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89F251" w14:textId="77777777" w:rsidR="00F63E92" w:rsidRDefault="00F63E92" w:rsidP="00F63E92">
      <w:pPr>
        <w:tabs>
          <w:tab w:val="left" w:pos="360"/>
        </w:tabs>
        <w:spacing w:after="120" w:line="276" w:lineRule="auto"/>
        <w:ind w:left="360" w:hanging="360"/>
        <w:jc w:val="center"/>
        <w:rPr>
          <w:rFonts w:ascii="Arial" w:hAnsi="Arial" w:cs="Arial"/>
          <w:sz w:val="22"/>
          <w:szCs w:val="22"/>
        </w:rPr>
      </w:pPr>
      <w:bookmarkStart w:id="0" w:name="_Hlk143676482"/>
      <w:bookmarkEnd w:id="0"/>
    </w:p>
    <w:p w14:paraId="4621CF83" w14:textId="77777777" w:rsidR="00F63E92" w:rsidRDefault="00F63E92" w:rsidP="00F63E92">
      <w:pPr>
        <w:tabs>
          <w:tab w:val="left" w:pos="360"/>
        </w:tabs>
        <w:spacing w:after="120" w:line="276" w:lineRule="auto"/>
        <w:ind w:left="360" w:hanging="360"/>
        <w:jc w:val="center"/>
        <w:rPr>
          <w:rFonts w:ascii="Arial" w:hAnsi="Arial" w:cs="Arial"/>
          <w:sz w:val="22"/>
          <w:szCs w:val="22"/>
        </w:rPr>
      </w:pPr>
    </w:p>
    <w:p w14:paraId="1A22B660" w14:textId="77777777" w:rsidR="00F63E92" w:rsidRDefault="00F63E92" w:rsidP="00F63E92">
      <w:pPr>
        <w:tabs>
          <w:tab w:val="left" w:pos="360"/>
        </w:tabs>
        <w:spacing w:after="120" w:line="276" w:lineRule="auto"/>
        <w:ind w:left="360" w:hanging="360"/>
        <w:jc w:val="center"/>
        <w:rPr>
          <w:rFonts w:ascii="Arial" w:hAnsi="Arial" w:cs="Arial"/>
          <w:sz w:val="22"/>
          <w:szCs w:val="22"/>
        </w:rPr>
      </w:pPr>
    </w:p>
    <w:p w14:paraId="40BB35ED" w14:textId="77777777" w:rsidR="00F63E92" w:rsidRDefault="00F63E92" w:rsidP="00F63E92">
      <w:pPr>
        <w:tabs>
          <w:tab w:val="left" w:pos="360"/>
        </w:tabs>
        <w:spacing w:after="120" w:line="276" w:lineRule="auto"/>
        <w:ind w:left="360" w:hanging="360"/>
        <w:jc w:val="center"/>
        <w:rPr>
          <w:rFonts w:ascii="Arial" w:hAnsi="Arial" w:cs="Arial"/>
          <w:sz w:val="22"/>
          <w:szCs w:val="22"/>
        </w:rPr>
      </w:pPr>
    </w:p>
    <w:p w14:paraId="24AD015D" w14:textId="77777777" w:rsidR="00F63E92" w:rsidRDefault="00F63E92" w:rsidP="0011475F">
      <w:pPr>
        <w:tabs>
          <w:tab w:val="left" w:pos="360"/>
        </w:tabs>
        <w:spacing w:after="120" w:line="276" w:lineRule="auto"/>
        <w:rPr>
          <w:rFonts w:ascii="Arial" w:hAnsi="Arial" w:cs="Arial"/>
          <w:sz w:val="22"/>
          <w:szCs w:val="22"/>
        </w:rPr>
      </w:pPr>
    </w:p>
    <w:p w14:paraId="1C1A085B" w14:textId="77777777" w:rsidR="00F63E92" w:rsidRDefault="00F63E92" w:rsidP="00F63E92">
      <w:pPr>
        <w:tabs>
          <w:tab w:val="left" w:pos="360"/>
        </w:tabs>
        <w:spacing w:after="120" w:line="276" w:lineRule="auto"/>
        <w:ind w:left="360" w:hanging="360"/>
        <w:jc w:val="center"/>
        <w:rPr>
          <w:rFonts w:ascii="Arial" w:hAnsi="Arial" w:cs="Arial"/>
          <w:sz w:val="22"/>
          <w:szCs w:val="22"/>
        </w:rPr>
      </w:pPr>
    </w:p>
    <w:p w14:paraId="2DBF4E0C" w14:textId="77777777" w:rsidR="00F63E92" w:rsidRDefault="00F63E92" w:rsidP="00F63E92">
      <w:pPr>
        <w:tabs>
          <w:tab w:val="left" w:pos="360"/>
        </w:tabs>
        <w:spacing w:after="120" w:line="276" w:lineRule="auto"/>
        <w:ind w:left="360" w:hanging="360"/>
        <w:jc w:val="center"/>
        <w:rPr>
          <w:rFonts w:ascii="Arial" w:hAnsi="Arial" w:cs="Arial"/>
          <w:sz w:val="22"/>
          <w:szCs w:val="22"/>
        </w:rPr>
      </w:pPr>
      <w:r>
        <w:rPr>
          <w:rFonts w:ascii="Arial" w:hAnsi="Arial" w:cs="Arial"/>
          <w:sz w:val="22"/>
          <w:szCs w:val="22"/>
        </w:rPr>
        <w:t xml:space="preserve">                 </w:t>
      </w:r>
    </w:p>
    <w:p w14:paraId="1F21E4AC" w14:textId="13F4B3B7" w:rsidR="00F63E92" w:rsidRDefault="00F63E92" w:rsidP="00F63E92">
      <w:pPr>
        <w:tabs>
          <w:tab w:val="left" w:pos="360"/>
        </w:tabs>
        <w:spacing w:after="120" w:line="276" w:lineRule="auto"/>
        <w:ind w:left="360" w:hanging="360"/>
        <w:jc w:val="center"/>
        <w:rPr>
          <w:rFonts w:ascii="Arial" w:hAnsi="Arial" w:cs="Arial"/>
          <w:b/>
          <w:sz w:val="96"/>
          <w:szCs w:val="96"/>
        </w:rPr>
      </w:pPr>
      <w:r>
        <w:rPr>
          <w:rFonts w:ascii="Arial" w:hAnsi="Arial" w:cs="Arial"/>
          <w:b/>
          <w:sz w:val="96"/>
          <w:szCs w:val="96"/>
        </w:rPr>
        <w:t xml:space="preserve">MANUAL </w:t>
      </w:r>
      <w:r w:rsidR="001A4B6C">
        <w:rPr>
          <w:rFonts w:ascii="Arial" w:hAnsi="Arial" w:cs="Arial"/>
          <w:b/>
          <w:sz w:val="96"/>
          <w:szCs w:val="96"/>
        </w:rPr>
        <w:t>POLITICA</w:t>
      </w:r>
      <w:r>
        <w:rPr>
          <w:rFonts w:ascii="Arial" w:hAnsi="Arial" w:cs="Arial"/>
          <w:b/>
          <w:sz w:val="96"/>
          <w:szCs w:val="96"/>
        </w:rPr>
        <w:t xml:space="preserve"> ADMINISTRACION DEL RIESGO </w:t>
      </w:r>
    </w:p>
    <w:p w14:paraId="724E6ACE" w14:textId="77777777" w:rsidR="00F63E92" w:rsidRDefault="00F63E92" w:rsidP="00F63E92">
      <w:pPr>
        <w:tabs>
          <w:tab w:val="left" w:pos="360"/>
        </w:tabs>
        <w:spacing w:after="120" w:line="276" w:lineRule="auto"/>
        <w:rPr>
          <w:rFonts w:ascii="Arial" w:hAnsi="Arial" w:cs="Arial"/>
          <w:b/>
          <w:sz w:val="20"/>
          <w:szCs w:val="20"/>
        </w:rPr>
      </w:pPr>
    </w:p>
    <w:p w14:paraId="45645640" w14:textId="77777777" w:rsidR="00F63E92" w:rsidRDefault="00F63E92" w:rsidP="00F63E92">
      <w:pPr>
        <w:tabs>
          <w:tab w:val="left" w:pos="360"/>
        </w:tabs>
        <w:spacing w:after="120" w:line="276" w:lineRule="auto"/>
        <w:rPr>
          <w:rFonts w:ascii="Arial" w:hAnsi="Arial" w:cs="Arial"/>
          <w:b/>
          <w:sz w:val="20"/>
          <w:szCs w:val="20"/>
        </w:rPr>
      </w:pPr>
    </w:p>
    <w:p w14:paraId="354DA101" w14:textId="77777777" w:rsidR="002D1CC9" w:rsidRDefault="002D1CC9"/>
    <w:p w14:paraId="7E266F56" w14:textId="77777777" w:rsidR="00F63E92" w:rsidRDefault="00F63E92"/>
    <w:p w14:paraId="238A3D7D" w14:textId="77777777" w:rsidR="00F63E92" w:rsidRDefault="00F63E92"/>
    <w:p w14:paraId="0965B902" w14:textId="77777777" w:rsidR="00F63E92" w:rsidRDefault="00F63E92"/>
    <w:p w14:paraId="1E7737FA" w14:textId="77777777" w:rsidR="00F63E92" w:rsidRDefault="00F63E92"/>
    <w:p w14:paraId="5EAB38C7" w14:textId="77777777" w:rsidR="00F63E92" w:rsidRDefault="00F63E92"/>
    <w:p w14:paraId="53F57D1E" w14:textId="77777777" w:rsidR="00F63E92" w:rsidRDefault="00F63E92"/>
    <w:sdt>
      <w:sdtPr>
        <w:rPr>
          <w:rFonts w:ascii="Arial" w:eastAsia="Times New Roman" w:hAnsi="Arial" w:cs="Arial"/>
          <w:b w:val="0"/>
          <w:bCs w:val="0"/>
          <w:color w:val="auto"/>
          <w:sz w:val="20"/>
          <w:szCs w:val="20"/>
          <w:lang w:val="es-ES"/>
        </w:rPr>
        <w:id w:val="-1945366021"/>
        <w:docPartObj>
          <w:docPartGallery w:val="Table of Contents"/>
          <w:docPartUnique/>
        </w:docPartObj>
      </w:sdtPr>
      <w:sdtEndPr>
        <w:rPr>
          <w:noProof/>
          <w:lang w:val="es-CO"/>
        </w:rPr>
      </w:sdtEndPr>
      <w:sdtContent>
        <w:p w14:paraId="09C5DDDE" w14:textId="58591191" w:rsidR="00F30A1D" w:rsidRPr="00A779ED" w:rsidRDefault="00A779ED" w:rsidP="00A779ED">
          <w:pPr>
            <w:pStyle w:val="TtuloTDC"/>
            <w:jc w:val="center"/>
            <w:rPr>
              <w:rFonts w:ascii="Arial" w:hAnsi="Arial" w:cs="Arial"/>
              <w:color w:val="000000" w:themeColor="text1"/>
              <w:sz w:val="20"/>
              <w:szCs w:val="20"/>
            </w:rPr>
          </w:pPr>
          <w:r w:rsidRPr="00A779ED">
            <w:rPr>
              <w:rFonts w:ascii="Arial" w:hAnsi="Arial" w:cs="Arial"/>
              <w:color w:val="000000" w:themeColor="text1"/>
              <w:sz w:val="20"/>
              <w:szCs w:val="20"/>
              <w:lang w:val="es-ES"/>
            </w:rPr>
            <w:t>TABLA DE CONTENIDO</w:t>
          </w:r>
        </w:p>
        <w:p w14:paraId="04213290" w14:textId="53C137A9" w:rsidR="00C04FC7" w:rsidRPr="00A779ED" w:rsidRDefault="00F30A1D">
          <w:pPr>
            <w:pStyle w:val="TDC1"/>
            <w:tabs>
              <w:tab w:val="left" w:pos="480"/>
              <w:tab w:val="right" w:leader="dot" w:pos="8828"/>
            </w:tabs>
            <w:rPr>
              <w:rFonts w:ascii="Arial" w:eastAsiaTheme="minorEastAsia" w:hAnsi="Arial" w:cs="Arial"/>
              <w:b w:val="0"/>
              <w:bCs w:val="0"/>
              <w:i w:val="0"/>
              <w:iCs w:val="0"/>
              <w:noProof/>
              <w:kern w:val="2"/>
              <w:sz w:val="20"/>
              <w:szCs w:val="20"/>
              <w14:ligatures w14:val="standardContextual"/>
            </w:rPr>
          </w:pPr>
          <w:r w:rsidRPr="00A779ED">
            <w:rPr>
              <w:rFonts w:ascii="Arial" w:hAnsi="Arial" w:cs="Arial"/>
              <w:b w:val="0"/>
              <w:bCs w:val="0"/>
              <w:sz w:val="20"/>
              <w:szCs w:val="20"/>
            </w:rPr>
            <w:fldChar w:fldCharType="begin"/>
          </w:r>
          <w:r w:rsidRPr="00A779ED">
            <w:rPr>
              <w:rFonts w:ascii="Arial" w:hAnsi="Arial" w:cs="Arial"/>
              <w:sz w:val="20"/>
              <w:szCs w:val="20"/>
            </w:rPr>
            <w:instrText>TOC \o "1-3" \h \z \u</w:instrText>
          </w:r>
          <w:r w:rsidRPr="00A779ED">
            <w:rPr>
              <w:rFonts w:ascii="Arial" w:hAnsi="Arial" w:cs="Arial"/>
              <w:b w:val="0"/>
              <w:bCs w:val="0"/>
              <w:sz w:val="20"/>
              <w:szCs w:val="20"/>
            </w:rPr>
            <w:fldChar w:fldCharType="separate"/>
          </w:r>
          <w:hyperlink w:anchor="_Toc152833145" w:history="1">
            <w:r w:rsidR="00C04FC7" w:rsidRPr="00A779ED">
              <w:rPr>
                <w:rStyle w:val="Hipervnculo"/>
                <w:rFonts w:ascii="Arial" w:hAnsi="Arial" w:cs="Arial"/>
                <w:noProof/>
                <w:sz w:val="20"/>
                <w:szCs w:val="20"/>
              </w:rPr>
              <w:t>1.</w:t>
            </w:r>
            <w:r w:rsidR="00C04FC7" w:rsidRPr="00A779ED">
              <w:rPr>
                <w:rFonts w:ascii="Arial" w:eastAsiaTheme="minorEastAsia" w:hAnsi="Arial" w:cs="Arial"/>
                <w:b w:val="0"/>
                <w:bCs w:val="0"/>
                <w:i w:val="0"/>
                <w:iCs w:val="0"/>
                <w:noProof/>
                <w:kern w:val="2"/>
                <w:sz w:val="20"/>
                <w:szCs w:val="20"/>
                <w14:ligatures w14:val="standardContextual"/>
              </w:rPr>
              <w:tab/>
            </w:r>
            <w:r w:rsidR="00C04FC7" w:rsidRPr="00A779ED">
              <w:rPr>
                <w:rStyle w:val="Hipervnculo"/>
                <w:rFonts w:ascii="Arial" w:hAnsi="Arial" w:cs="Arial"/>
                <w:noProof/>
                <w:sz w:val="20"/>
                <w:szCs w:val="20"/>
              </w:rPr>
              <w:t>INTRODUCCIÓN</w:t>
            </w:r>
            <w:r w:rsidR="00C04FC7" w:rsidRPr="00A779ED">
              <w:rPr>
                <w:rFonts w:ascii="Arial" w:hAnsi="Arial" w:cs="Arial"/>
                <w:noProof/>
                <w:webHidden/>
                <w:sz w:val="20"/>
                <w:szCs w:val="20"/>
              </w:rPr>
              <w:tab/>
            </w:r>
            <w:r w:rsidR="00C04FC7" w:rsidRPr="00A779ED">
              <w:rPr>
                <w:rFonts w:ascii="Arial" w:hAnsi="Arial" w:cs="Arial"/>
                <w:noProof/>
                <w:webHidden/>
                <w:sz w:val="20"/>
                <w:szCs w:val="20"/>
              </w:rPr>
              <w:fldChar w:fldCharType="begin"/>
            </w:r>
            <w:r w:rsidR="00C04FC7" w:rsidRPr="00A779ED">
              <w:rPr>
                <w:rFonts w:ascii="Arial" w:hAnsi="Arial" w:cs="Arial"/>
                <w:noProof/>
                <w:webHidden/>
                <w:sz w:val="20"/>
                <w:szCs w:val="20"/>
              </w:rPr>
              <w:instrText xml:space="preserve"> PAGEREF _Toc152833145 \h </w:instrText>
            </w:r>
            <w:r w:rsidR="00C04FC7" w:rsidRPr="00A779ED">
              <w:rPr>
                <w:rFonts w:ascii="Arial" w:hAnsi="Arial" w:cs="Arial"/>
                <w:noProof/>
                <w:webHidden/>
                <w:sz w:val="20"/>
                <w:szCs w:val="20"/>
              </w:rPr>
            </w:r>
            <w:r w:rsidR="00C04FC7" w:rsidRPr="00A779ED">
              <w:rPr>
                <w:rFonts w:ascii="Arial" w:hAnsi="Arial" w:cs="Arial"/>
                <w:noProof/>
                <w:webHidden/>
                <w:sz w:val="20"/>
                <w:szCs w:val="20"/>
              </w:rPr>
              <w:fldChar w:fldCharType="separate"/>
            </w:r>
            <w:r w:rsidR="001A4B6C">
              <w:rPr>
                <w:rFonts w:ascii="Arial" w:hAnsi="Arial" w:cs="Arial"/>
                <w:noProof/>
                <w:webHidden/>
                <w:sz w:val="20"/>
                <w:szCs w:val="20"/>
              </w:rPr>
              <w:t>3</w:t>
            </w:r>
            <w:r w:rsidR="00C04FC7" w:rsidRPr="00A779ED">
              <w:rPr>
                <w:rFonts w:ascii="Arial" w:hAnsi="Arial" w:cs="Arial"/>
                <w:noProof/>
                <w:webHidden/>
                <w:sz w:val="20"/>
                <w:szCs w:val="20"/>
              </w:rPr>
              <w:fldChar w:fldCharType="end"/>
            </w:r>
          </w:hyperlink>
        </w:p>
        <w:p w14:paraId="089D799F" w14:textId="4E2E852D" w:rsidR="00C04FC7" w:rsidRPr="00A779ED" w:rsidRDefault="00000000">
          <w:pPr>
            <w:pStyle w:val="TDC1"/>
            <w:tabs>
              <w:tab w:val="left" w:pos="480"/>
              <w:tab w:val="right" w:leader="dot" w:pos="8828"/>
            </w:tabs>
            <w:rPr>
              <w:rFonts w:ascii="Arial" w:eastAsiaTheme="minorEastAsia" w:hAnsi="Arial" w:cs="Arial"/>
              <w:b w:val="0"/>
              <w:bCs w:val="0"/>
              <w:i w:val="0"/>
              <w:iCs w:val="0"/>
              <w:noProof/>
              <w:kern w:val="2"/>
              <w:sz w:val="20"/>
              <w:szCs w:val="20"/>
              <w14:ligatures w14:val="standardContextual"/>
            </w:rPr>
          </w:pPr>
          <w:hyperlink w:anchor="_Toc152833146" w:history="1">
            <w:r w:rsidR="00C04FC7" w:rsidRPr="00A779ED">
              <w:rPr>
                <w:rStyle w:val="Hipervnculo"/>
                <w:rFonts w:ascii="Arial" w:hAnsi="Arial" w:cs="Arial"/>
                <w:noProof/>
                <w:sz w:val="20"/>
                <w:szCs w:val="20"/>
              </w:rPr>
              <w:t>2.</w:t>
            </w:r>
            <w:r w:rsidR="00C04FC7" w:rsidRPr="00A779ED">
              <w:rPr>
                <w:rFonts w:ascii="Arial" w:eastAsiaTheme="minorEastAsia" w:hAnsi="Arial" w:cs="Arial"/>
                <w:b w:val="0"/>
                <w:bCs w:val="0"/>
                <w:i w:val="0"/>
                <w:iCs w:val="0"/>
                <w:noProof/>
                <w:kern w:val="2"/>
                <w:sz w:val="20"/>
                <w:szCs w:val="20"/>
                <w14:ligatures w14:val="standardContextual"/>
              </w:rPr>
              <w:tab/>
            </w:r>
            <w:r w:rsidR="00C04FC7" w:rsidRPr="00A779ED">
              <w:rPr>
                <w:rStyle w:val="Hipervnculo"/>
                <w:rFonts w:ascii="Arial" w:hAnsi="Arial" w:cs="Arial"/>
                <w:noProof/>
                <w:sz w:val="20"/>
                <w:szCs w:val="20"/>
              </w:rPr>
              <w:t>PROPOSITO DEL DOCUMENTO</w:t>
            </w:r>
            <w:r w:rsidR="00C04FC7" w:rsidRPr="00A779ED">
              <w:rPr>
                <w:rFonts w:ascii="Arial" w:hAnsi="Arial" w:cs="Arial"/>
                <w:noProof/>
                <w:webHidden/>
                <w:sz w:val="20"/>
                <w:szCs w:val="20"/>
              </w:rPr>
              <w:tab/>
            </w:r>
            <w:r w:rsidR="00C04FC7" w:rsidRPr="00A779ED">
              <w:rPr>
                <w:rFonts w:ascii="Arial" w:hAnsi="Arial" w:cs="Arial"/>
                <w:noProof/>
                <w:webHidden/>
                <w:sz w:val="20"/>
                <w:szCs w:val="20"/>
              </w:rPr>
              <w:fldChar w:fldCharType="begin"/>
            </w:r>
            <w:r w:rsidR="00C04FC7" w:rsidRPr="00A779ED">
              <w:rPr>
                <w:rFonts w:ascii="Arial" w:hAnsi="Arial" w:cs="Arial"/>
                <w:noProof/>
                <w:webHidden/>
                <w:sz w:val="20"/>
                <w:szCs w:val="20"/>
              </w:rPr>
              <w:instrText xml:space="preserve"> PAGEREF _Toc152833146 \h </w:instrText>
            </w:r>
            <w:r w:rsidR="00C04FC7" w:rsidRPr="00A779ED">
              <w:rPr>
                <w:rFonts w:ascii="Arial" w:hAnsi="Arial" w:cs="Arial"/>
                <w:noProof/>
                <w:webHidden/>
                <w:sz w:val="20"/>
                <w:szCs w:val="20"/>
              </w:rPr>
            </w:r>
            <w:r w:rsidR="00C04FC7" w:rsidRPr="00A779ED">
              <w:rPr>
                <w:rFonts w:ascii="Arial" w:hAnsi="Arial" w:cs="Arial"/>
                <w:noProof/>
                <w:webHidden/>
                <w:sz w:val="20"/>
                <w:szCs w:val="20"/>
              </w:rPr>
              <w:fldChar w:fldCharType="separate"/>
            </w:r>
            <w:r w:rsidR="001A4B6C">
              <w:rPr>
                <w:rFonts w:ascii="Arial" w:hAnsi="Arial" w:cs="Arial"/>
                <w:noProof/>
                <w:webHidden/>
                <w:sz w:val="20"/>
                <w:szCs w:val="20"/>
              </w:rPr>
              <w:t>3</w:t>
            </w:r>
            <w:r w:rsidR="00C04FC7" w:rsidRPr="00A779ED">
              <w:rPr>
                <w:rFonts w:ascii="Arial" w:hAnsi="Arial" w:cs="Arial"/>
                <w:noProof/>
                <w:webHidden/>
                <w:sz w:val="20"/>
                <w:szCs w:val="20"/>
              </w:rPr>
              <w:fldChar w:fldCharType="end"/>
            </w:r>
          </w:hyperlink>
        </w:p>
        <w:p w14:paraId="1C4F6F8D" w14:textId="7E12582C" w:rsidR="00C04FC7" w:rsidRPr="00A779ED" w:rsidRDefault="00000000">
          <w:pPr>
            <w:pStyle w:val="TDC1"/>
            <w:tabs>
              <w:tab w:val="left" w:pos="480"/>
              <w:tab w:val="right" w:leader="dot" w:pos="8828"/>
            </w:tabs>
            <w:rPr>
              <w:rFonts w:ascii="Arial" w:eastAsiaTheme="minorEastAsia" w:hAnsi="Arial" w:cs="Arial"/>
              <w:b w:val="0"/>
              <w:bCs w:val="0"/>
              <w:i w:val="0"/>
              <w:iCs w:val="0"/>
              <w:noProof/>
              <w:kern w:val="2"/>
              <w:sz w:val="20"/>
              <w:szCs w:val="20"/>
              <w14:ligatures w14:val="standardContextual"/>
            </w:rPr>
          </w:pPr>
          <w:hyperlink w:anchor="_Toc152833147" w:history="1">
            <w:r w:rsidR="00C04FC7" w:rsidRPr="00A779ED">
              <w:rPr>
                <w:rStyle w:val="Hipervnculo"/>
                <w:rFonts w:ascii="Arial" w:hAnsi="Arial" w:cs="Arial"/>
                <w:noProof/>
                <w:sz w:val="20"/>
                <w:szCs w:val="20"/>
              </w:rPr>
              <w:t>3.</w:t>
            </w:r>
            <w:r w:rsidR="00C04FC7" w:rsidRPr="00A779ED">
              <w:rPr>
                <w:rFonts w:ascii="Arial" w:eastAsiaTheme="minorEastAsia" w:hAnsi="Arial" w:cs="Arial"/>
                <w:b w:val="0"/>
                <w:bCs w:val="0"/>
                <w:i w:val="0"/>
                <w:iCs w:val="0"/>
                <w:noProof/>
                <w:kern w:val="2"/>
                <w:sz w:val="20"/>
                <w:szCs w:val="20"/>
                <w14:ligatures w14:val="standardContextual"/>
              </w:rPr>
              <w:tab/>
            </w:r>
            <w:r w:rsidR="00C04FC7" w:rsidRPr="00A779ED">
              <w:rPr>
                <w:rStyle w:val="Hipervnculo"/>
                <w:rFonts w:ascii="Arial" w:hAnsi="Arial" w:cs="Arial"/>
                <w:noProof/>
                <w:sz w:val="20"/>
                <w:szCs w:val="20"/>
              </w:rPr>
              <w:t>ALCANCE</w:t>
            </w:r>
            <w:r w:rsidR="00C04FC7" w:rsidRPr="00A779ED">
              <w:rPr>
                <w:rFonts w:ascii="Arial" w:hAnsi="Arial" w:cs="Arial"/>
                <w:noProof/>
                <w:webHidden/>
                <w:sz w:val="20"/>
                <w:szCs w:val="20"/>
              </w:rPr>
              <w:tab/>
            </w:r>
            <w:r w:rsidR="00C04FC7" w:rsidRPr="00A779ED">
              <w:rPr>
                <w:rFonts w:ascii="Arial" w:hAnsi="Arial" w:cs="Arial"/>
                <w:noProof/>
                <w:webHidden/>
                <w:sz w:val="20"/>
                <w:szCs w:val="20"/>
              </w:rPr>
              <w:fldChar w:fldCharType="begin"/>
            </w:r>
            <w:r w:rsidR="00C04FC7" w:rsidRPr="00A779ED">
              <w:rPr>
                <w:rFonts w:ascii="Arial" w:hAnsi="Arial" w:cs="Arial"/>
                <w:noProof/>
                <w:webHidden/>
                <w:sz w:val="20"/>
                <w:szCs w:val="20"/>
              </w:rPr>
              <w:instrText xml:space="preserve"> PAGEREF _Toc152833147 \h </w:instrText>
            </w:r>
            <w:r w:rsidR="00C04FC7" w:rsidRPr="00A779ED">
              <w:rPr>
                <w:rFonts w:ascii="Arial" w:hAnsi="Arial" w:cs="Arial"/>
                <w:noProof/>
                <w:webHidden/>
                <w:sz w:val="20"/>
                <w:szCs w:val="20"/>
              </w:rPr>
            </w:r>
            <w:r w:rsidR="00C04FC7" w:rsidRPr="00A779ED">
              <w:rPr>
                <w:rFonts w:ascii="Arial" w:hAnsi="Arial" w:cs="Arial"/>
                <w:noProof/>
                <w:webHidden/>
                <w:sz w:val="20"/>
                <w:szCs w:val="20"/>
              </w:rPr>
              <w:fldChar w:fldCharType="separate"/>
            </w:r>
            <w:r w:rsidR="001A4B6C">
              <w:rPr>
                <w:rFonts w:ascii="Arial" w:hAnsi="Arial" w:cs="Arial"/>
                <w:noProof/>
                <w:webHidden/>
                <w:sz w:val="20"/>
                <w:szCs w:val="20"/>
              </w:rPr>
              <w:t>3</w:t>
            </w:r>
            <w:r w:rsidR="00C04FC7" w:rsidRPr="00A779ED">
              <w:rPr>
                <w:rFonts w:ascii="Arial" w:hAnsi="Arial" w:cs="Arial"/>
                <w:noProof/>
                <w:webHidden/>
                <w:sz w:val="20"/>
                <w:szCs w:val="20"/>
              </w:rPr>
              <w:fldChar w:fldCharType="end"/>
            </w:r>
          </w:hyperlink>
        </w:p>
        <w:p w14:paraId="2E7723BD" w14:textId="6D57E48C" w:rsidR="00C04FC7" w:rsidRPr="00A779ED" w:rsidRDefault="00000000">
          <w:pPr>
            <w:pStyle w:val="TDC1"/>
            <w:tabs>
              <w:tab w:val="left" w:pos="480"/>
              <w:tab w:val="right" w:leader="dot" w:pos="8828"/>
            </w:tabs>
            <w:rPr>
              <w:rFonts w:ascii="Arial" w:eastAsiaTheme="minorEastAsia" w:hAnsi="Arial" w:cs="Arial"/>
              <w:b w:val="0"/>
              <w:bCs w:val="0"/>
              <w:i w:val="0"/>
              <w:iCs w:val="0"/>
              <w:noProof/>
              <w:kern w:val="2"/>
              <w:sz w:val="20"/>
              <w:szCs w:val="20"/>
              <w14:ligatures w14:val="standardContextual"/>
            </w:rPr>
          </w:pPr>
          <w:hyperlink w:anchor="_Toc152833148" w:history="1">
            <w:r w:rsidR="00C04FC7" w:rsidRPr="00A779ED">
              <w:rPr>
                <w:rStyle w:val="Hipervnculo"/>
                <w:rFonts w:ascii="Arial" w:hAnsi="Arial" w:cs="Arial"/>
                <w:noProof/>
                <w:sz w:val="20"/>
                <w:szCs w:val="20"/>
              </w:rPr>
              <w:t>4.</w:t>
            </w:r>
            <w:r w:rsidR="00C04FC7" w:rsidRPr="00A779ED">
              <w:rPr>
                <w:rFonts w:ascii="Arial" w:eastAsiaTheme="minorEastAsia" w:hAnsi="Arial" w:cs="Arial"/>
                <w:b w:val="0"/>
                <w:bCs w:val="0"/>
                <w:i w:val="0"/>
                <w:iCs w:val="0"/>
                <w:noProof/>
                <w:kern w:val="2"/>
                <w:sz w:val="20"/>
                <w:szCs w:val="20"/>
                <w14:ligatures w14:val="standardContextual"/>
              </w:rPr>
              <w:tab/>
            </w:r>
            <w:r w:rsidR="00C04FC7" w:rsidRPr="00A779ED">
              <w:rPr>
                <w:rStyle w:val="Hipervnculo"/>
                <w:rFonts w:ascii="Arial" w:hAnsi="Arial" w:cs="Arial"/>
                <w:noProof/>
                <w:sz w:val="20"/>
                <w:szCs w:val="20"/>
              </w:rPr>
              <w:t>DEFINICIONES</w:t>
            </w:r>
            <w:r w:rsidR="00C04FC7" w:rsidRPr="00A779ED">
              <w:rPr>
                <w:rFonts w:ascii="Arial" w:hAnsi="Arial" w:cs="Arial"/>
                <w:noProof/>
                <w:webHidden/>
                <w:sz w:val="20"/>
                <w:szCs w:val="20"/>
              </w:rPr>
              <w:tab/>
            </w:r>
            <w:r w:rsidR="00C04FC7" w:rsidRPr="00A779ED">
              <w:rPr>
                <w:rFonts w:ascii="Arial" w:hAnsi="Arial" w:cs="Arial"/>
                <w:noProof/>
                <w:webHidden/>
                <w:sz w:val="20"/>
                <w:szCs w:val="20"/>
              </w:rPr>
              <w:fldChar w:fldCharType="begin"/>
            </w:r>
            <w:r w:rsidR="00C04FC7" w:rsidRPr="00A779ED">
              <w:rPr>
                <w:rFonts w:ascii="Arial" w:hAnsi="Arial" w:cs="Arial"/>
                <w:noProof/>
                <w:webHidden/>
                <w:sz w:val="20"/>
                <w:szCs w:val="20"/>
              </w:rPr>
              <w:instrText xml:space="preserve"> PAGEREF _Toc152833148 \h </w:instrText>
            </w:r>
            <w:r w:rsidR="00C04FC7" w:rsidRPr="00A779ED">
              <w:rPr>
                <w:rFonts w:ascii="Arial" w:hAnsi="Arial" w:cs="Arial"/>
                <w:noProof/>
                <w:webHidden/>
                <w:sz w:val="20"/>
                <w:szCs w:val="20"/>
              </w:rPr>
            </w:r>
            <w:r w:rsidR="00C04FC7" w:rsidRPr="00A779ED">
              <w:rPr>
                <w:rFonts w:ascii="Arial" w:hAnsi="Arial" w:cs="Arial"/>
                <w:noProof/>
                <w:webHidden/>
                <w:sz w:val="20"/>
                <w:szCs w:val="20"/>
              </w:rPr>
              <w:fldChar w:fldCharType="separate"/>
            </w:r>
            <w:r w:rsidR="001A4B6C">
              <w:rPr>
                <w:rFonts w:ascii="Arial" w:hAnsi="Arial" w:cs="Arial"/>
                <w:noProof/>
                <w:webHidden/>
                <w:sz w:val="20"/>
                <w:szCs w:val="20"/>
              </w:rPr>
              <w:t>4</w:t>
            </w:r>
            <w:r w:rsidR="00C04FC7" w:rsidRPr="00A779ED">
              <w:rPr>
                <w:rFonts w:ascii="Arial" w:hAnsi="Arial" w:cs="Arial"/>
                <w:noProof/>
                <w:webHidden/>
                <w:sz w:val="20"/>
                <w:szCs w:val="20"/>
              </w:rPr>
              <w:fldChar w:fldCharType="end"/>
            </w:r>
          </w:hyperlink>
        </w:p>
        <w:p w14:paraId="2BA2D288" w14:textId="78DD3A31" w:rsidR="00C04FC7" w:rsidRPr="00A779ED" w:rsidRDefault="00000000">
          <w:pPr>
            <w:pStyle w:val="TDC1"/>
            <w:tabs>
              <w:tab w:val="left" w:pos="480"/>
              <w:tab w:val="right" w:leader="dot" w:pos="8828"/>
            </w:tabs>
            <w:rPr>
              <w:rFonts w:ascii="Arial" w:eastAsiaTheme="minorEastAsia" w:hAnsi="Arial" w:cs="Arial"/>
              <w:b w:val="0"/>
              <w:bCs w:val="0"/>
              <w:i w:val="0"/>
              <w:iCs w:val="0"/>
              <w:noProof/>
              <w:kern w:val="2"/>
              <w:sz w:val="20"/>
              <w:szCs w:val="20"/>
              <w14:ligatures w14:val="standardContextual"/>
            </w:rPr>
          </w:pPr>
          <w:hyperlink w:anchor="_Toc152833149" w:history="1">
            <w:r w:rsidR="00C04FC7" w:rsidRPr="00A779ED">
              <w:rPr>
                <w:rStyle w:val="Hipervnculo"/>
                <w:rFonts w:ascii="Arial" w:hAnsi="Arial" w:cs="Arial"/>
                <w:noProof/>
                <w:sz w:val="20"/>
                <w:szCs w:val="20"/>
              </w:rPr>
              <w:t>5.</w:t>
            </w:r>
            <w:r w:rsidR="00C04FC7" w:rsidRPr="00A779ED">
              <w:rPr>
                <w:rFonts w:ascii="Arial" w:eastAsiaTheme="minorEastAsia" w:hAnsi="Arial" w:cs="Arial"/>
                <w:b w:val="0"/>
                <w:bCs w:val="0"/>
                <w:i w:val="0"/>
                <w:iCs w:val="0"/>
                <w:noProof/>
                <w:kern w:val="2"/>
                <w:sz w:val="20"/>
                <w:szCs w:val="20"/>
                <w14:ligatures w14:val="standardContextual"/>
              </w:rPr>
              <w:tab/>
            </w:r>
            <w:r w:rsidR="00C04FC7" w:rsidRPr="00A779ED">
              <w:rPr>
                <w:rStyle w:val="Hipervnculo"/>
                <w:rFonts w:ascii="Arial" w:hAnsi="Arial" w:cs="Arial"/>
                <w:noProof/>
                <w:sz w:val="20"/>
                <w:szCs w:val="20"/>
              </w:rPr>
              <w:t>NORMATIVA LEGAL</w:t>
            </w:r>
            <w:r w:rsidR="00C04FC7" w:rsidRPr="00A779ED">
              <w:rPr>
                <w:rFonts w:ascii="Arial" w:hAnsi="Arial" w:cs="Arial"/>
                <w:noProof/>
                <w:webHidden/>
                <w:sz w:val="20"/>
                <w:szCs w:val="20"/>
              </w:rPr>
              <w:tab/>
            </w:r>
            <w:r w:rsidR="00C04FC7" w:rsidRPr="00A779ED">
              <w:rPr>
                <w:rFonts w:ascii="Arial" w:hAnsi="Arial" w:cs="Arial"/>
                <w:noProof/>
                <w:webHidden/>
                <w:sz w:val="20"/>
                <w:szCs w:val="20"/>
              </w:rPr>
              <w:fldChar w:fldCharType="begin"/>
            </w:r>
            <w:r w:rsidR="00C04FC7" w:rsidRPr="00A779ED">
              <w:rPr>
                <w:rFonts w:ascii="Arial" w:hAnsi="Arial" w:cs="Arial"/>
                <w:noProof/>
                <w:webHidden/>
                <w:sz w:val="20"/>
                <w:szCs w:val="20"/>
              </w:rPr>
              <w:instrText xml:space="preserve"> PAGEREF _Toc152833149 \h </w:instrText>
            </w:r>
            <w:r w:rsidR="00C04FC7" w:rsidRPr="00A779ED">
              <w:rPr>
                <w:rFonts w:ascii="Arial" w:hAnsi="Arial" w:cs="Arial"/>
                <w:noProof/>
                <w:webHidden/>
                <w:sz w:val="20"/>
                <w:szCs w:val="20"/>
              </w:rPr>
            </w:r>
            <w:r w:rsidR="00C04FC7" w:rsidRPr="00A779ED">
              <w:rPr>
                <w:rFonts w:ascii="Arial" w:hAnsi="Arial" w:cs="Arial"/>
                <w:noProof/>
                <w:webHidden/>
                <w:sz w:val="20"/>
                <w:szCs w:val="20"/>
              </w:rPr>
              <w:fldChar w:fldCharType="separate"/>
            </w:r>
            <w:r w:rsidR="001A4B6C">
              <w:rPr>
                <w:rFonts w:ascii="Arial" w:hAnsi="Arial" w:cs="Arial"/>
                <w:noProof/>
                <w:webHidden/>
                <w:sz w:val="20"/>
                <w:szCs w:val="20"/>
              </w:rPr>
              <w:t>9</w:t>
            </w:r>
            <w:r w:rsidR="00C04FC7" w:rsidRPr="00A779ED">
              <w:rPr>
                <w:rFonts w:ascii="Arial" w:hAnsi="Arial" w:cs="Arial"/>
                <w:noProof/>
                <w:webHidden/>
                <w:sz w:val="20"/>
                <w:szCs w:val="20"/>
              </w:rPr>
              <w:fldChar w:fldCharType="end"/>
            </w:r>
          </w:hyperlink>
        </w:p>
        <w:p w14:paraId="20736477" w14:textId="67B46FB4" w:rsidR="00C04FC7" w:rsidRPr="00A779ED" w:rsidRDefault="00000000">
          <w:pPr>
            <w:pStyle w:val="TDC1"/>
            <w:tabs>
              <w:tab w:val="left" w:pos="480"/>
              <w:tab w:val="right" w:leader="dot" w:pos="8828"/>
            </w:tabs>
            <w:rPr>
              <w:rFonts w:ascii="Arial" w:eastAsiaTheme="minorEastAsia" w:hAnsi="Arial" w:cs="Arial"/>
              <w:b w:val="0"/>
              <w:bCs w:val="0"/>
              <w:i w:val="0"/>
              <w:iCs w:val="0"/>
              <w:noProof/>
              <w:kern w:val="2"/>
              <w:sz w:val="20"/>
              <w:szCs w:val="20"/>
              <w14:ligatures w14:val="standardContextual"/>
            </w:rPr>
          </w:pPr>
          <w:hyperlink w:anchor="_Toc152833150" w:history="1">
            <w:r w:rsidR="00C04FC7" w:rsidRPr="00A779ED">
              <w:rPr>
                <w:rStyle w:val="Hipervnculo"/>
                <w:rFonts w:ascii="Arial" w:hAnsi="Arial" w:cs="Arial"/>
                <w:noProof/>
                <w:sz w:val="20"/>
                <w:szCs w:val="20"/>
              </w:rPr>
              <w:t>6.</w:t>
            </w:r>
            <w:r w:rsidR="00C04FC7" w:rsidRPr="00A779ED">
              <w:rPr>
                <w:rFonts w:ascii="Arial" w:eastAsiaTheme="minorEastAsia" w:hAnsi="Arial" w:cs="Arial"/>
                <w:b w:val="0"/>
                <w:bCs w:val="0"/>
                <w:i w:val="0"/>
                <w:iCs w:val="0"/>
                <w:noProof/>
                <w:kern w:val="2"/>
                <w:sz w:val="20"/>
                <w:szCs w:val="20"/>
                <w14:ligatures w14:val="standardContextual"/>
              </w:rPr>
              <w:tab/>
            </w:r>
            <w:r w:rsidR="00C04FC7" w:rsidRPr="00A779ED">
              <w:rPr>
                <w:rStyle w:val="Hipervnculo"/>
                <w:rFonts w:ascii="Arial" w:hAnsi="Arial" w:cs="Arial"/>
                <w:noProof/>
                <w:sz w:val="20"/>
                <w:szCs w:val="20"/>
              </w:rPr>
              <w:t>METODOLOGÍA PARA LA ADMIN ISTRACIÓN Y GESTIÓN DE RIESGOS</w:t>
            </w:r>
            <w:r w:rsidR="00C04FC7" w:rsidRPr="00A779ED">
              <w:rPr>
                <w:rFonts w:ascii="Arial" w:hAnsi="Arial" w:cs="Arial"/>
                <w:noProof/>
                <w:webHidden/>
                <w:sz w:val="20"/>
                <w:szCs w:val="20"/>
              </w:rPr>
              <w:tab/>
            </w:r>
            <w:r w:rsidR="00C04FC7" w:rsidRPr="00A779ED">
              <w:rPr>
                <w:rFonts w:ascii="Arial" w:hAnsi="Arial" w:cs="Arial"/>
                <w:noProof/>
                <w:webHidden/>
                <w:sz w:val="20"/>
                <w:szCs w:val="20"/>
              </w:rPr>
              <w:fldChar w:fldCharType="begin"/>
            </w:r>
            <w:r w:rsidR="00C04FC7" w:rsidRPr="00A779ED">
              <w:rPr>
                <w:rFonts w:ascii="Arial" w:hAnsi="Arial" w:cs="Arial"/>
                <w:noProof/>
                <w:webHidden/>
                <w:sz w:val="20"/>
                <w:szCs w:val="20"/>
              </w:rPr>
              <w:instrText xml:space="preserve"> PAGEREF _Toc152833150 \h </w:instrText>
            </w:r>
            <w:r w:rsidR="00C04FC7" w:rsidRPr="00A779ED">
              <w:rPr>
                <w:rFonts w:ascii="Arial" w:hAnsi="Arial" w:cs="Arial"/>
                <w:noProof/>
                <w:webHidden/>
                <w:sz w:val="20"/>
                <w:szCs w:val="20"/>
              </w:rPr>
            </w:r>
            <w:r w:rsidR="00C04FC7" w:rsidRPr="00A779ED">
              <w:rPr>
                <w:rFonts w:ascii="Arial" w:hAnsi="Arial" w:cs="Arial"/>
                <w:noProof/>
                <w:webHidden/>
                <w:sz w:val="20"/>
                <w:szCs w:val="20"/>
              </w:rPr>
              <w:fldChar w:fldCharType="separate"/>
            </w:r>
            <w:r w:rsidR="001A4B6C">
              <w:rPr>
                <w:rFonts w:ascii="Arial" w:hAnsi="Arial" w:cs="Arial"/>
                <w:noProof/>
                <w:webHidden/>
                <w:sz w:val="20"/>
                <w:szCs w:val="20"/>
              </w:rPr>
              <w:t>11</w:t>
            </w:r>
            <w:r w:rsidR="00C04FC7" w:rsidRPr="00A779ED">
              <w:rPr>
                <w:rFonts w:ascii="Arial" w:hAnsi="Arial" w:cs="Arial"/>
                <w:noProof/>
                <w:webHidden/>
                <w:sz w:val="20"/>
                <w:szCs w:val="20"/>
              </w:rPr>
              <w:fldChar w:fldCharType="end"/>
            </w:r>
          </w:hyperlink>
        </w:p>
        <w:p w14:paraId="05E1FC24" w14:textId="4496F675" w:rsidR="00C04FC7" w:rsidRPr="00A779ED" w:rsidRDefault="00000000">
          <w:pPr>
            <w:pStyle w:val="TDC1"/>
            <w:tabs>
              <w:tab w:val="right" w:leader="dot" w:pos="8828"/>
            </w:tabs>
            <w:rPr>
              <w:rFonts w:ascii="Arial" w:eastAsiaTheme="minorEastAsia" w:hAnsi="Arial" w:cs="Arial"/>
              <w:b w:val="0"/>
              <w:bCs w:val="0"/>
              <w:i w:val="0"/>
              <w:iCs w:val="0"/>
              <w:noProof/>
              <w:kern w:val="2"/>
              <w:sz w:val="20"/>
              <w:szCs w:val="20"/>
              <w14:ligatures w14:val="standardContextual"/>
            </w:rPr>
          </w:pPr>
          <w:hyperlink w:anchor="_Toc152833151" w:history="1">
            <w:r w:rsidR="00C04FC7" w:rsidRPr="00A779ED">
              <w:rPr>
                <w:rStyle w:val="Hipervnculo"/>
                <w:rFonts w:ascii="Arial" w:hAnsi="Arial" w:cs="Arial"/>
                <w:noProof/>
                <w:sz w:val="20"/>
                <w:szCs w:val="20"/>
              </w:rPr>
              <w:t>PASO 1:  POLÍTICA DE ADMINISTRACIÓN Y GESTIÓN DEL RIESGO INDERBU</w:t>
            </w:r>
            <w:r w:rsidR="00C04FC7" w:rsidRPr="00A779ED">
              <w:rPr>
                <w:rFonts w:ascii="Arial" w:hAnsi="Arial" w:cs="Arial"/>
                <w:noProof/>
                <w:webHidden/>
                <w:sz w:val="20"/>
                <w:szCs w:val="20"/>
              </w:rPr>
              <w:tab/>
            </w:r>
            <w:r w:rsidR="00C04FC7" w:rsidRPr="00A779ED">
              <w:rPr>
                <w:rFonts w:ascii="Arial" w:hAnsi="Arial" w:cs="Arial"/>
                <w:noProof/>
                <w:webHidden/>
                <w:sz w:val="20"/>
                <w:szCs w:val="20"/>
              </w:rPr>
              <w:fldChar w:fldCharType="begin"/>
            </w:r>
            <w:r w:rsidR="00C04FC7" w:rsidRPr="00A779ED">
              <w:rPr>
                <w:rFonts w:ascii="Arial" w:hAnsi="Arial" w:cs="Arial"/>
                <w:noProof/>
                <w:webHidden/>
                <w:sz w:val="20"/>
                <w:szCs w:val="20"/>
              </w:rPr>
              <w:instrText xml:space="preserve"> PAGEREF _Toc152833151 \h </w:instrText>
            </w:r>
            <w:r w:rsidR="00C04FC7" w:rsidRPr="00A779ED">
              <w:rPr>
                <w:rFonts w:ascii="Arial" w:hAnsi="Arial" w:cs="Arial"/>
                <w:noProof/>
                <w:webHidden/>
                <w:sz w:val="20"/>
                <w:szCs w:val="20"/>
              </w:rPr>
            </w:r>
            <w:r w:rsidR="00C04FC7" w:rsidRPr="00A779ED">
              <w:rPr>
                <w:rFonts w:ascii="Arial" w:hAnsi="Arial" w:cs="Arial"/>
                <w:noProof/>
                <w:webHidden/>
                <w:sz w:val="20"/>
                <w:szCs w:val="20"/>
              </w:rPr>
              <w:fldChar w:fldCharType="separate"/>
            </w:r>
            <w:r w:rsidR="001A4B6C">
              <w:rPr>
                <w:rFonts w:ascii="Arial" w:hAnsi="Arial" w:cs="Arial"/>
                <w:noProof/>
                <w:webHidden/>
                <w:sz w:val="20"/>
                <w:szCs w:val="20"/>
              </w:rPr>
              <w:t>12</w:t>
            </w:r>
            <w:r w:rsidR="00C04FC7" w:rsidRPr="00A779ED">
              <w:rPr>
                <w:rFonts w:ascii="Arial" w:hAnsi="Arial" w:cs="Arial"/>
                <w:noProof/>
                <w:webHidden/>
                <w:sz w:val="20"/>
                <w:szCs w:val="20"/>
              </w:rPr>
              <w:fldChar w:fldCharType="end"/>
            </w:r>
          </w:hyperlink>
        </w:p>
        <w:p w14:paraId="4992B72C" w14:textId="40A5A482" w:rsidR="00C04FC7" w:rsidRPr="00A779ED" w:rsidRDefault="00000000">
          <w:pPr>
            <w:pStyle w:val="TDC1"/>
            <w:tabs>
              <w:tab w:val="right" w:leader="dot" w:pos="8828"/>
            </w:tabs>
            <w:rPr>
              <w:rFonts w:ascii="Arial" w:eastAsiaTheme="minorEastAsia" w:hAnsi="Arial" w:cs="Arial"/>
              <w:b w:val="0"/>
              <w:bCs w:val="0"/>
              <w:i w:val="0"/>
              <w:iCs w:val="0"/>
              <w:noProof/>
              <w:kern w:val="2"/>
              <w:sz w:val="20"/>
              <w:szCs w:val="20"/>
              <w14:ligatures w14:val="standardContextual"/>
            </w:rPr>
          </w:pPr>
          <w:hyperlink w:anchor="_Toc152833152" w:history="1">
            <w:r w:rsidR="00C04FC7" w:rsidRPr="00A779ED">
              <w:rPr>
                <w:rStyle w:val="Hipervnculo"/>
                <w:rFonts w:ascii="Arial" w:hAnsi="Arial" w:cs="Arial"/>
                <w:noProof/>
                <w:sz w:val="20"/>
                <w:szCs w:val="20"/>
              </w:rPr>
              <w:t>1.1. NIVELES DE RESPONSABILIDAD Y AUTORIDAD EN LA ADMINISTRACIÓN Y GESTIÓN DEL RIESGO.</w:t>
            </w:r>
            <w:r w:rsidR="00C04FC7" w:rsidRPr="00A779ED">
              <w:rPr>
                <w:rFonts w:ascii="Arial" w:hAnsi="Arial" w:cs="Arial"/>
                <w:noProof/>
                <w:webHidden/>
                <w:sz w:val="20"/>
                <w:szCs w:val="20"/>
              </w:rPr>
              <w:tab/>
            </w:r>
            <w:r w:rsidR="00C04FC7" w:rsidRPr="00A779ED">
              <w:rPr>
                <w:rFonts w:ascii="Arial" w:hAnsi="Arial" w:cs="Arial"/>
                <w:noProof/>
                <w:webHidden/>
                <w:sz w:val="20"/>
                <w:szCs w:val="20"/>
              </w:rPr>
              <w:fldChar w:fldCharType="begin"/>
            </w:r>
            <w:r w:rsidR="00C04FC7" w:rsidRPr="00A779ED">
              <w:rPr>
                <w:rFonts w:ascii="Arial" w:hAnsi="Arial" w:cs="Arial"/>
                <w:noProof/>
                <w:webHidden/>
                <w:sz w:val="20"/>
                <w:szCs w:val="20"/>
              </w:rPr>
              <w:instrText xml:space="preserve"> PAGEREF _Toc152833152 \h </w:instrText>
            </w:r>
            <w:r w:rsidR="00C04FC7" w:rsidRPr="00A779ED">
              <w:rPr>
                <w:rFonts w:ascii="Arial" w:hAnsi="Arial" w:cs="Arial"/>
                <w:noProof/>
                <w:webHidden/>
                <w:sz w:val="20"/>
                <w:szCs w:val="20"/>
              </w:rPr>
            </w:r>
            <w:r w:rsidR="00C04FC7" w:rsidRPr="00A779ED">
              <w:rPr>
                <w:rFonts w:ascii="Arial" w:hAnsi="Arial" w:cs="Arial"/>
                <w:noProof/>
                <w:webHidden/>
                <w:sz w:val="20"/>
                <w:szCs w:val="20"/>
              </w:rPr>
              <w:fldChar w:fldCharType="separate"/>
            </w:r>
            <w:r w:rsidR="001A4B6C">
              <w:rPr>
                <w:rFonts w:ascii="Arial" w:hAnsi="Arial" w:cs="Arial"/>
                <w:noProof/>
                <w:webHidden/>
                <w:sz w:val="20"/>
                <w:szCs w:val="20"/>
              </w:rPr>
              <w:t>12</w:t>
            </w:r>
            <w:r w:rsidR="00C04FC7" w:rsidRPr="00A779ED">
              <w:rPr>
                <w:rFonts w:ascii="Arial" w:hAnsi="Arial" w:cs="Arial"/>
                <w:noProof/>
                <w:webHidden/>
                <w:sz w:val="20"/>
                <w:szCs w:val="20"/>
              </w:rPr>
              <w:fldChar w:fldCharType="end"/>
            </w:r>
          </w:hyperlink>
        </w:p>
        <w:p w14:paraId="1C89FD1F" w14:textId="40B90DB0" w:rsidR="00C04FC7" w:rsidRPr="00A779ED" w:rsidRDefault="00000000">
          <w:pPr>
            <w:pStyle w:val="TDC1"/>
            <w:tabs>
              <w:tab w:val="right" w:leader="dot" w:pos="8828"/>
            </w:tabs>
            <w:rPr>
              <w:rFonts w:ascii="Arial" w:eastAsiaTheme="minorEastAsia" w:hAnsi="Arial" w:cs="Arial"/>
              <w:b w:val="0"/>
              <w:bCs w:val="0"/>
              <w:i w:val="0"/>
              <w:iCs w:val="0"/>
              <w:noProof/>
              <w:kern w:val="2"/>
              <w:sz w:val="20"/>
              <w:szCs w:val="20"/>
              <w14:ligatures w14:val="standardContextual"/>
            </w:rPr>
          </w:pPr>
          <w:hyperlink w:anchor="_Toc152833153" w:history="1">
            <w:r w:rsidR="00C04FC7" w:rsidRPr="00A779ED">
              <w:rPr>
                <w:rStyle w:val="Hipervnculo"/>
                <w:rFonts w:ascii="Arial" w:hAnsi="Arial" w:cs="Arial"/>
                <w:noProof/>
                <w:sz w:val="20"/>
                <w:szCs w:val="20"/>
              </w:rPr>
              <w:t>PASO 2: IDENTIFICACIÓN DEL RIESGO</w:t>
            </w:r>
            <w:r w:rsidR="00C04FC7" w:rsidRPr="00A779ED">
              <w:rPr>
                <w:rFonts w:ascii="Arial" w:hAnsi="Arial" w:cs="Arial"/>
                <w:noProof/>
                <w:webHidden/>
                <w:sz w:val="20"/>
                <w:szCs w:val="20"/>
              </w:rPr>
              <w:tab/>
            </w:r>
            <w:r w:rsidR="00C04FC7" w:rsidRPr="00A779ED">
              <w:rPr>
                <w:rFonts w:ascii="Arial" w:hAnsi="Arial" w:cs="Arial"/>
                <w:noProof/>
                <w:webHidden/>
                <w:sz w:val="20"/>
                <w:szCs w:val="20"/>
              </w:rPr>
              <w:fldChar w:fldCharType="begin"/>
            </w:r>
            <w:r w:rsidR="00C04FC7" w:rsidRPr="00A779ED">
              <w:rPr>
                <w:rFonts w:ascii="Arial" w:hAnsi="Arial" w:cs="Arial"/>
                <w:noProof/>
                <w:webHidden/>
                <w:sz w:val="20"/>
                <w:szCs w:val="20"/>
              </w:rPr>
              <w:instrText xml:space="preserve"> PAGEREF _Toc152833153 \h </w:instrText>
            </w:r>
            <w:r w:rsidR="00C04FC7" w:rsidRPr="00A779ED">
              <w:rPr>
                <w:rFonts w:ascii="Arial" w:hAnsi="Arial" w:cs="Arial"/>
                <w:noProof/>
                <w:webHidden/>
                <w:sz w:val="20"/>
                <w:szCs w:val="20"/>
              </w:rPr>
            </w:r>
            <w:r w:rsidR="00C04FC7" w:rsidRPr="00A779ED">
              <w:rPr>
                <w:rFonts w:ascii="Arial" w:hAnsi="Arial" w:cs="Arial"/>
                <w:noProof/>
                <w:webHidden/>
                <w:sz w:val="20"/>
                <w:szCs w:val="20"/>
              </w:rPr>
              <w:fldChar w:fldCharType="separate"/>
            </w:r>
            <w:r w:rsidR="001A4B6C">
              <w:rPr>
                <w:rFonts w:ascii="Arial" w:hAnsi="Arial" w:cs="Arial"/>
                <w:noProof/>
                <w:webHidden/>
                <w:sz w:val="20"/>
                <w:szCs w:val="20"/>
              </w:rPr>
              <w:t>20</w:t>
            </w:r>
            <w:r w:rsidR="00C04FC7" w:rsidRPr="00A779ED">
              <w:rPr>
                <w:rFonts w:ascii="Arial" w:hAnsi="Arial" w:cs="Arial"/>
                <w:noProof/>
                <w:webHidden/>
                <w:sz w:val="20"/>
                <w:szCs w:val="20"/>
              </w:rPr>
              <w:fldChar w:fldCharType="end"/>
            </w:r>
          </w:hyperlink>
        </w:p>
        <w:p w14:paraId="74C0603B" w14:textId="0CE8BC1C" w:rsidR="00C04FC7" w:rsidRPr="00A779ED" w:rsidRDefault="00000000">
          <w:pPr>
            <w:pStyle w:val="TDC1"/>
            <w:tabs>
              <w:tab w:val="right" w:leader="dot" w:pos="8828"/>
            </w:tabs>
            <w:rPr>
              <w:rFonts w:ascii="Arial" w:eastAsiaTheme="minorEastAsia" w:hAnsi="Arial" w:cs="Arial"/>
              <w:b w:val="0"/>
              <w:bCs w:val="0"/>
              <w:i w:val="0"/>
              <w:iCs w:val="0"/>
              <w:noProof/>
              <w:kern w:val="2"/>
              <w:sz w:val="20"/>
              <w:szCs w:val="20"/>
              <w14:ligatures w14:val="standardContextual"/>
            </w:rPr>
          </w:pPr>
          <w:hyperlink w:anchor="_Toc152833154" w:history="1">
            <w:r w:rsidR="00C04FC7" w:rsidRPr="00A779ED">
              <w:rPr>
                <w:rStyle w:val="Hipervnculo"/>
                <w:rFonts w:ascii="Arial" w:hAnsi="Arial" w:cs="Arial"/>
                <w:noProof/>
                <w:sz w:val="20"/>
                <w:szCs w:val="20"/>
              </w:rPr>
              <w:t>2.1. ANÁLISIS DE OBJETIVOS ESTRATÉGICOS Y DE LOS PROCESOS</w:t>
            </w:r>
            <w:r w:rsidR="00C04FC7" w:rsidRPr="00A779ED">
              <w:rPr>
                <w:rFonts w:ascii="Arial" w:hAnsi="Arial" w:cs="Arial"/>
                <w:noProof/>
                <w:webHidden/>
                <w:sz w:val="20"/>
                <w:szCs w:val="20"/>
              </w:rPr>
              <w:tab/>
            </w:r>
            <w:r w:rsidR="00C04FC7" w:rsidRPr="00A779ED">
              <w:rPr>
                <w:rFonts w:ascii="Arial" w:hAnsi="Arial" w:cs="Arial"/>
                <w:noProof/>
                <w:webHidden/>
                <w:sz w:val="20"/>
                <w:szCs w:val="20"/>
              </w:rPr>
              <w:fldChar w:fldCharType="begin"/>
            </w:r>
            <w:r w:rsidR="00C04FC7" w:rsidRPr="00A779ED">
              <w:rPr>
                <w:rFonts w:ascii="Arial" w:hAnsi="Arial" w:cs="Arial"/>
                <w:noProof/>
                <w:webHidden/>
                <w:sz w:val="20"/>
                <w:szCs w:val="20"/>
              </w:rPr>
              <w:instrText xml:space="preserve"> PAGEREF _Toc152833154 \h </w:instrText>
            </w:r>
            <w:r w:rsidR="00C04FC7" w:rsidRPr="00A779ED">
              <w:rPr>
                <w:rFonts w:ascii="Arial" w:hAnsi="Arial" w:cs="Arial"/>
                <w:noProof/>
                <w:webHidden/>
                <w:sz w:val="20"/>
                <w:szCs w:val="20"/>
              </w:rPr>
            </w:r>
            <w:r w:rsidR="00C04FC7" w:rsidRPr="00A779ED">
              <w:rPr>
                <w:rFonts w:ascii="Arial" w:hAnsi="Arial" w:cs="Arial"/>
                <w:noProof/>
                <w:webHidden/>
                <w:sz w:val="20"/>
                <w:szCs w:val="20"/>
              </w:rPr>
              <w:fldChar w:fldCharType="separate"/>
            </w:r>
            <w:r w:rsidR="001A4B6C">
              <w:rPr>
                <w:rFonts w:ascii="Arial" w:hAnsi="Arial" w:cs="Arial"/>
                <w:noProof/>
                <w:webHidden/>
                <w:sz w:val="20"/>
                <w:szCs w:val="20"/>
              </w:rPr>
              <w:t>20</w:t>
            </w:r>
            <w:r w:rsidR="00C04FC7" w:rsidRPr="00A779ED">
              <w:rPr>
                <w:rFonts w:ascii="Arial" w:hAnsi="Arial" w:cs="Arial"/>
                <w:noProof/>
                <w:webHidden/>
                <w:sz w:val="20"/>
                <w:szCs w:val="20"/>
              </w:rPr>
              <w:fldChar w:fldCharType="end"/>
            </w:r>
          </w:hyperlink>
        </w:p>
        <w:p w14:paraId="1338ACB3" w14:textId="13A5781A" w:rsidR="00C04FC7" w:rsidRPr="00A779ED" w:rsidRDefault="00000000">
          <w:pPr>
            <w:pStyle w:val="TDC1"/>
            <w:tabs>
              <w:tab w:val="right" w:leader="dot" w:pos="8828"/>
            </w:tabs>
            <w:rPr>
              <w:rFonts w:ascii="Arial" w:eastAsiaTheme="minorEastAsia" w:hAnsi="Arial" w:cs="Arial"/>
              <w:b w:val="0"/>
              <w:bCs w:val="0"/>
              <w:i w:val="0"/>
              <w:iCs w:val="0"/>
              <w:noProof/>
              <w:kern w:val="2"/>
              <w:sz w:val="20"/>
              <w:szCs w:val="20"/>
              <w14:ligatures w14:val="standardContextual"/>
            </w:rPr>
          </w:pPr>
          <w:hyperlink w:anchor="_Toc152833155" w:history="1">
            <w:r w:rsidR="00C04FC7" w:rsidRPr="00A779ED">
              <w:rPr>
                <w:rStyle w:val="Hipervnculo"/>
                <w:rFonts w:ascii="Arial" w:hAnsi="Arial" w:cs="Arial"/>
                <w:noProof/>
                <w:sz w:val="20"/>
                <w:szCs w:val="20"/>
              </w:rPr>
              <w:t>2.2 IDENTIFICACIÓN DE LOS PUNTOS DE RIESGO</w:t>
            </w:r>
            <w:r w:rsidR="00C04FC7" w:rsidRPr="00A779ED">
              <w:rPr>
                <w:rFonts w:ascii="Arial" w:hAnsi="Arial" w:cs="Arial"/>
                <w:noProof/>
                <w:webHidden/>
                <w:sz w:val="20"/>
                <w:szCs w:val="20"/>
              </w:rPr>
              <w:tab/>
            </w:r>
            <w:r w:rsidR="00C04FC7" w:rsidRPr="00A779ED">
              <w:rPr>
                <w:rFonts w:ascii="Arial" w:hAnsi="Arial" w:cs="Arial"/>
                <w:noProof/>
                <w:webHidden/>
                <w:sz w:val="20"/>
                <w:szCs w:val="20"/>
              </w:rPr>
              <w:fldChar w:fldCharType="begin"/>
            </w:r>
            <w:r w:rsidR="00C04FC7" w:rsidRPr="00A779ED">
              <w:rPr>
                <w:rFonts w:ascii="Arial" w:hAnsi="Arial" w:cs="Arial"/>
                <w:noProof/>
                <w:webHidden/>
                <w:sz w:val="20"/>
                <w:szCs w:val="20"/>
              </w:rPr>
              <w:instrText xml:space="preserve"> PAGEREF _Toc152833155 \h </w:instrText>
            </w:r>
            <w:r w:rsidR="00C04FC7" w:rsidRPr="00A779ED">
              <w:rPr>
                <w:rFonts w:ascii="Arial" w:hAnsi="Arial" w:cs="Arial"/>
                <w:noProof/>
                <w:webHidden/>
                <w:sz w:val="20"/>
                <w:szCs w:val="20"/>
              </w:rPr>
            </w:r>
            <w:r w:rsidR="00C04FC7" w:rsidRPr="00A779ED">
              <w:rPr>
                <w:rFonts w:ascii="Arial" w:hAnsi="Arial" w:cs="Arial"/>
                <w:noProof/>
                <w:webHidden/>
                <w:sz w:val="20"/>
                <w:szCs w:val="20"/>
              </w:rPr>
              <w:fldChar w:fldCharType="separate"/>
            </w:r>
            <w:r w:rsidR="001A4B6C">
              <w:rPr>
                <w:rFonts w:ascii="Arial" w:hAnsi="Arial" w:cs="Arial"/>
                <w:noProof/>
                <w:webHidden/>
                <w:sz w:val="20"/>
                <w:szCs w:val="20"/>
              </w:rPr>
              <w:t>21</w:t>
            </w:r>
            <w:r w:rsidR="00C04FC7" w:rsidRPr="00A779ED">
              <w:rPr>
                <w:rFonts w:ascii="Arial" w:hAnsi="Arial" w:cs="Arial"/>
                <w:noProof/>
                <w:webHidden/>
                <w:sz w:val="20"/>
                <w:szCs w:val="20"/>
              </w:rPr>
              <w:fldChar w:fldCharType="end"/>
            </w:r>
          </w:hyperlink>
        </w:p>
        <w:p w14:paraId="00460CD9" w14:textId="3378A969" w:rsidR="00C04FC7" w:rsidRPr="00A779ED" w:rsidRDefault="00000000">
          <w:pPr>
            <w:pStyle w:val="TDC1"/>
            <w:tabs>
              <w:tab w:val="right" w:leader="dot" w:pos="8828"/>
            </w:tabs>
            <w:rPr>
              <w:rFonts w:ascii="Arial" w:eastAsiaTheme="minorEastAsia" w:hAnsi="Arial" w:cs="Arial"/>
              <w:b w:val="0"/>
              <w:bCs w:val="0"/>
              <w:i w:val="0"/>
              <w:iCs w:val="0"/>
              <w:noProof/>
              <w:kern w:val="2"/>
              <w:sz w:val="20"/>
              <w:szCs w:val="20"/>
              <w14:ligatures w14:val="standardContextual"/>
            </w:rPr>
          </w:pPr>
          <w:hyperlink w:anchor="_Toc152833156" w:history="1">
            <w:r w:rsidR="00C04FC7" w:rsidRPr="00A779ED">
              <w:rPr>
                <w:rStyle w:val="Hipervnculo"/>
                <w:rFonts w:ascii="Arial" w:hAnsi="Arial" w:cs="Arial"/>
                <w:noProof/>
                <w:sz w:val="20"/>
                <w:szCs w:val="20"/>
              </w:rPr>
              <w:t>2.3 IDENTIFICACIÓN DE ÁREAS DE IMPACTO</w:t>
            </w:r>
            <w:r w:rsidR="00C04FC7" w:rsidRPr="00A779ED">
              <w:rPr>
                <w:rFonts w:ascii="Arial" w:hAnsi="Arial" w:cs="Arial"/>
                <w:noProof/>
                <w:webHidden/>
                <w:sz w:val="20"/>
                <w:szCs w:val="20"/>
              </w:rPr>
              <w:tab/>
            </w:r>
            <w:r w:rsidR="00C04FC7" w:rsidRPr="00A779ED">
              <w:rPr>
                <w:rFonts w:ascii="Arial" w:hAnsi="Arial" w:cs="Arial"/>
                <w:noProof/>
                <w:webHidden/>
                <w:sz w:val="20"/>
                <w:szCs w:val="20"/>
              </w:rPr>
              <w:fldChar w:fldCharType="begin"/>
            </w:r>
            <w:r w:rsidR="00C04FC7" w:rsidRPr="00A779ED">
              <w:rPr>
                <w:rFonts w:ascii="Arial" w:hAnsi="Arial" w:cs="Arial"/>
                <w:noProof/>
                <w:webHidden/>
                <w:sz w:val="20"/>
                <w:szCs w:val="20"/>
              </w:rPr>
              <w:instrText xml:space="preserve"> PAGEREF _Toc152833156 \h </w:instrText>
            </w:r>
            <w:r w:rsidR="00C04FC7" w:rsidRPr="00A779ED">
              <w:rPr>
                <w:rFonts w:ascii="Arial" w:hAnsi="Arial" w:cs="Arial"/>
                <w:noProof/>
                <w:webHidden/>
                <w:sz w:val="20"/>
                <w:szCs w:val="20"/>
              </w:rPr>
            </w:r>
            <w:r w:rsidR="00C04FC7" w:rsidRPr="00A779ED">
              <w:rPr>
                <w:rFonts w:ascii="Arial" w:hAnsi="Arial" w:cs="Arial"/>
                <w:noProof/>
                <w:webHidden/>
                <w:sz w:val="20"/>
                <w:szCs w:val="20"/>
              </w:rPr>
              <w:fldChar w:fldCharType="separate"/>
            </w:r>
            <w:r w:rsidR="001A4B6C">
              <w:rPr>
                <w:rFonts w:ascii="Arial" w:hAnsi="Arial" w:cs="Arial"/>
                <w:noProof/>
                <w:webHidden/>
                <w:sz w:val="20"/>
                <w:szCs w:val="20"/>
              </w:rPr>
              <w:t>22</w:t>
            </w:r>
            <w:r w:rsidR="00C04FC7" w:rsidRPr="00A779ED">
              <w:rPr>
                <w:rFonts w:ascii="Arial" w:hAnsi="Arial" w:cs="Arial"/>
                <w:noProof/>
                <w:webHidden/>
                <w:sz w:val="20"/>
                <w:szCs w:val="20"/>
              </w:rPr>
              <w:fldChar w:fldCharType="end"/>
            </w:r>
          </w:hyperlink>
        </w:p>
        <w:p w14:paraId="1A678EB1" w14:textId="7CE8DE01" w:rsidR="00C04FC7" w:rsidRPr="00A779ED" w:rsidRDefault="00000000">
          <w:pPr>
            <w:pStyle w:val="TDC1"/>
            <w:tabs>
              <w:tab w:val="right" w:leader="dot" w:pos="8828"/>
            </w:tabs>
            <w:rPr>
              <w:rFonts w:ascii="Arial" w:eastAsiaTheme="minorEastAsia" w:hAnsi="Arial" w:cs="Arial"/>
              <w:b w:val="0"/>
              <w:bCs w:val="0"/>
              <w:i w:val="0"/>
              <w:iCs w:val="0"/>
              <w:noProof/>
              <w:kern w:val="2"/>
              <w:sz w:val="20"/>
              <w:szCs w:val="20"/>
              <w14:ligatures w14:val="standardContextual"/>
            </w:rPr>
          </w:pPr>
          <w:hyperlink w:anchor="_Toc152833157" w:history="1">
            <w:r w:rsidR="00C04FC7" w:rsidRPr="00A779ED">
              <w:rPr>
                <w:rStyle w:val="Hipervnculo"/>
                <w:rFonts w:ascii="Arial" w:hAnsi="Arial" w:cs="Arial"/>
                <w:noProof/>
                <w:sz w:val="20"/>
                <w:szCs w:val="20"/>
              </w:rPr>
              <w:t>2.4 IDENTIFICACIÓN DE ÁREAS DE FACTORES DE RIESGO</w:t>
            </w:r>
            <w:r w:rsidR="00C04FC7" w:rsidRPr="00A779ED">
              <w:rPr>
                <w:rFonts w:ascii="Arial" w:hAnsi="Arial" w:cs="Arial"/>
                <w:noProof/>
                <w:webHidden/>
                <w:sz w:val="20"/>
                <w:szCs w:val="20"/>
              </w:rPr>
              <w:tab/>
            </w:r>
            <w:r w:rsidR="00C04FC7" w:rsidRPr="00A779ED">
              <w:rPr>
                <w:rFonts w:ascii="Arial" w:hAnsi="Arial" w:cs="Arial"/>
                <w:noProof/>
                <w:webHidden/>
                <w:sz w:val="20"/>
                <w:szCs w:val="20"/>
              </w:rPr>
              <w:fldChar w:fldCharType="begin"/>
            </w:r>
            <w:r w:rsidR="00C04FC7" w:rsidRPr="00A779ED">
              <w:rPr>
                <w:rFonts w:ascii="Arial" w:hAnsi="Arial" w:cs="Arial"/>
                <w:noProof/>
                <w:webHidden/>
                <w:sz w:val="20"/>
                <w:szCs w:val="20"/>
              </w:rPr>
              <w:instrText xml:space="preserve"> PAGEREF _Toc152833157 \h </w:instrText>
            </w:r>
            <w:r w:rsidR="00C04FC7" w:rsidRPr="00A779ED">
              <w:rPr>
                <w:rFonts w:ascii="Arial" w:hAnsi="Arial" w:cs="Arial"/>
                <w:noProof/>
                <w:webHidden/>
                <w:sz w:val="20"/>
                <w:szCs w:val="20"/>
              </w:rPr>
            </w:r>
            <w:r w:rsidR="00C04FC7" w:rsidRPr="00A779ED">
              <w:rPr>
                <w:rFonts w:ascii="Arial" w:hAnsi="Arial" w:cs="Arial"/>
                <w:noProof/>
                <w:webHidden/>
                <w:sz w:val="20"/>
                <w:szCs w:val="20"/>
              </w:rPr>
              <w:fldChar w:fldCharType="separate"/>
            </w:r>
            <w:r w:rsidR="001A4B6C">
              <w:rPr>
                <w:rFonts w:ascii="Arial" w:hAnsi="Arial" w:cs="Arial"/>
                <w:noProof/>
                <w:webHidden/>
                <w:sz w:val="20"/>
                <w:szCs w:val="20"/>
              </w:rPr>
              <w:t>22</w:t>
            </w:r>
            <w:r w:rsidR="00C04FC7" w:rsidRPr="00A779ED">
              <w:rPr>
                <w:rFonts w:ascii="Arial" w:hAnsi="Arial" w:cs="Arial"/>
                <w:noProof/>
                <w:webHidden/>
                <w:sz w:val="20"/>
                <w:szCs w:val="20"/>
              </w:rPr>
              <w:fldChar w:fldCharType="end"/>
            </w:r>
          </w:hyperlink>
        </w:p>
        <w:p w14:paraId="11D9D613" w14:textId="3D2F9525" w:rsidR="00C04FC7" w:rsidRPr="00A779ED" w:rsidRDefault="00000000">
          <w:pPr>
            <w:pStyle w:val="TDC1"/>
            <w:tabs>
              <w:tab w:val="right" w:leader="dot" w:pos="8828"/>
            </w:tabs>
            <w:rPr>
              <w:rFonts w:ascii="Arial" w:eastAsiaTheme="minorEastAsia" w:hAnsi="Arial" w:cs="Arial"/>
              <w:b w:val="0"/>
              <w:bCs w:val="0"/>
              <w:i w:val="0"/>
              <w:iCs w:val="0"/>
              <w:noProof/>
              <w:kern w:val="2"/>
              <w:sz w:val="20"/>
              <w:szCs w:val="20"/>
              <w14:ligatures w14:val="standardContextual"/>
            </w:rPr>
          </w:pPr>
          <w:hyperlink w:anchor="_Toc152833158" w:history="1">
            <w:r w:rsidR="00C04FC7" w:rsidRPr="00A779ED">
              <w:rPr>
                <w:rStyle w:val="Hipervnculo"/>
                <w:rFonts w:ascii="Arial" w:hAnsi="Arial" w:cs="Arial"/>
                <w:noProof/>
                <w:sz w:val="20"/>
                <w:szCs w:val="20"/>
              </w:rPr>
              <w:t>2.5 DESCRIPCIÓN DEL RIESGO</w:t>
            </w:r>
            <w:r w:rsidR="00C04FC7" w:rsidRPr="00A779ED">
              <w:rPr>
                <w:rFonts w:ascii="Arial" w:hAnsi="Arial" w:cs="Arial"/>
                <w:noProof/>
                <w:webHidden/>
                <w:sz w:val="20"/>
                <w:szCs w:val="20"/>
              </w:rPr>
              <w:tab/>
            </w:r>
            <w:r w:rsidR="00C04FC7" w:rsidRPr="00A779ED">
              <w:rPr>
                <w:rFonts w:ascii="Arial" w:hAnsi="Arial" w:cs="Arial"/>
                <w:noProof/>
                <w:webHidden/>
                <w:sz w:val="20"/>
                <w:szCs w:val="20"/>
              </w:rPr>
              <w:fldChar w:fldCharType="begin"/>
            </w:r>
            <w:r w:rsidR="00C04FC7" w:rsidRPr="00A779ED">
              <w:rPr>
                <w:rFonts w:ascii="Arial" w:hAnsi="Arial" w:cs="Arial"/>
                <w:noProof/>
                <w:webHidden/>
                <w:sz w:val="20"/>
                <w:szCs w:val="20"/>
              </w:rPr>
              <w:instrText xml:space="preserve"> PAGEREF _Toc152833158 \h </w:instrText>
            </w:r>
            <w:r w:rsidR="00C04FC7" w:rsidRPr="00A779ED">
              <w:rPr>
                <w:rFonts w:ascii="Arial" w:hAnsi="Arial" w:cs="Arial"/>
                <w:noProof/>
                <w:webHidden/>
                <w:sz w:val="20"/>
                <w:szCs w:val="20"/>
              </w:rPr>
            </w:r>
            <w:r w:rsidR="00C04FC7" w:rsidRPr="00A779ED">
              <w:rPr>
                <w:rFonts w:ascii="Arial" w:hAnsi="Arial" w:cs="Arial"/>
                <w:noProof/>
                <w:webHidden/>
                <w:sz w:val="20"/>
                <w:szCs w:val="20"/>
              </w:rPr>
              <w:fldChar w:fldCharType="separate"/>
            </w:r>
            <w:r w:rsidR="001A4B6C">
              <w:rPr>
                <w:rFonts w:ascii="Arial" w:hAnsi="Arial" w:cs="Arial"/>
                <w:noProof/>
                <w:webHidden/>
                <w:sz w:val="20"/>
                <w:szCs w:val="20"/>
              </w:rPr>
              <w:t>24</w:t>
            </w:r>
            <w:r w:rsidR="00C04FC7" w:rsidRPr="00A779ED">
              <w:rPr>
                <w:rFonts w:ascii="Arial" w:hAnsi="Arial" w:cs="Arial"/>
                <w:noProof/>
                <w:webHidden/>
                <w:sz w:val="20"/>
                <w:szCs w:val="20"/>
              </w:rPr>
              <w:fldChar w:fldCharType="end"/>
            </w:r>
          </w:hyperlink>
        </w:p>
        <w:p w14:paraId="6CF65A77" w14:textId="0FE2B758" w:rsidR="00C04FC7" w:rsidRPr="00A779ED" w:rsidRDefault="00000000">
          <w:pPr>
            <w:pStyle w:val="TDC1"/>
            <w:tabs>
              <w:tab w:val="right" w:leader="dot" w:pos="8828"/>
            </w:tabs>
            <w:rPr>
              <w:rFonts w:ascii="Arial" w:eastAsiaTheme="minorEastAsia" w:hAnsi="Arial" w:cs="Arial"/>
              <w:b w:val="0"/>
              <w:bCs w:val="0"/>
              <w:i w:val="0"/>
              <w:iCs w:val="0"/>
              <w:noProof/>
              <w:kern w:val="2"/>
              <w:sz w:val="20"/>
              <w:szCs w:val="20"/>
              <w14:ligatures w14:val="standardContextual"/>
            </w:rPr>
          </w:pPr>
          <w:hyperlink w:anchor="_Toc152833159" w:history="1">
            <w:r w:rsidR="00C04FC7" w:rsidRPr="00A779ED">
              <w:rPr>
                <w:rStyle w:val="Hipervnculo"/>
                <w:rFonts w:ascii="Arial" w:hAnsi="Arial" w:cs="Arial"/>
                <w:noProof/>
                <w:sz w:val="20"/>
                <w:szCs w:val="20"/>
              </w:rPr>
              <w:t>2.6. CLASIFICACIÓN DEL RIESGO</w:t>
            </w:r>
            <w:r w:rsidR="00C04FC7" w:rsidRPr="00A779ED">
              <w:rPr>
                <w:rFonts w:ascii="Arial" w:hAnsi="Arial" w:cs="Arial"/>
                <w:noProof/>
                <w:webHidden/>
                <w:sz w:val="20"/>
                <w:szCs w:val="20"/>
              </w:rPr>
              <w:tab/>
            </w:r>
            <w:r w:rsidR="00C04FC7" w:rsidRPr="00A779ED">
              <w:rPr>
                <w:rFonts w:ascii="Arial" w:hAnsi="Arial" w:cs="Arial"/>
                <w:noProof/>
                <w:webHidden/>
                <w:sz w:val="20"/>
                <w:szCs w:val="20"/>
              </w:rPr>
              <w:fldChar w:fldCharType="begin"/>
            </w:r>
            <w:r w:rsidR="00C04FC7" w:rsidRPr="00A779ED">
              <w:rPr>
                <w:rFonts w:ascii="Arial" w:hAnsi="Arial" w:cs="Arial"/>
                <w:noProof/>
                <w:webHidden/>
                <w:sz w:val="20"/>
                <w:szCs w:val="20"/>
              </w:rPr>
              <w:instrText xml:space="preserve"> PAGEREF _Toc152833159 \h </w:instrText>
            </w:r>
            <w:r w:rsidR="00C04FC7" w:rsidRPr="00A779ED">
              <w:rPr>
                <w:rFonts w:ascii="Arial" w:hAnsi="Arial" w:cs="Arial"/>
                <w:noProof/>
                <w:webHidden/>
                <w:sz w:val="20"/>
                <w:szCs w:val="20"/>
              </w:rPr>
            </w:r>
            <w:r w:rsidR="00C04FC7" w:rsidRPr="00A779ED">
              <w:rPr>
                <w:rFonts w:ascii="Arial" w:hAnsi="Arial" w:cs="Arial"/>
                <w:noProof/>
                <w:webHidden/>
                <w:sz w:val="20"/>
                <w:szCs w:val="20"/>
              </w:rPr>
              <w:fldChar w:fldCharType="separate"/>
            </w:r>
            <w:r w:rsidR="001A4B6C">
              <w:rPr>
                <w:rFonts w:ascii="Arial" w:hAnsi="Arial" w:cs="Arial"/>
                <w:noProof/>
                <w:webHidden/>
                <w:sz w:val="20"/>
                <w:szCs w:val="20"/>
              </w:rPr>
              <w:t>25</w:t>
            </w:r>
            <w:r w:rsidR="00C04FC7" w:rsidRPr="00A779ED">
              <w:rPr>
                <w:rFonts w:ascii="Arial" w:hAnsi="Arial" w:cs="Arial"/>
                <w:noProof/>
                <w:webHidden/>
                <w:sz w:val="20"/>
                <w:szCs w:val="20"/>
              </w:rPr>
              <w:fldChar w:fldCharType="end"/>
            </w:r>
          </w:hyperlink>
        </w:p>
        <w:p w14:paraId="41F98923" w14:textId="22A9FAE6" w:rsidR="00C04FC7" w:rsidRPr="00A779ED" w:rsidRDefault="00000000">
          <w:pPr>
            <w:pStyle w:val="TDC1"/>
            <w:tabs>
              <w:tab w:val="right" w:leader="dot" w:pos="8828"/>
            </w:tabs>
            <w:rPr>
              <w:rFonts w:ascii="Arial" w:eastAsiaTheme="minorEastAsia" w:hAnsi="Arial" w:cs="Arial"/>
              <w:b w:val="0"/>
              <w:bCs w:val="0"/>
              <w:i w:val="0"/>
              <w:iCs w:val="0"/>
              <w:noProof/>
              <w:kern w:val="2"/>
              <w:sz w:val="20"/>
              <w:szCs w:val="20"/>
              <w14:ligatures w14:val="standardContextual"/>
            </w:rPr>
          </w:pPr>
          <w:hyperlink w:anchor="_Toc152833160" w:history="1">
            <w:r w:rsidR="00C04FC7" w:rsidRPr="00A779ED">
              <w:rPr>
                <w:rStyle w:val="Hipervnculo"/>
                <w:rFonts w:ascii="Arial" w:hAnsi="Arial" w:cs="Arial"/>
                <w:noProof/>
                <w:sz w:val="20"/>
                <w:szCs w:val="20"/>
              </w:rPr>
              <w:t>PASO 3. VALORACIÓN DEL RIESGO</w:t>
            </w:r>
            <w:r w:rsidR="00C04FC7" w:rsidRPr="00A779ED">
              <w:rPr>
                <w:rFonts w:ascii="Arial" w:hAnsi="Arial" w:cs="Arial"/>
                <w:noProof/>
                <w:webHidden/>
                <w:sz w:val="20"/>
                <w:szCs w:val="20"/>
              </w:rPr>
              <w:tab/>
            </w:r>
            <w:r w:rsidR="00C04FC7" w:rsidRPr="00A779ED">
              <w:rPr>
                <w:rFonts w:ascii="Arial" w:hAnsi="Arial" w:cs="Arial"/>
                <w:noProof/>
                <w:webHidden/>
                <w:sz w:val="20"/>
                <w:szCs w:val="20"/>
              </w:rPr>
              <w:fldChar w:fldCharType="begin"/>
            </w:r>
            <w:r w:rsidR="00C04FC7" w:rsidRPr="00A779ED">
              <w:rPr>
                <w:rFonts w:ascii="Arial" w:hAnsi="Arial" w:cs="Arial"/>
                <w:noProof/>
                <w:webHidden/>
                <w:sz w:val="20"/>
                <w:szCs w:val="20"/>
              </w:rPr>
              <w:instrText xml:space="preserve"> PAGEREF _Toc152833160 \h </w:instrText>
            </w:r>
            <w:r w:rsidR="00C04FC7" w:rsidRPr="00A779ED">
              <w:rPr>
                <w:rFonts w:ascii="Arial" w:hAnsi="Arial" w:cs="Arial"/>
                <w:noProof/>
                <w:webHidden/>
                <w:sz w:val="20"/>
                <w:szCs w:val="20"/>
              </w:rPr>
            </w:r>
            <w:r w:rsidR="00C04FC7" w:rsidRPr="00A779ED">
              <w:rPr>
                <w:rFonts w:ascii="Arial" w:hAnsi="Arial" w:cs="Arial"/>
                <w:noProof/>
                <w:webHidden/>
                <w:sz w:val="20"/>
                <w:szCs w:val="20"/>
              </w:rPr>
              <w:fldChar w:fldCharType="separate"/>
            </w:r>
            <w:r w:rsidR="001A4B6C">
              <w:rPr>
                <w:rFonts w:ascii="Arial" w:hAnsi="Arial" w:cs="Arial"/>
                <w:noProof/>
                <w:webHidden/>
                <w:sz w:val="20"/>
                <w:szCs w:val="20"/>
              </w:rPr>
              <w:t>26</w:t>
            </w:r>
            <w:r w:rsidR="00C04FC7" w:rsidRPr="00A779ED">
              <w:rPr>
                <w:rFonts w:ascii="Arial" w:hAnsi="Arial" w:cs="Arial"/>
                <w:noProof/>
                <w:webHidden/>
                <w:sz w:val="20"/>
                <w:szCs w:val="20"/>
              </w:rPr>
              <w:fldChar w:fldCharType="end"/>
            </w:r>
          </w:hyperlink>
        </w:p>
        <w:p w14:paraId="1D0EE426" w14:textId="7B92ABFB" w:rsidR="00C04FC7" w:rsidRPr="00A779ED" w:rsidRDefault="00000000">
          <w:pPr>
            <w:pStyle w:val="TDC1"/>
            <w:tabs>
              <w:tab w:val="right" w:leader="dot" w:pos="8828"/>
            </w:tabs>
            <w:rPr>
              <w:rFonts w:ascii="Arial" w:eastAsiaTheme="minorEastAsia" w:hAnsi="Arial" w:cs="Arial"/>
              <w:b w:val="0"/>
              <w:bCs w:val="0"/>
              <w:i w:val="0"/>
              <w:iCs w:val="0"/>
              <w:noProof/>
              <w:kern w:val="2"/>
              <w:sz w:val="20"/>
              <w:szCs w:val="20"/>
              <w14:ligatures w14:val="standardContextual"/>
            </w:rPr>
          </w:pPr>
          <w:hyperlink w:anchor="_Toc152833161" w:history="1">
            <w:r w:rsidR="00C04FC7" w:rsidRPr="00A779ED">
              <w:rPr>
                <w:rStyle w:val="Hipervnculo"/>
                <w:rFonts w:ascii="Arial" w:hAnsi="Arial" w:cs="Arial"/>
                <w:noProof/>
                <w:sz w:val="20"/>
                <w:szCs w:val="20"/>
              </w:rPr>
              <w:t>3.1 ANALISIS DEL RIESGO.</w:t>
            </w:r>
            <w:r w:rsidR="00C04FC7" w:rsidRPr="00A779ED">
              <w:rPr>
                <w:rFonts w:ascii="Arial" w:hAnsi="Arial" w:cs="Arial"/>
                <w:noProof/>
                <w:webHidden/>
                <w:sz w:val="20"/>
                <w:szCs w:val="20"/>
              </w:rPr>
              <w:tab/>
            </w:r>
            <w:r w:rsidR="00C04FC7" w:rsidRPr="00A779ED">
              <w:rPr>
                <w:rFonts w:ascii="Arial" w:hAnsi="Arial" w:cs="Arial"/>
                <w:noProof/>
                <w:webHidden/>
                <w:sz w:val="20"/>
                <w:szCs w:val="20"/>
              </w:rPr>
              <w:fldChar w:fldCharType="begin"/>
            </w:r>
            <w:r w:rsidR="00C04FC7" w:rsidRPr="00A779ED">
              <w:rPr>
                <w:rFonts w:ascii="Arial" w:hAnsi="Arial" w:cs="Arial"/>
                <w:noProof/>
                <w:webHidden/>
                <w:sz w:val="20"/>
                <w:szCs w:val="20"/>
              </w:rPr>
              <w:instrText xml:space="preserve"> PAGEREF _Toc152833161 \h </w:instrText>
            </w:r>
            <w:r w:rsidR="00C04FC7" w:rsidRPr="00A779ED">
              <w:rPr>
                <w:rFonts w:ascii="Arial" w:hAnsi="Arial" w:cs="Arial"/>
                <w:noProof/>
                <w:webHidden/>
                <w:sz w:val="20"/>
                <w:szCs w:val="20"/>
              </w:rPr>
            </w:r>
            <w:r w:rsidR="00C04FC7" w:rsidRPr="00A779ED">
              <w:rPr>
                <w:rFonts w:ascii="Arial" w:hAnsi="Arial" w:cs="Arial"/>
                <w:noProof/>
                <w:webHidden/>
                <w:sz w:val="20"/>
                <w:szCs w:val="20"/>
              </w:rPr>
              <w:fldChar w:fldCharType="separate"/>
            </w:r>
            <w:r w:rsidR="001A4B6C">
              <w:rPr>
                <w:rFonts w:ascii="Arial" w:hAnsi="Arial" w:cs="Arial"/>
                <w:noProof/>
                <w:webHidden/>
                <w:sz w:val="20"/>
                <w:szCs w:val="20"/>
              </w:rPr>
              <w:t>26</w:t>
            </w:r>
            <w:r w:rsidR="00C04FC7" w:rsidRPr="00A779ED">
              <w:rPr>
                <w:rFonts w:ascii="Arial" w:hAnsi="Arial" w:cs="Arial"/>
                <w:noProof/>
                <w:webHidden/>
                <w:sz w:val="20"/>
                <w:szCs w:val="20"/>
              </w:rPr>
              <w:fldChar w:fldCharType="end"/>
            </w:r>
          </w:hyperlink>
        </w:p>
        <w:p w14:paraId="5F5356E0" w14:textId="26A0D71D" w:rsidR="00C04FC7" w:rsidRPr="00A779ED" w:rsidRDefault="00000000">
          <w:pPr>
            <w:pStyle w:val="TDC1"/>
            <w:tabs>
              <w:tab w:val="right" w:leader="dot" w:pos="8828"/>
            </w:tabs>
            <w:rPr>
              <w:rFonts w:ascii="Arial" w:eastAsiaTheme="minorEastAsia" w:hAnsi="Arial" w:cs="Arial"/>
              <w:b w:val="0"/>
              <w:bCs w:val="0"/>
              <w:i w:val="0"/>
              <w:iCs w:val="0"/>
              <w:noProof/>
              <w:kern w:val="2"/>
              <w:sz w:val="20"/>
              <w:szCs w:val="20"/>
              <w14:ligatures w14:val="standardContextual"/>
            </w:rPr>
          </w:pPr>
          <w:hyperlink w:anchor="_Toc152833162" w:history="1">
            <w:r w:rsidR="00C04FC7" w:rsidRPr="00A779ED">
              <w:rPr>
                <w:rStyle w:val="Hipervnculo"/>
                <w:rFonts w:ascii="Arial" w:hAnsi="Arial" w:cs="Arial"/>
                <w:noProof/>
                <w:sz w:val="20"/>
                <w:szCs w:val="20"/>
              </w:rPr>
              <w:t>3.2 EVALUACIÓN DEL RIESGO</w:t>
            </w:r>
            <w:r w:rsidR="00C04FC7" w:rsidRPr="00A779ED">
              <w:rPr>
                <w:rFonts w:ascii="Arial" w:hAnsi="Arial" w:cs="Arial"/>
                <w:noProof/>
                <w:webHidden/>
                <w:sz w:val="20"/>
                <w:szCs w:val="20"/>
              </w:rPr>
              <w:tab/>
            </w:r>
            <w:r w:rsidR="00C04FC7" w:rsidRPr="00A779ED">
              <w:rPr>
                <w:rFonts w:ascii="Arial" w:hAnsi="Arial" w:cs="Arial"/>
                <w:noProof/>
                <w:webHidden/>
                <w:sz w:val="20"/>
                <w:szCs w:val="20"/>
              </w:rPr>
              <w:fldChar w:fldCharType="begin"/>
            </w:r>
            <w:r w:rsidR="00C04FC7" w:rsidRPr="00A779ED">
              <w:rPr>
                <w:rFonts w:ascii="Arial" w:hAnsi="Arial" w:cs="Arial"/>
                <w:noProof/>
                <w:webHidden/>
                <w:sz w:val="20"/>
                <w:szCs w:val="20"/>
              </w:rPr>
              <w:instrText xml:space="preserve"> PAGEREF _Toc152833162 \h </w:instrText>
            </w:r>
            <w:r w:rsidR="00C04FC7" w:rsidRPr="00A779ED">
              <w:rPr>
                <w:rFonts w:ascii="Arial" w:hAnsi="Arial" w:cs="Arial"/>
                <w:noProof/>
                <w:webHidden/>
                <w:sz w:val="20"/>
                <w:szCs w:val="20"/>
              </w:rPr>
            </w:r>
            <w:r w:rsidR="00C04FC7" w:rsidRPr="00A779ED">
              <w:rPr>
                <w:rFonts w:ascii="Arial" w:hAnsi="Arial" w:cs="Arial"/>
                <w:noProof/>
                <w:webHidden/>
                <w:sz w:val="20"/>
                <w:szCs w:val="20"/>
              </w:rPr>
              <w:fldChar w:fldCharType="separate"/>
            </w:r>
            <w:r w:rsidR="001A4B6C">
              <w:rPr>
                <w:rFonts w:ascii="Arial" w:hAnsi="Arial" w:cs="Arial"/>
                <w:noProof/>
                <w:webHidden/>
                <w:sz w:val="20"/>
                <w:szCs w:val="20"/>
              </w:rPr>
              <w:t>28</w:t>
            </w:r>
            <w:r w:rsidR="00C04FC7" w:rsidRPr="00A779ED">
              <w:rPr>
                <w:rFonts w:ascii="Arial" w:hAnsi="Arial" w:cs="Arial"/>
                <w:noProof/>
                <w:webHidden/>
                <w:sz w:val="20"/>
                <w:szCs w:val="20"/>
              </w:rPr>
              <w:fldChar w:fldCharType="end"/>
            </w:r>
          </w:hyperlink>
        </w:p>
        <w:p w14:paraId="1B38BDBF" w14:textId="7FF6A884" w:rsidR="00C04FC7" w:rsidRPr="00A779ED" w:rsidRDefault="00000000">
          <w:pPr>
            <w:pStyle w:val="TDC1"/>
            <w:tabs>
              <w:tab w:val="right" w:leader="dot" w:pos="8828"/>
            </w:tabs>
            <w:rPr>
              <w:rFonts w:ascii="Arial" w:eastAsiaTheme="minorEastAsia" w:hAnsi="Arial" w:cs="Arial"/>
              <w:b w:val="0"/>
              <w:bCs w:val="0"/>
              <w:i w:val="0"/>
              <w:iCs w:val="0"/>
              <w:noProof/>
              <w:kern w:val="2"/>
              <w:sz w:val="20"/>
              <w:szCs w:val="20"/>
              <w14:ligatures w14:val="standardContextual"/>
            </w:rPr>
          </w:pPr>
          <w:hyperlink w:anchor="_Toc152833163" w:history="1">
            <w:r w:rsidR="00C04FC7" w:rsidRPr="00A779ED">
              <w:rPr>
                <w:rStyle w:val="Hipervnculo"/>
                <w:rFonts w:ascii="Arial" w:hAnsi="Arial" w:cs="Arial"/>
                <w:noProof/>
                <w:sz w:val="20"/>
                <w:szCs w:val="20"/>
              </w:rPr>
              <w:t>3.2.1 ANALISIS PRELIMINAR RIESGO INHERENTE</w:t>
            </w:r>
            <w:r w:rsidR="00C04FC7" w:rsidRPr="00A779ED">
              <w:rPr>
                <w:rFonts w:ascii="Arial" w:hAnsi="Arial" w:cs="Arial"/>
                <w:noProof/>
                <w:webHidden/>
                <w:sz w:val="20"/>
                <w:szCs w:val="20"/>
              </w:rPr>
              <w:tab/>
            </w:r>
            <w:r w:rsidR="00C04FC7" w:rsidRPr="00A779ED">
              <w:rPr>
                <w:rFonts w:ascii="Arial" w:hAnsi="Arial" w:cs="Arial"/>
                <w:noProof/>
                <w:webHidden/>
                <w:sz w:val="20"/>
                <w:szCs w:val="20"/>
              </w:rPr>
              <w:fldChar w:fldCharType="begin"/>
            </w:r>
            <w:r w:rsidR="00C04FC7" w:rsidRPr="00A779ED">
              <w:rPr>
                <w:rFonts w:ascii="Arial" w:hAnsi="Arial" w:cs="Arial"/>
                <w:noProof/>
                <w:webHidden/>
                <w:sz w:val="20"/>
                <w:szCs w:val="20"/>
              </w:rPr>
              <w:instrText xml:space="preserve"> PAGEREF _Toc152833163 \h </w:instrText>
            </w:r>
            <w:r w:rsidR="00C04FC7" w:rsidRPr="00A779ED">
              <w:rPr>
                <w:rFonts w:ascii="Arial" w:hAnsi="Arial" w:cs="Arial"/>
                <w:noProof/>
                <w:webHidden/>
                <w:sz w:val="20"/>
                <w:szCs w:val="20"/>
              </w:rPr>
            </w:r>
            <w:r w:rsidR="00C04FC7" w:rsidRPr="00A779ED">
              <w:rPr>
                <w:rFonts w:ascii="Arial" w:hAnsi="Arial" w:cs="Arial"/>
                <w:noProof/>
                <w:webHidden/>
                <w:sz w:val="20"/>
                <w:szCs w:val="20"/>
              </w:rPr>
              <w:fldChar w:fldCharType="separate"/>
            </w:r>
            <w:r w:rsidR="001A4B6C">
              <w:rPr>
                <w:rFonts w:ascii="Arial" w:hAnsi="Arial" w:cs="Arial"/>
                <w:noProof/>
                <w:webHidden/>
                <w:sz w:val="20"/>
                <w:szCs w:val="20"/>
              </w:rPr>
              <w:t>28</w:t>
            </w:r>
            <w:r w:rsidR="00C04FC7" w:rsidRPr="00A779ED">
              <w:rPr>
                <w:rFonts w:ascii="Arial" w:hAnsi="Arial" w:cs="Arial"/>
                <w:noProof/>
                <w:webHidden/>
                <w:sz w:val="20"/>
                <w:szCs w:val="20"/>
              </w:rPr>
              <w:fldChar w:fldCharType="end"/>
            </w:r>
          </w:hyperlink>
        </w:p>
        <w:p w14:paraId="6AD41137" w14:textId="64E0EF97" w:rsidR="00C04FC7" w:rsidRPr="00A779ED" w:rsidRDefault="00000000">
          <w:pPr>
            <w:pStyle w:val="TDC1"/>
            <w:tabs>
              <w:tab w:val="right" w:leader="dot" w:pos="8828"/>
            </w:tabs>
            <w:rPr>
              <w:rFonts w:ascii="Arial" w:eastAsiaTheme="minorEastAsia" w:hAnsi="Arial" w:cs="Arial"/>
              <w:b w:val="0"/>
              <w:bCs w:val="0"/>
              <w:i w:val="0"/>
              <w:iCs w:val="0"/>
              <w:noProof/>
              <w:kern w:val="2"/>
              <w:sz w:val="20"/>
              <w:szCs w:val="20"/>
              <w14:ligatures w14:val="standardContextual"/>
            </w:rPr>
          </w:pPr>
          <w:hyperlink w:anchor="_Toc152833164" w:history="1">
            <w:r w:rsidR="00C04FC7" w:rsidRPr="00A779ED">
              <w:rPr>
                <w:rStyle w:val="Hipervnculo"/>
                <w:rFonts w:ascii="Arial" w:hAnsi="Arial" w:cs="Arial"/>
                <w:noProof/>
                <w:sz w:val="20"/>
                <w:szCs w:val="20"/>
              </w:rPr>
              <w:t>3.2.2 VALORACIÓN DE CONTROLES</w:t>
            </w:r>
            <w:r w:rsidR="00C04FC7" w:rsidRPr="00A779ED">
              <w:rPr>
                <w:rFonts w:ascii="Arial" w:hAnsi="Arial" w:cs="Arial"/>
                <w:noProof/>
                <w:webHidden/>
                <w:sz w:val="20"/>
                <w:szCs w:val="20"/>
              </w:rPr>
              <w:tab/>
            </w:r>
            <w:r w:rsidR="00C04FC7" w:rsidRPr="00A779ED">
              <w:rPr>
                <w:rFonts w:ascii="Arial" w:hAnsi="Arial" w:cs="Arial"/>
                <w:noProof/>
                <w:webHidden/>
                <w:sz w:val="20"/>
                <w:szCs w:val="20"/>
              </w:rPr>
              <w:fldChar w:fldCharType="begin"/>
            </w:r>
            <w:r w:rsidR="00C04FC7" w:rsidRPr="00A779ED">
              <w:rPr>
                <w:rFonts w:ascii="Arial" w:hAnsi="Arial" w:cs="Arial"/>
                <w:noProof/>
                <w:webHidden/>
                <w:sz w:val="20"/>
                <w:szCs w:val="20"/>
              </w:rPr>
              <w:instrText xml:space="preserve"> PAGEREF _Toc152833164 \h </w:instrText>
            </w:r>
            <w:r w:rsidR="00C04FC7" w:rsidRPr="00A779ED">
              <w:rPr>
                <w:rFonts w:ascii="Arial" w:hAnsi="Arial" w:cs="Arial"/>
                <w:noProof/>
                <w:webHidden/>
                <w:sz w:val="20"/>
                <w:szCs w:val="20"/>
              </w:rPr>
            </w:r>
            <w:r w:rsidR="00C04FC7" w:rsidRPr="00A779ED">
              <w:rPr>
                <w:rFonts w:ascii="Arial" w:hAnsi="Arial" w:cs="Arial"/>
                <w:noProof/>
                <w:webHidden/>
                <w:sz w:val="20"/>
                <w:szCs w:val="20"/>
              </w:rPr>
              <w:fldChar w:fldCharType="separate"/>
            </w:r>
            <w:r w:rsidR="001A4B6C">
              <w:rPr>
                <w:rFonts w:ascii="Arial" w:hAnsi="Arial" w:cs="Arial"/>
                <w:noProof/>
                <w:webHidden/>
                <w:sz w:val="20"/>
                <w:szCs w:val="20"/>
              </w:rPr>
              <w:t>30</w:t>
            </w:r>
            <w:r w:rsidR="00C04FC7" w:rsidRPr="00A779ED">
              <w:rPr>
                <w:rFonts w:ascii="Arial" w:hAnsi="Arial" w:cs="Arial"/>
                <w:noProof/>
                <w:webHidden/>
                <w:sz w:val="20"/>
                <w:szCs w:val="20"/>
              </w:rPr>
              <w:fldChar w:fldCharType="end"/>
            </w:r>
          </w:hyperlink>
        </w:p>
        <w:p w14:paraId="64A55A19" w14:textId="15EBCC14" w:rsidR="00C04FC7" w:rsidRPr="00A779ED" w:rsidRDefault="00000000">
          <w:pPr>
            <w:pStyle w:val="TDC1"/>
            <w:tabs>
              <w:tab w:val="right" w:leader="dot" w:pos="8828"/>
            </w:tabs>
            <w:rPr>
              <w:rFonts w:ascii="Arial" w:eastAsiaTheme="minorEastAsia" w:hAnsi="Arial" w:cs="Arial"/>
              <w:b w:val="0"/>
              <w:bCs w:val="0"/>
              <w:i w:val="0"/>
              <w:iCs w:val="0"/>
              <w:noProof/>
              <w:kern w:val="2"/>
              <w:sz w:val="20"/>
              <w:szCs w:val="20"/>
              <w14:ligatures w14:val="standardContextual"/>
            </w:rPr>
          </w:pPr>
          <w:hyperlink w:anchor="_Toc152833165" w:history="1">
            <w:r w:rsidR="00C04FC7" w:rsidRPr="00A779ED">
              <w:rPr>
                <w:rStyle w:val="Hipervnculo"/>
                <w:rFonts w:ascii="Arial" w:hAnsi="Arial" w:cs="Arial"/>
                <w:noProof/>
                <w:sz w:val="20"/>
                <w:szCs w:val="20"/>
              </w:rPr>
              <w:t>3.3 ESTRETAGIAS PARA COMBATIR EL RIESGO</w:t>
            </w:r>
            <w:r w:rsidR="00C04FC7" w:rsidRPr="00A779ED">
              <w:rPr>
                <w:rFonts w:ascii="Arial" w:hAnsi="Arial" w:cs="Arial"/>
                <w:noProof/>
                <w:webHidden/>
                <w:sz w:val="20"/>
                <w:szCs w:val="20"/>
              </w:rPr>
              <w:tab/>
            </w:r>
            <w:r w:rsidR="00C04FC7" w:rsidRPr="00A779ED">
              <w:rPr>
                <w:rFonts w:ascii="Arial" w:hAnsi="Arial" w:cs="Arial"/>
                <w:noProof/>
                <w:webHidden/>
                <w:sz w:val="20"/>
                <w:szCs w:val="20"/>
              </w:rPr>
              <w:fldChar w:fldCharType="begin"/>
            </w:r>
            <w:r w:rsidR="00C04FC7" w:rsidRPr="00A779ED">
              <w:rPr>
                <w:rFonts w:ascii="Arial" w:hAnsi="Arial" w:cs="Arial"/>
                <w:noProof/>
                <w:webHidden/>
                <w:sz w:val="20"/>
                <w:szCs w:val="20"/>
              </w:rPr>
              <w:instrText xml:space="preserve"> PAGEREF _Toc152833165 \h </w:instrText>
            </w:r>
            <w:r w:rsidR="00C04FC7" w:rsidRPr="00A779ED">
              <w:rPr>
                <w:rFonts w:ascii="Arial" w:hAnsi="Arial" w:cs="Arial"/>
                <w:noProof/>
                <w:webHidden/>
                <w:sz w:val="20"/>
                <w:szCs w:val="20"/>
              </w:rPr>
            </w:r>
            <w:r w:rsidR="00C04FC7" w:rsidRPr="00A779ED">
              <w:rPr>
                <w:rFonts w:ascii="Arial" w:hAnsi="Arial" w:cs="Arial"/>
                <w:noProof/>
                <w:webHidden/>
                <w:sz w:val="20"/>
                <w:szCs w:val="20"/>
              </w:rPr>
              <w:fldChar w:fldCharType="separate"/>
            </w:r>
            <w:r w:rsidR="001A4B6C">
              <w:rPr>
                <w:rFonts w:ascii="Arial" w:hAnsi="Arial" w:cs="Arial"/>
                <w:noProof/>
                <w:webHidden/>
                <w:sz w:val="20"/>
                <w:szCs w:val="20"/>
              </w:rPr>
              <w:t>36</w:t>
            </w:r>
            <w:r w:rsidR="00C04FC7" w:rsidRPr="00A779ED">
              <w:rPr>
                <w:rFonts w:ascii="Arial" w:hAnsi="Arial" w:cs="Arial"/>
                <w:noProof/>
                <w:webHidden/>
                <w:sz w:val="20"/>
                <w:szCs w:val="20"/>
              </w:rPr>
              <w:fldChar w:fldCharType="end"/>
            </w:r>
          </w:hyperlink>
        </w:p>
        <w:p w14:paraId="367E594F" w14:textId="541E0F52" w:rsidR="00C04FC7" w:rsidRPr="00A779ED" w:rsidRDefault="00000000">
          <w:pPr>
            <w:pStyle w:val="TDC1"/>
            <w:tabs>
              <w:tab w:val="right" w:leader="dot" w:pos="8828"/>
            </w:tabs>
            <w:rPr>
              <w:rFonts w:ascii="Arial" w:eastAsiaTheme="minorEastAsia" w:hAnsi="Arial" w:cs="Arial"/>
              <w:b w:val="0"/>
              <w:bCs w:val="0"/>
              <w:i w:val="0"/>
              <w:iCs w:val="0"/>
              <w:noProof/>
              <w:kern w:val="2"/>
              <w:sz w:val="20"/>
              <w:szCs w:val="20"/>
              <w14:ligatures w14:val="standardContextual"/>
            </w:rPr>
          </w:pPr>
          <w:hyperlink w:anchor="_Toc152833166" w:history="1">
            <w:r w:rsidR="00C04FC7" w:rsidRPr="00A779ED">
              <w:rPr>
                <w:rStyle w:val="Hipervnculo"/>
                <w:rFonts w:ascii="Arial" w:hAnsi="Arial" w:cs="Arial"/>
                <w:noProof/>
                <w:sz w:val="20"/>
                <w:szCs w:val="20"/>
              </w:rPr>
              <w:t>3.4 HERRAMIENTAS PARA LA GESTIÓN DEL RIESGO</w:t>
            </w:r>
            <w:r w:rsidR="00C04FC7" w:rsidRPr="00A779ED">
              <w:rPr>
                <w:rFonts w:ascii="Arial" w:hAnsi="Arial" w:cs="Arial"/>
                <w:noProof/>
                <w:webHidden/>
                <w:sz w:val="20"/>
                <w:szCs w:val="20"/>
              </w:rPr>
              <w:tab/>
            </w:r>
            <w:r w:rsidR="00C04FC7" w:rsidRPr="00A779ED">
              <w:rPr>
                <w:rFonts w:ascii="Arial" w:hAnsi="Arial" w:cs="Arial"/>
                <w:noProof/>
                <w:webHidden/>
                <w:sz w:val="20"/>
                <w:szCs w:val="20"/>
              </w:rPr>
              <w:fldChar w:fldCharType="begin"/>
            </w:r>
            <w:r w:rsidR="00C04FC7" w:rsidRPr="00A779ED">
              <w:rPr>
                <w:rFonts w:ascii="Arial" w:hAnsi="Arial" w:cs="Arial"/>
                <w:noProof/>
                <w:webHidden/>
                <w:sz w:val="20"/>
                <w:szCs w:val="20"/>
              </w:rPr>
              <w:instrText xml:space="preserve"> PAGEREF _Toc152833166 \h </w:instrText>
            </w:r>
            <w:r w:rsidR="00C04FC7" w:rsidRPr="00A779ED">
              <w:rPr>
                <w:rFonts w:ascii="Arial" w:hAnsi="Arial" w:cs="Arial"/>
                <w:noProof/>
                <w:webHidden/>
                <w:sz w:val="20"/>
                <w:szCs w:val="20"/>
              </w:rPr>
            </w:r>
            <w:r w:rsidR="00C04FC7" w:rsidRPr="00A779ED">
              <w:rPr>
                <w:rFonts w:ascii="Arial" w:hAnsi="Arial" w:cs="Arial"/>
                <w:noProof/>
                <w:webHidden/>
                <w:sz w:val="20"/>
                <w:szCs w:val="20"/>
              </w:rPr>
              <w:fldChar w:fldCharType="separate"/>
            </w:r>
            <w:r w:rsidR="001A4B6C">
              <w:rPr>
                <w:rFonts w:ascii="Arial" w:hAnsi="Arial" w:cs="Arial"/>
                <w:noProof/>
                <w:webHidden/>
                <w:sz w:val="20"/>
                <w:szCs w:val="20"/>
              </w:rPr>
              <w:t>37</w:t>
            </w:r>
            <w:r w:rsidR="00C04FC7" w:rsidRPr="00A779ED">
              <w:rPr>
                <w:rFonts w:ascii="Arial" w:hAnsi="Arial" w:cs="Arial"/>
                <w:noProof/>
                <w:webHidden/>
                <w:sz w:val="20"/>
                <w:szCs w:val="20"/>
              </w:rPr>
              <w:fldChar w:fldCharType="end"/>
            </w:r>
          </w:hyperlink>
        </w:p>
        <w:p w14:paraId="2834F894" w14:textId="662751EC" w:rsidR="00C04FC7" w:rsidRPr="00A779ED" w:rsidRDefault="00000000">
          <w:pPr>
            <w:pStyle w:val="TDC1"/>
            <w:tabs>
              <w:tab w:val="right" w:leader="dot" w:pos="8828"/>
            </w:tabs>
            <w:rPr>
              <w:rFonts w:ascii="Arial" w:eastAsiaTheme="minorEastAsia" w:hAnsi="Arial" w:cs="Arial"/>
              <w:b w:val="0"/>
              <w:bCs w:val="0"/>
              <w:i w:val="0"/>
              <w:iCs w:val="0"/>
              <w:noProof/>
              <w:kern w:val="2"/>
              <w:sz w:val="20"/>
              <w:szCs w:val="20"/>
              <w14:ligatures w14:val="standardContextual"/>
            </w:rPr>
          </w:pPr>
          <w:hyperlink w:anchor="_Toc152833167" w:history="1">
            <w:r w:rsidR="00C04FC7" w:rsidRPr="00A779ED">
              <w:rPr>
                <w:rStyle w:val="Hipervnculo"/>
                <w:rFonts w:ascii="Arial" w:hAnsi="Arial" w:cs="Arial"/>
                <w:noProof/>
                <w:sz w:val="20"/>
                <w:szCs w:val="20"/>
              </w:rPr>
              <w:t>3.5 MONITOREO Y REVISIÓN</w:t>
            </w:r>
            <w:r w:rsidR="00C04FC7" w:rsidRPr="00A779ED">
              <w:rPr>
                <w:rFonts w:ascii="Arial" w:hAnsi="Arial" w:cs="Arial"/>
                <w:noProof/>
                <w:webHidden/>
                <w:sz w:val="20"/>
                <w:szCs w:val="20"/>
              </w:rPr>
              <w:tab/>
            </w:r>
            <w:r w:rsidR="00C04FC7" w:rsidRPr="00A779ED">
              <w:rPr>
                <w:rFonts w:ascii="Arial" w:hAnsi="Arial" w:cs="Arial"/>
                <w:noProof/>
                <w:webHidden/>
                <w:sz w:val="20"/>
                <w:szCs w:val="20"/>
              </w:rPr>
              <w:fldChar w:fldCharType="begin"/>
            </w:r>
            <w:r w:rsidR="00C04FC7" w:rsidRPr="00A779ED">
              <w:rPr>
                <w:rFonts w:ascii="Arial" w:hAnsi="Arial" w:cs="Arial"/>
                <w:noProof/>
                <w:webHidden/>
                <w:sz w:val="20"/>
                <w:szCs w:val="20"/>
              </w:rPr>
              <w:instrText xml:space="preserve"> PAGEREF _Toc152833167 \h </w:instrText>
            </w:r>
            <w:r w:rsidR="00C04FC7" w:rsidRPr="00A779ED">
              <w:rPr>
                <w:rFonts w:ascii="Arial" w:hAnsi="Arial" w:cs="Arial"/>
                <w:noProof/>
                <w:webHidden/>
                <w:sz w:val="20"/>
                <w:szCs w:val="20"/>
              </w:rPr>
            </w:r>
            <w:r w:rsidR="00C04FC7" w:rsidRPr="00A779ED">
              <w:rPr>
                <w:rFonts w:ascii="Arial" w:hAnsi="Arial" w:cs="Arial"/>
                <w:noProof/>
                <w:webHidden/>
                <w:sz w:val="20"/>
                <w:szCs w:val="20"/>
              </w:rPr>
              <w:fldChar w:fldCharType="separate"/>
            </w:r>
            <w:r w:rsidR="001A4B6C">
              <w:rPr>
                <w:rFonts w:ascii="Arial" w:hAnsi="Arial" w:cs="Arial"/>
                <w:noProof/>
                <w:webHidden/>
                <w:sz w:val="20"/>
                <w:szCs w:val="20"/>
              </w:rPr>
              <w:t>38</w:t>
            </w:r>
            <w:r w:rsidR="00C04FC7" w:rsidRPr="00A779ED">
              <w:rPr>
                <w:rFonts w:ascii="Arial" w:hAnsi="Arial" w:cs="Arial"/>
                <w:noProof/>
                <w:webHidden/>
                <w:sz w:val="20"/>
                <w:szCs w:val="20"/>
              </w:rPr>
              <w:fldChar w:fldCharType="end"/>
            </w:r>
          </w:hyperlink>
        </w:p>
        <w:p w14:paraId="1331072E" w14:textId="78091F9D" w:rsidR="00C04FC7" w:rsidRPr="00A779ED" w:rsidRDefault="00000000">
          <w:pPr>
            <w:pStyle w:val="TDC1"/>
            <w:tabs>
              <w:tab w:val="right" w:leader="dot" w:pos="8828"/>
            </w:tabs>
            <w:rPr>
              <w:rFonts w:ascii="Arial" w:eastAsiaTheme="minorEastAsia" w:hAnsi="Arial" w:cs="Arial"/>
              <w:b w:val="0"/>
              <w:bCs w:val="0"/>
              <w:i w:val="0"/>
              <w:iCs w:val="0"/>
              <w:noProof/>
              <w:kern w:val="2"/>
              <w:sz w:val="20"/>
              <w:szCs w:val="20"/>
              <w14:ligatures w14:val="standardContextual"/>
            </w:rPr>
          </w:pPr>
          <w:hyperlink w:anchor="_Toc152833168" w:history="1">
            <w:r w:rsidR="00C04FC7" w:rsidRPr="00A779ED">
              <w:rPr>
                <w:rStyle w:val="Hipervnculo"/>
                <w:rFonts w:ascii="Arial" w:hAnsi="Arial" w:cs="Arial"/>
                <w:noProof/>
                <w:sz w:val="20"/>
                <w:szCs w:val="20"/>
              </w:rPr>
              <w:t>4. LINEAMIENTOS PARA EL ANÁLISIS DE RIESGO FISCAL</w:t>
            </w:r>
            <w:r w:rsidR="00C04FC7" w:rsidRPr="00A779ED">
              <w:rPr>
                <w:rFonts w:ascii="Arial" w:hAnsi="Arial" w:cs="Arial"/>
                <w:noProof/>
                <w:webHidden/>
                <w:sz w:val="20"/>
                <w:szCs w:val="20"/>
              </w:rPr>
              <w:tab/>
            </w:r>
            <w:r w:rsidR="00C04FC7" w:rsidRPr="00A779ED">
              <w:rPr>
                <w:rFonts w:ascii="Arial" w:hAnsi="Arial" w:cs="Arial"/>
                <w:noProof/>
                <w:webHidden/>
                <w:sz w:val="20"/>
                <w:szCs w:val="20"/>
              </w:rPr>
              <w:fldChar w:fldCharType="begin"/>
            </w:r>
            <w:r w:rsidR="00C04FC7" w:rsidRPr="00A779ED">
              <w:rPr>
                <w:rFonts w:ascii="Arial" w:hAnsi="Arial" w:cs="Arial"/>
                <w:noProof/>
                <w:webHidden/>
                <w:sz w:val="20"/>
                <w:szCs w:val="20"/>
              </w:rPr>
              <w:instrText xml:space="preserve"> PAGEREF _Toc152833168 \h </w:instrText>
            </w:r>
            <w:r w:rsidR="00C04FC7" w:rsidRPr="00A779ED">
              <w:rPr>
                <w:rFonts w:ascii="Arial" w:hAnsi="Arial" w:cs="Arial"/>
                <w:noProof/>
                <w:webHidden/>
                <w:sz w:val="20"/>
                <w:szCs w:val="20"/>
              </w:rPr>
            </w:r>
            <w:r w:rsidR="00C04FC7" w:rsidRPr="00A779ED">
              <w:rPr>
                <w:rFonts w:ascii="Arial" w:hAnsi="Arial" w:cs="Arial"/>
                <w:noProof/>
                <w:webHidden/>
                <w:sz w:val="20"/>
                <w:szCs w:val="20"/>
              </w:rPr>
              <w:fldChar w:fldCharType="separate"/>
            </w:r>
            <w:r w:rsidR="001A4B6C">
              <w:rPr>
                <w:rFonts w:ascii="Arial" w:hAnsi="Arial" w:cs="Arial"/>
                <w:noProof/>
                <w:webHidden/>
                <w:sz w:val="20"/>
                <w:szCs w:val="20"/>
              </w:rPr>
              <w:t>38</w:t>
            </w:r>
            <w:r w:rsidR="00C04FC7" w:rsidRPr="00A779ED">
              <w:rPr>
                <w:rFonts w:ascii="Arial" w:hAnsi="Arial" w:cs="Arial"/>
                <w:noProof/>
                <w:webHidden/>
                <w:sz w:val="20"/>
                <w:szCs w:val="20"/>
              </w:rPr>
              <w:fldChar w:fldCharType="end"/>
            </w:r>
          </w:hyperlink>
        </w:p>
        <w:p w14:paraId="5AED3924" w14:textId="4C111B56" w:rsidR="00C04FC7" w:rsidRPr="00A779ED" w:rsidRDefault="00000000">
          <w:pPr>
            <w:pStyle w:val="TDC1"/>
            <w:tabs>
              <w:tab w:val="right" w:leader="dot" w:pos="8828"/>
            </w:tabs>
            <w:rPr>
              <w:rFonts w:ascii="Arial" w:eastAsiaTheme="minorEastAsia" w:hAnsi="Arial" w:cs="Arial"/>
              <w:b w:val="0"/>
              <w:bCs w:val="0"/>
              <w:i w:val="0"/>
              <w:iCs w:val="0"/>
              <w:noProof/>
              <w:kern w:val="2"/>
              <w:sz w:val="20"/>
              <w:szCs w:val="20"/>
              <w14:ligatures w14:val="standardContextual"/>
            </w:rPr>
          </w:pPr>
          <w:hyperlink w:anchor="_Toc152833169" w:history="1">
            <w:r w:rsidR="00C04FC7" w:rsidRPr="00A779ED">
              <w:rPr>
                <w:rStyle w:val="Hipervnculo"/>
                <w:rFonts w:ascii="Arial" w:hAnsi="Arial" w:cs="Arial"/>
                <w:noProof/>
                <w:sz w:val="20"/>
                <w:szCs w:val="20"/>
              </w:rPr>
              <w:t>4.1 CONTROL FISCAL INTERNO Y PREVENCIÓN DEL RIESGO FISCAL.</w:t>
            </w:r>
            <w:r w:rsidR="00C04FC7" w:rsidRPr="00A779ED">
              <w:rPr>
                <w:rFonts w:ascii="Arial" w:hAnsi="Arial" w:cs="Arial"/>
                <w:noProof/>
                <w:webHidden/>
                <w:sz w:val="20"/>
                <w:szCs w:val="20"/>
              </w:rPr>
              <w:tab/>
            </w:r>
            <w:r w:rsidR="00C04FC7" w:rsidRPr="00A779ED">
              <w:rPr>
                <w:rFonts w:ascii="Arial" w:hAnsi="Arial" w:cs="Arial"/>
                <w:noProof/>
                <w:webHidden/>
                <w:sz w:val="20"/>
                <w:szCs w:val="20"/>
              </w:rPr>
              <w:fldChar w:fldCharType="begin"/>
            </w:r>
            <w:r w:rsidR="00C04FC7" w:rsidRPr="00A779ED">
              <w:rPr>
                <w:rFonts w:ascii="Arial" w:hAnsi="Arial" w:cs="Arial"/>
                <w:noProof/>
                <w:webHidden/>
                <w:sz w:val="20"/>
                <w:szCs w:val="20"/>
              </w:rPr>
              <w:instrText xml:space="preserve"> PAGEREF _Toc152833169 \h </w:instrText>
            </w:r>
            <w:r w:rsidR="00C04FC7" w:rsidRPr="00A779ED">
              <w:rPr>
                <w:rFonts w:ascii="Arial" w:hAnsi="Arial" w:cs="Arial"/>
                <w:noProof/>
                <w:webHidden/>
                <w:sz w:val="20"/>
                <w:szCs w:val="20"/>
              </w:rPr>
            </w:r>
            <w:r w:rsidR="00C04FC7" w:rsidRPr="00A779ED">
              <w:rPr>
                <w:rFonts w:ascii="Arial" w:hAnsi="Arial" w:cs="Arial"/>
                <w:noProof/>
                <w:webHidden/>
                <w:sz w:val="20"/>
                <w:szCs w:val="20"/>
              </w:rPr>
              <w:fldChar w:fldCharType="separate"/>
            </w:r>
            <w:r w:rsidR="001A4B6C">
              <w:rPr>
                <w:rFonts w:ascii="Arial" w:hAnsi="Arial" w:cs="Arial"/>
                <w:noProof/>
                <w:webHidden/>
                <w:sz w:val="20"/>
                <w:szCs w:val="20"/>
              </w:rPr>
              <w:t>38</w:t>
            </w:r>
            <w:r w:rsidR="00C04FC7" w:rsidRPr="00A779ED">
              <w:rPr>
                <w:rFonts w:ascii="Arial" w:hAnsi="Arial" w:cs="Arial"/>
                <w:noProof/>
                <w:webHidden/>
                <w:sz w:val="20"/>
                <w:szCs w:val="20"/>
              </w:rPr>
              <w:fldChar w:fldCharType="end"/>
            </w:r>
          </w:hyperlink>
        </w:p>
        <w:p w14:paraId="59B5F437" w14:textId="683353DC" w:rsidR="00C04FC7" w:rsidRPr="00A779ED" w:rsidRDefault="00000000">
          <w:pPr>
            <w:pStyle w:val="TDC1"/>
            <w:tabs>
              <w:tab w:val="right" w:leader="dot" w:pos="8828"/>
            </w:tabs>
            <w:rPr>
              <w:rFonts w:ascii="Arial" w:eastAsiaTheme="minorEastAsia" w:hAnsi="Arial" w:cs="Arial"/>
              <w:b w:val="0"/>
              <w:bCs w:val="0"/>
              <w:i w:val="0"/>
              <w:iCs w:val="0"/>
              <w:noProof/>
              <w:kern w:val="2"/>
              <w:sz w:val="20"/>
              <w:szCs w:val="20"/>
              <w14:ligatures w14:val="standardContextual"/>
            </w:rPr>
          </w:pPr>
          <w:hyperlink w:anchor="_Toc152833170" w:history="1">
            <w:r w:rsidR="00C04FC7" w:rsidRPr="00A779ED">
              <w:rPr>
                <w:rStyle w:val="Hipervnculo"/>
                <w:rFonts w:ascii="Arial" w:hAnsi="Arial" w:cs="Arial"/>
                <w:noProof/>
                <w:sz w:val="20"/>
                <w:szCs w:val="20"/>
              </w:rPr>
              <w:t>5. LINEAMIENTOS SOBRE LOS RIESGOS RELACIONADOS CON POSIBLES ACTOS DE CORRUPCIÓN</w:t>
            </w:r>
            <w:r w:rsidR="00C04FC7" w:rsidRPr="00A779ED">
              <w:rPr>
                <w:rFonts w:ascii="Arial" w:hAnsi="Arial" w:cs="Arial"/>
                <w:noProof/>
                <w:webHidden/>
                <w:sz w:val="20"/>
                <w:szCs w:val="20"/>
              </w:rPr>
              <w:tab/>
            </w:r>
            <w:r w:rsidR="00C04FC7" w:rsidRPr="00A779ED">
              <w:rPr>
                <w:rFonts w:ascii="Arial" w:hAnsi="Arial" w:cs="Arial"/>
                <w:noProof/>
                <w:webHidden/>
                <w:sz w:val="20"/>
                <w:szCs w:val="20"/>
              </w:rPr>
              <w:fldChar w:fldCharType="begin"/>
            </w:r>
            <w:r w:rsidR="00C04FC7" w:rsidRPr="00A779ED">
              <w:rPr>
                <w:rFonts w:ascii="Arial" w:hAnsi="Arial" w:cs="Arial"/>
                <w:noProof/>
                <w:webHidden/>
                <w:sz w:val="20"/>
                <w:szCs w:val="20"/>
              </w:rPr>
              <w:instrText xml:space="preserve"> PAGEREF _Toc152833170 \h </w:instrText>
            </w:r>
            <w:r w:rsidR="00C04FC7" w:rsidRPr="00A779ED">
              <w:rPr>
                <w:rFonts w:ascii="Arial" w:hAnsi="Arial" w:cs="Arial"/>
                <w:noProof/>
                <w:webHidden/>
                <w:sz w:val="20"/>
                <w:szCs w:val="20"/>
              </w:rPr>
            </w:r>
            <w:r w:rsidR="00C04FC7" w:rsidRPr="00A779ED">
              <w:rPr>
                <w:rFonts w:ascii="Arial" w:hAnsi="Arial" w:cs="Arial"/>
                <w:noProof/>
                <w:webHidden/>
                <w:sz w:val="20"/>
                <w:szCs w:val="20"/>
              </w:rPr>
              <w:fldChar w:fldCharType="separate"/>
            </w:r>
            <w:r w:rsidR="001A4B6C">
              <w:rPr>
                <w:rFonts w:ascii="Arial" w:hAnsi="Arial" w:cs="Arial"/>
                <w:noProof/>
                <w:webHidden/>
                <w:sz w:val="20"/>
                <w:szCs w:val="20"/>
              </w:rPr>
              <w:t>42</w:t>
            </w:r>
            <w:r w:rsidR="00C04FC7" w:rsidRPr="00A779ED">
              <w:rPr>
                <w:rFonts w:ascii="Arial" w:hAnsi="Arial" w:cs="Arial"/>
                <w:noProof/>
                <w:webHidden/>
                <w:sz w:val="20"/>
                <w:szCs w:val="20"/>
              </w:rPr>
              <w:fldChar w:fldCharType="end"/>
            </w:r>
          </w:hyperlink>
        </w:p>
        <w:p w14:paraId="3466CF87" w14:textId="2699FBAB" w:rsidR="00C04FC7" w:rsidRPr="00A779ED" w:rsidRDefault="00000000">
          <w:pPr>
            <w:pStyle w:val="TDC1"/>
            <w:tabs>
              <w:tab w:val="left" w:pos="480"/>
              <w:tab w:val="right" w:leader="dot" w:pos="8828"/>
            </w:tabs>
            <w:rPr>
              <w:rFonts w:ascii="Arial" w:eastAsiaTheme="minorEastAsia" w:hAnsi="Arial" w:cs="Arial"/>
              <w:b w:val="0"/>
              <w:bCs w:val="0"/>
              <w:i w:val="0"/>
              <w:iCs w:val="0"/>
              <w:noProof/>
              <w:kern w:val="2"/>
              <w:sz w:val="20"/>
              <w:szCs w:val="20"/>
              <w14:ligatures w14:val="standardContextual"/>
            </w:rPr>
          </w:pPr>
          <w:hyperlink w:anchor="_Toc152833171" w:history="1">
            <w:r w:rsidR="00C04FC7" w:rsidRPr="00A779ED">
              <w:rPr>
                <w:rStyle w:val="Hipervnculo"/>
                <w:rFonts w:ascii="Arial" w:hAnsi="Arial" w:cs="Arial"/>
                <w:noProof/>
                <w:sz w:val="20"/>
                <w:szCs w:val="20"/>
              </w:rPr>
              <w:t>7.</w:t>
            </w:r>
            <w:r w:rsidR="00C04FC7" w:rsidRPr="00A779ED">
              <w:rPr>
                <w:rFonts w:ascii="Arial" w:eastAsiaTheme="minorEastAsia" w:hAnsi="Arial" w:cs="Arial"/>
                <w:b w:val="0"/>
                <w:bCs w:val="0"/>
                <w:i w:val="0"/>
                <w:iCs w:val="0"/>
                <w:noProof/>
                <w:kern w:val="2"/>
                <w:sz w:val="20"/>
                <w:szCs w:val="20"/>
                <w14:ligatures w14:val="standardContextual"/>
              </w:rPr>
              <w:tab/>
            </w:r>
            <w:r w:rsidR="00C04FC7" w:rsidRPr="00A779ED">
              <w:rPr>
                <w:rStyle w:val="Hipervnculo"/>
                <w:rFonts w:ascii="Arial" w:hAnsi="Arial" w:cs="Arial"/>
                <w:noProof/>
                <w:sz w:val="20"/>
                <w:szCs w:val="20"/>
              </w:rPr>
              <w:t>LINEAMIENTOS RIESGOS DE SEGURIDAD DE LA INFORMACIÓN</w:t>
            </w:r>
            <w:r w:rsidR="00C04FC7" w:rsidRPr="00A779ED">
              <w:rPr>
                <w:rFonts w:ascii="Arial" w:hAnsi="Arial" w:cs="Arial"/>
                <w:noProof/>
                <w:webHidden/>
                <w:sz w:val="20"/>
                <w:szCs w:val="20"/>
              </w:rPr>
              <w:tab/>
            </w:r>
            <w:r w:rsidR="00C04FC7" w:rsidRPr="00A779ED">
              <w:rPr>
                <w:rFonts w:ascii="Arial" w:hAnsi="Arial" w:cs="Arial"/>
                <w:noProof/>
                <w:webHidden/>
                <w:sz w:val="20"/>
                <w:szCs w:val="20"/>
              </w:rPr>
              <w:fldChar w:fldCharType="begin"/>
            </w:r>
            <w:r w:rsidR="00C04FC7" w:rsidRPr="00A779ED">
              <w:rPr>
                <w:rFonts w:ascii="Arial" w:hAnsi="Arial" w:cs="Arial"/>
                <w:noProof/>
                <w:webHidden/>
                <w:sz w:val="20"/>
                <w:szCs w:val="20"/>
              </w:rPr>
              <w:instrText xml:space="preserve"> PAGEREF _Toc152833171 \h </w:instrText>
            </w:r>
            <w:r w:rsidR="00C04FC7" w:rsidRPr="00A779ED">
              <w:rPr>
                <w:rFonts w:ascii="Arial" w:hAnsi="Arial" w:cs="Arial"/>
                <w:noProof/>
                <w:webHidden/>
                <w:sz w:val="20"/>
                <w:szCs w:val="20"/>
              </w:rPr>
            </w:r>
            <w:r w:rsidR="00C04FC7" w:rsidRPr="00A779ED">
              <w:rPr>
                <w:rFonts w:ascii="Arial" w:hAnsi="Arial" w:cs="Arial"/>
                <w:noProof/>
                <w:webHidden/>
                <w:sz w:val="20"/>
                <w:szCs w:val="20"/>
              </w:rPr>
              <w:fldChar w:fldCharType="separate"/>
            </w:r>
            <w:r w:rsidR="001A4B6C">
              <w:rPr>
                <w:rFonts w:ascii="Arial" w:hAnsi="Arial" w:cs="Arial"/>
                <w:noProof/>
                <w:webHidden/>
                <w:sz w:val="20"/>
                <w:szCs w:val="20"/>
              </w:rPr>
              <w:t>59</w:t>
            </w:r>
            <w:r w:rsidR="00C04FC7" w:rsidRPr="00A779ED">
              <w:rPr>
                <w:rFonts w:ascii="Arial" w:hAnsi="Arial" w:cs="Arial"/>
                <w:noProof/>
                <w:webHidden/>
                <w:sz w:val="20"/>
                <w:szCs w:val="20"/>
              </w:rPr>
              <w:fldChar w:fldCharType="end"/>
            </w:r>
          </w:hyperlink>
        </w:p>
        <w:p w14:paraId="673436F2" w14:textId="6F1BFA5B" w:rsidR="00C04FC7" w:rsidRPr="00A779ED" w:rsidRDefault="00000000">
          <w:pPr>
            <w:pStyle w:val="TDC1"/>
            <w:tabs>
              <w:tab w:val="left" w:pos="720"/>
              <w:tab w:val="right" w:leader="dot" w:pos="8828"/>
            </w:tabs>
            <w:rPr>
              <w:rFonts w:ascii="Arial" w:eastAsiaTheme="minorEastAsia" w:hAnsi="Arial" w:cs="Arial"/>
              <w:b w:val="0"/>
              <w:bCs w:val="0"/>
              <w:i w:val="0"/>
              <w:iCs w:val="0"/>
              <w:noProof/>
              <w:kern w:val="2"/>
              <w:sz w:val="20"/>
              <w:szCs w:val="20"/>
              <w14:ligatures w14:val="standardContextual"/>
            </w:rPr>
          </w:pPr>
          <w:hyperlink w:anchor="_Toc152833172" w:history="1">
            <w:r w:rsidR="00C04FC7" w:rsidRPr="00A779ED">
              <w:rPr>
                <w:rStyle w:val="Hipervnculo"/>
                <w:rFonts w:ascii="Arial" w:hAnsi="Arial" w:cs="Arial"/>
                <w:noProof/>
                <w:sz w:val="20"/>
                <w:szCs w:val="20"/>
              </w:rPr>
              <w:t>7.1.</w:t>
            </w:r>
            <w:r w:rsidR="00C04FC7" w:rsidRPr="00A779ED">
              <w:rPr>
                <w:rFonts w:ascii="Arial" w:eastAsiaTheme="minorEastAsia" w:hAnsi="Arial" w:cs="Arial"/>
                <w:b w:val="0"/>
                <w:bCs w:val="0"/>
                <w:i w:val="0"/>
                <w:iCs w:val="0"/>
                <w:noProof/>
                <w:kern w:val="2"/>
                <w:sz w:val="20"/>
                <w:szCs w:val="20"/>
                <w14:ligatures w14:val="standardContextual"/>
              </w:rPr>
              <w:tab/>
            </w:r>
            <w:r w:rsidR="00C04FC7" w:rsidRPr="00A779ED">
              <w:rPr>
                <w:rStyle w:val="Hipervnculo"/>
                <w:rFonts w:ascii="Arial" w:hAnsi="Arial" w:cs="Arial"/>
                <w:noProof/>
                <w:sz w:val="20"/>
                <w:szCs w:val="20"/>
              </w:rPr>
              <w:t>Identificación de los activos de seguridad de la información: como primer paso</w:t>
            </w:r>
            <w:r w:rsidR="00C04FC7" w:rsidRPr="00A779ED">
              <w:rPr>
                <w:rFonts w:ascii="Arial" w:hAnsi="Arial" w:cs="Arial"/>
                <w:noProof/>
                <w:webHidden/>
                <w:sz w:val="20"/>
                <w:szCs w:val="20"/>
              </w:rPr>
              <w:tab/>
            </w:r>
            <w:r w:rsidR="00C04FC7" w:rsidRPr="00A779ED">
              <w:rPr>
                <w:rFonts w:ascii="Arial" w:hAnsi="Arial" w:cs="Arial"/>
                <w:noProof/>
                <w:webHidden/>
                <w:sz w:val="20"/>
                <w:szCs w:val="20"/>
              </w:rPr>
              <w:fldChar w:fldCharType="begin"/>
            </w:r>
            <w:r w:rsidR="00C04FC7" w:rsidRPr="00A779ED">
              <w:rPr>
                <w:rFonts w:ascii="Arial" w:hAnsi="Arial" w:cs="Arial"/>
                <w:noProof/>
                <w:webHidden/>
                <w:sz w:val="20"/>
                <w:szCs w:val="20"/>
              </w:rPr>
              <w:instrText xml:space="preserve"> PAGEREF _Toc152833172 \h </w:instrText>
            </w:r>
            <w:r w:rsidR="00C04FC7" w:rsidRPr="00A779ED">
              <w:rPr>
                <w:rFonts w:ascii="Arial" w:hAnsi="Arial" w:cs="Arial"/>
                <w:noProof/>
                <w:webHidden/>
                <w:sz w:val="20"/>
                <w:szCs w:val="20"/>
              </w:rPr>
            </w:r>
            <w:r w:rsidR="00C04FC7" w:rsidRPr="00A779ED">
              <w:rPr>
                <w:rFonts w:ascii="Arial" w:hAnsi="Arial" w:cs="Arial"/>
                <w:noProof/>
                <w:webHidden/>
                <w:sz w:val="20"/>
                <w:szCs w:val="20"/>
              </w:rPr>
              <w:fldChar w:fldCharType="separate"/>
            </w:r>
            <w:r w:rsidR="001A4B6C">
              <w:rPr>
                <w:rFonts w:ascii="Arial" w:hAnsi="Arial" w:cs="Arial"/>
                <w:noProof/>
                <w:webHidden/>
                <w:sz w:val="20"/>
                <w:szCs w:val="20"/>
              </w:rPr>
              <w:t>59</w:t>
            </w:r>
            <w:r w:rsidR="00C04FC7" w:rsidRPr="00A779ED">
              <w:rPr>
                <w:rFonts w:ascii="Arial" w:hAnsi="Arial" w:cs="Arial"/>
                <w:noProof/>
                <w:webHidden/>
                <w:sz w:val="20"/>
                <w:szCs w:val="20"/>
              </w:rPr>
              <w:fldChar w:fldCharType="end"/>
            </w:r>
          </w:hyperlink>
        </w:p>
        <w:p w14:paraId="06DD4CD1" w14:textId="592CD800" w:rsidR="00F30A1D" w:rsidRPr="00A779ED" w:rsidRDefault="00F30A1D">
          <w:pPr>
            <w:rPr>
              <w:rFonts w:ascii="Arial" w:hAnsi="Arial" w:cs="Arial"/>
              <w:sz w:val="20"/>
              <w:szCs w:val="20"/>
            </w:rPr>
          </w:pPr>
          <w:r w:rsidRPr="00A779ED">
            <w:rPr>
              <w:rFonts w:ascii="Arial" w:hAnsi="Arial" w:cs="Arial"/>
              <w:b/>
              <w:bCs/>
              <w:noProof/>
              <w:sz w:val="20"/>
              <w:szCs w:val="20"/>
            </w:rPr>
            <w:fldChar w:fldCharType="end"/>
          </w:r>
        </w:p>
      </w:sdtContent>
    </w:sdt>
    <w:p w14:paraId="25779071" w14:textId="77777777" w:rsidR="00F63E92" w:rsidRDefault="00F63E92"/>
    <w:p w14:paraId="76ECF6DF" w14:textId="77777777" w:rsidR="00F63E92" w:rsidRDefault="00F63E92"/>
    <w:p w14:paraId="7BC7AF36" w14:textId="77777777" w:rsidR="00F63E92" w:rsidRDefault="00F63E92"/>
    <w:p w14:paraId="3699A187" w14:textId="77777777" w:rsidR="00F63E92" w:rsidRPr="002B36DF" w:rsidRDefault="00F63E92" w:rsidP="00F63E92">
      <w:pPr>
        <w:pStyle w:val="Ttulo"/>
        <w:rPr>
          <w:lang w:val="es-CO"/>
        </w:rPr>
      </w:pPr>
      <w:bookmarkStart w:id="1" w:name="_Toc508720581"/>
      <w:bookmarkStart w:id="2" w:name="_Toc13821487"/>
      <w:bookmarkStart w:id="3" w:name="_Toc91154969"/>
      <w:bookmarkStart w:id="4" w:name="_Toc152833145"/>
      <w:r>
        <w:lastRenderedPageBreak/>
        <w:t>INTRODUCCIÓN</w:t>
      </w:r>
      <w:bookmarkEnd w:id="1"/>
      <w:bookmarkEnd w:id="2"/>
      <w:bookmarkEnd w:id="3"/>
      <w:bookmarkEnd w:id="4"/>
    </w:p>
    <w:p w14:paraId="3ED69C13" w14:textId="77777777" w:rsidR="00F63E92" w:rsidRDefault="00F63E92" w:rsidP="00F63E92">
      <w:pPr>
        <w:spacing w:line="276" w:lineRule="auto"/>
        <w:jc w:val="both"/>
        <w:rPr>
          <w:rFonts w:ascii="Arial" w:hAnsi="Arial" w:cs="Arial"/>
          <w:lang w:val="es-ES"/>
        </w:rPr>
      </w:pPr>
    </w:p>
    <w:p w14:paraId="4A2E4B2F" w14:textId="0CFC94C2" w:rsidR="0067497B" w:rsidRDefault="0067497B" w:rsidP="0067497B">
      <w:pPr>
        <w:spacing w:line="276" w:lineRule="auto"/>
        <w:jc w:val="both"/>
        <w:rPr>
          <w:rFonts w:ascii="Arial" w:hAnsi="Arial" w:cs="Arial"/>
          <w:lang w:val="es-ES"/>
        </w:rPr>
      </w:pPr>
      <w:r w:rsidRPr="003D144E">
        <w:rPr>
          <w:rFonts w:ascii="Arial" w:hAnsi="Arial" w:cs="Arial"/>
          <w:lang w:val="es-ES"/>
        </w:rPr>
        <w:t xml:space="preserve">Esta política responde al Modelo Integrado de Planeación y Gestión </w:t>
      </w:r>
      <w:r>
        <w:rPr>
          <w:rFonts w:ascii="Arial" w:hAnsi="Arial" w:cs="Arial"/>
          <w:lang w:val="es-ES"/>
        </w:rPr>
        <w:t xml:space="preserve">– MIPG, </w:t>
      </w:r>
      <w:r w:rsidRPr="003D144E">
        <w:rPr>
          <w:rFonts w:ascii="Arial" w:hAnsi="Arial" w:cs="Arial"/>
          <w:lang w:val="es-ES"/>
        </w:rPr>
        <w:t>según Decreto 1499 de 2017 y el Modelo Estándar de Control Interno – MECI buscando reglamentar</w:t>
      </w:r>
      <w:r>
        <w:rPr>
          <w:rFonts w:ascii="Arial" w:hAnsi="Arial" w:cs="Arial"/>
          <w:lang w:val="es-ES"/>
        </w:rPr>
        <w:t>,</w:t>
      </w:r>
      <w:r w:rsidRPr="003D144E">
        <w:rPr>
          <w:rFonts w:ascii="Arial" w:hAnsi="Arial" w:cs="Arial"/>
          <w:lang w:val="es-ES"/>
        </w:rPr>
        <w:t xml:space="preserve"> el alcance del Sistema Integrado de Gestión y su articulación con el Sistema de Control Interno, de manera que permita el fortalecimiento de los mecanismos, métodos y procedimientos de gestión y control al interior de los organismos y entidades del Estado.</w:t>
      </w:r>
    </w:p>
    <w:p w14:paraId="6D073272" w14:textId="77777777" w:rsidR="0067497B" w:rsidRDefault="0067497B" w:rsidP="00F63E92">
      <w:pPr>
        <w:spacing w:line="276" w:lineRule="auto"/>
        <w:jc w:val="both"/>
        <w:rPr>
          <w:rFonts w:ascii="Arial" w:hAnsi="Arial" w:cs="Arial"/>
        </w:rPr>
      </w:pPr>
    </w:p>
    <w:p w14:paraId="48274097" w14:textId="77777777" w:rsidR="00F63E92" w:rsidRPr="00AA298C" w:rsidRDefault="00FF22A2" w:rsidP="00F63E92">
      <w:pPr>
        <w:spacing w:line="276" w:lineRule="auto"/>
        <w:jc w:val="both"/>
        <w:rPr>
          <w:rFonts w:ascii="Arial" w:hAnsi="Arial" w:cs="Arial"/>
        </w:rPr>
      </w:pPr>
      <w:r>
        <w:rPr>
          <w:rFonts w:ascii="Arial" w:hAnsi="Arial" w:cs="Arial"/>
        </w:rPr>
        <w:t>E</w:t>
      </w:r>
      <w:r w:rsidR="00F63E92" w:rsidRPr="0076233E">
        <w:rPr>
          <w:rFonts w:ascii="Arial" w:hAnsi="Arial" w:cs="Arial"/>
        </w:rPr>
        <w:t xml:space="preserve">l Instituto de la Juventud, el Deporte y la Recreación </w:t>
      </w:r>
      <w:r w:rsidR="0067497B">
        <w:rPr>
          <w:rFonts w:ascii="Arial" w:hAnsi="Arial" w:cs="Arial"/>
        </w:rPr>
        <w:t>de</w:t>
      </w:r>
      <w:r w:rsidR="00F63E92" w:rsidRPr="0076233E">
        <w:rPr>
          <w:rFonts w:ascii="Arial" w:hAnsi="Arial" w:cs="Arial"/>
        </w:rPr>
        <w:t xml:space="preserve"> Bucaramanga INDERBU,</w:t>
      </w:r>
      <w:r w:rsidR="007B577E">
        <w:rPr>
          <w:rFonts w:ascii="Arial" w:hAnsi="Arial" w:cs="Arial"/>
        </w:rPr>
        <w:t xml:space="preserve"> adopta  los lineamientos establecidos </w:t>
      </w:r>
      <w:r w:rsidR="00F63E92">
        <w:rPr>
          <w:rFonts w:ascii="Arial" w:hAnsi="Arial" w:cs="Arial"/>
        </w:rPr>
        <w:t xml:space="preserve"> en </w:t>
      </w:r>
      <w:r w:rsidR="00F63E92" w:rsidRPr="0076233E">
        <w:rPr>
          <w:rFonts w:ascii="Arial" w:hAnsi="Arial" w:cs="Arial"/>
        </w:rPr>
        <w:t xml:space="preserve">la Guía para la Administración del riesgo y el Diseño de Controles en Entidades Públicas versión </w:t>
      </w:r>
      <w:r w:rsidR="003D144E">
        <w:rPr>
          <w:rFonts w:ascii="Arial" w:hAnsi="Arial" w:cs="Arial"/>
        </w:rPr>
        <w:t>6</w:t>
      </w:r>
      <w:r w:rsidR="007B577E">
        <w:rPr>
          <w:rFonts w:ascii="Arial" w:hAnsi="Arial" w:cs="Arial"/>
        </w:rPr>
        <w:t xml:space="preserve"> año 2022</w:t>
      </w:r>
      <w:r w:rsidR="00F63E92" w:rsidRPr="0076233E">
        <w:rPr>
          <w:rFonts w:ascii="Arial" w:hAnsi="Arial" w:cs="Arial"/>
        </w:rPr>
        <w:t>, propuesta por el Departamento Administrativo de la Función Pública DAFP</w:t>
      </w:r>
      <w:r w:rsidR="00F63E92" w:rsidRPr="00AA298C">
        <w:rPr>
          <w:rFonts w:ascii="Arial" w:hAnsi="Arial" w:cs="Arial"/>
        </w:rPr>
        <w:t xml:space="preserve">, </w:t>
      </w:r>
      <w:r w:rsidR="007B577E" w:rsidRPr="00AA298C">
        <w:rPr>
          <w:rFonts w:ascii="Arial" w:hAnsi="Arial" w:cs="Arial"/>
        </w:rPr>
        <w:t>donde su metodología requiere de un análisis inicial relacionado con el estado actual de la estructura de riesgos y su gestión en la entidad, además del conocimiento de esta desde un punto de vista estratégico</w:t>
      </w:r>
      <w:r w:rsidR="0067497B" w:rsidRPr="00AA298C">
        <w:rPr>
          <w:rFonts w:ascii="Arial" w:hAnsi="Arial" w:cs="Arial"/>
        </w:rPr>
        <w:t xml:space="preserve">, </w:t>
      </w:r>
      <w:r w:rsidR="007B577E" w:rsidRPr="00AA298C">
        <w:rPr>
          <w:rFonts w:ascii="Arial" w:hAnsi="Arial" w:cs="Arial"/>
        </w:rPr>
        <w:t xml:space="preserve"> la aplicación de 3 pasos básicos para su desarrollo y la definición </w:t>
      </w:r>
      <w:r w:rsidR="0067497B" w:rsidRPr="00AA298C">
        <w:rPr>
          <w:rFonts w:ascii="Arial" w:hAnsi="Arial" w:cs="Arial"/>
        </w:rPr>
        <w:t>en</w:t>
      </w:r>
      <w:r w:rsidR="007B577E" w:rsidRPr="00AA298C">
        <w:rPr>
          <w:rFonts w:ascii="Arial" w:hAnsi="Arial" w:cs="Arial"/>
        </w:rPr>
        <w:t xml:space="preserve"> </w:t>
      </w:r>
      <w:r w:rsidRPr="00AA298C">
        <w:rPr>
          <w:rFonts w:ascii="Arial" w:hAnsi="Arial" w:cs="Arial"/>
        </w:rPr>
        <w:t>la implementación</w:t>
      </w:r>
      <w:r w:rsidR="007B577E" w:rsidRPr="00AA298C">
        <w:rPr>
          <w:rFonts w:ascii="Arial" w:hAnsi="Arial" w:cs="Arial"/>
        </w:rPr>
        <w:t xml:space="preserve"> de estrategias de comunicación transversales a toda la entidad. </w:t>
      </w:r>
    </w:p>
    <w:p w14:paraId="24E5C064" w14:textId="77777777" w:rsidR="00FF22A2" w:rsidRPr="00AA298C" w:rsidRDefault="00FF22A2" w:rsidP="00F63E92">
      <w:pPr>
        <w:spacing w:line="276" w:lineRule="auto"/>
        <w:jc w:val="both"/>
        <w:rPr>
          <w:rFonts w:ascii="Arial" w:hAnsi="Arial" w:cs="Arial"/>
        </w:rPr>
      </w:pPr>
    </w:p>
    <w:p w14:paraId="1D128682" w14:textId="77777777" w:rsidR="00FF22A2" w:rsidRDefault="00CB66DF" w:rsidP="00FF22A2">
      <w:pPr>
        <w:spacing w:line="276" w:lineRule="auto"/>
        <w:jc w:val="both"/>
        <w:rPr>
          <w:rFonts w:ascii="Arial" w:hAnsi="Arial" w:cs="Arial"/>
        </w:rPr>
      </w:pPr>
      <w:r w:rsidRPr="00AA298C">
        <w:rPr>
          <w:rFonts w:ascii="Arial" w:hAnsi="Arial" w:cs="Arial"/>
          <w:lang w:val="es-ES"/>
        </w:rPr>
        <w:t>Cabe resaltar</w:t>
      </w:r>
      <w:r w:rsidR="00FF22A2" w:rsidRPr="00AA298C">
        <w:rPr>
          <w:rFonts w:ascii="Arial" w:hAnsi="Arial" w:cs="Arial"/>
        </w:rPr>
        <w:t xml:space="preserve"> que la Gestión del Riesgo es un proceso efectuado por la alta dirección de la entidad y por todo el personal, con el propósito de proporcionar a la administración un aseguramiento razonable con respecto al logro de los objetivos</w:t>
      </w:r>
      <w:r w:rsidRPr="00AA298C">
        <w:rPr>
          <w:rFonts w:ascii="Arial" w:hAnsi="Arial" w:cs="Arial"/>
        </w:rPr>
        <w:t>.</w:t>
      </w:r>
      <w:r>
        <w:rPr>
          <w:rFonts w:ascii="Arial" w:hAnsi="Arial" w:cs="Arial"/>
        </w:rPr>
        <w:t xml:space="preserve"> </w:t>
      </w:r>
    </w:p>
    <w:p w14:paraId="6ABEFC52" w14:textId="77777777" w:rsidR="00FF22A2" w:rsidRPr="0076233E" w:rsidRDefault="00FF22A2" w:rsidP="003D144E">
      <w:pPr>
        <w:spacing w:line="276" w:lineRule="auto"/>
        <w:jc w:val="both"/>
        <w:rPr>
          <w:rFonts w:ascii="Arial" w:hAnsi="Arial" w:cs="Arial"/>
          <w:lang w:val="es-ES"/>
        </w:rPr>
      </w:pPr>
    </w:p>
    <w:p w14:paraId="3BE2C07D" w14:textId="77777777" w:rsidR="00F63E92" w:rsidRPr="0060282C" w:rsidRDefault="00F63E92" w:rsidP="00F63E92">
      <w:pPr>
        <w:tabs>
          <w:tab w:val="left" w:pos="6570"/>
        </w:tabs>
        <w:spacing w:line="276" w:lineRule="auto"/>
        <w:jc w:val="both"/>
        <w:rPr>
          <w:rFonts w:ascii="Arial" w:hAnsi="Arial" w:cs="Arial"/>
          <w:lang w:val="es-ES"/>
        </w:rPr>
      </w:pPr>
      <w:r w:rsidRPr="0060282C">
        <w:rPr>
          <w:rFonts w:ascii="Arial" w:hAnsi="Arial" w:cs="Arial"/>
          <w:lang w:val="es-ES"/>
        </w:rPr>
        <w:tab/>
      </w:r>
    </w:p>
    <w:p w14:paraId="04FF4811" w14:textId="77777777" w:rsidR="00F63E92" w:rsidRPr="00882F33" w:rsidRDefault="00F63E92" w:rsidP="00F63E92">
      <w:pPr>
        <w:pStyle w:val="Ttulo"/>
      </w:pPr>
      <w:bookmarkStart w:id="5" w:name="_Toc91154970"/>
      <w:bookmarkStart w:id="6" w:name="_Toc152833146"/>
      <w:r w:rsidRPr="00882F33">
        <w:t>PROPOSITO DEL DOCUMENTO</w:t>
      </w:r>
      <w:bookmarkEnd w:id="5"/>
      <w:bookmarkEnd w:id="6"/>
    </w:p>
    <w:p w14:paraId="507C60AF" w14:textId="77777777" w:rsidR="00F63E92" w:rsidRDefault="00F63E92" w:rsidP="00F63E92">
      <w:pPr>
        <w:pStyle w:val="Prrafodelista"/>
        <w:spacing w:line="276" w:lineRule="auto"/>
        <w:jc w:val="both"/>
      </w:pPr>
    </w:p>
    <w:p w14:paraId="4E95EF5E" w14:textId="504A7451" w:rsidR="00F63E92" w:rsidRDefault="00F63E92" w:rsidP="00F63E92">
      <w:pPr>
        <w:spacing w:line="276" w:lineRule="auto"/>
        <w:jc w:val="both"/>
        <w:rPr>
          <w:rFonts w:ascii="Arial" w:hAnsi="Arial" w:cs="Arial"/>
        </w:rPr>
      </w:pPr>
      <w:r w:rsidRPr="008F7F6F">
        <w:rPr>
          <w:rFonts w:ascii="Arial" w:hAnsi="Arial" w:cs="Arial"/>
        </w:rPr>
        <w:t xml:space="preserve">Establecer </w:t>
      </w:r>
      <w:r>
        <w:rPr>
          <w:rFonts w:ascii="Arial" w:hAnsi="Arial" w:cs="Arial"/>
        </w:rPr>
        <w:t xml:space="preserve">los lineamientos </w:t>
      </w:r>
      <w:r w:rsidRPr="008F7F6F">
        <w:rPr>
          <w:rFonts w:ascii="Arial" w:hAnsi="Arial" w:cs="Arial"/>
        </w:rPr>
        <w:t>general</w:t>
      </w:r>
      <w:r>
        <w:rPr>
          <w:rFonts w:ascii="Arial" w:hAnsi="Arial" w:cs="Arial"/>
        </w:rPr>
        <w:t xml:space="preserve">es </w:t>
      </w:r>
      <w:r w:rsidRPr="008F7F6F">
        <w:rPr>
          <w:rFonts w:ascii="Arial" w:hAnsi="Arial" w:cs="Arial"/>
        </w:rPr>
        <w:t xml:space="preserve">de actuación de todos los </w:t>
      </w:r>
      <w:r w:rsidR="001F1DF1">
        <w:rPr>
          <w:rFonts w:ascii="Arial" w:hAnsi="Arial" w:cs="Arial"/>
        </w:rPr>
        <w:t>S</w:t>
      </w:r>
      <w:r w:rsidRPr="008F7F6F">
        <w:rPr>
          <w:rFonts w:ascii="Arial" w:hAnsi="Arial" w:cs="Arial"/>
        </w:rPr>
        <w:t xml:space="preserve">ervidores </w:t>
      </w:r>
      <w:r w:rsidR="001F1DF1">
        <w:rPr>
          <w:rFonts w:ascii="Arial" w:hAnsi="Arial" w:cs="Arial"/>
        </w:rPr>
        <w:t>P</w:t>
      </w:r>
      <w:r w:rsidRPr="008F7F6F">
        <w:rPr>
          <w:rFonts w:ascii="Arial" w:hAnsi="Arial" w:cs="Arial"/>
        </w:rPr>
        <w:t>úblicos y Contratistas de la entidad</w:t>
      </w:r>
      <w:r>
        <w:rPr>
          <w:rFonts w:ascii="Arial" w:hAnsi="Arial" w:cs="Arial"/>
        </w:rPr>
        <w:t>,</w:t>
      </w:r>
      <w:r w:rsidRPr="008F7F6F">
        <w:rPr>
          <w:rFonts w:ascii="Arial" w:hAnsi="Arial" w:cs="Arial"/>
        </w:rPr>
        <w:t xml:space="preserve"> para la adecuada gestión de los riesgos, mediante la identificación de acciones de control, respuestas oportunas y estrategias institucionales ante las situaciones que puedan afectar el cumplimiento de la misionalidad y el logro de objetivos institucionales. </w:t>
      </w:r>
    </w:p>
    <w:p w14:paraId="2CCC8A74" w14:textId="77777777" w:rsidR="00303D40" w:rsidRDefault="00303D40" w:rsidP="00F63E92">
      <w:pPr>
        <w:spacing w:line="276" w:lineRule="auto"/>
        <w:jc w:val="both"/>
        <w:rPr>
          <w:rFonts w:ascii="Arial" w:hAnsi="Arial" w:cs="Arial"/>
        </w:rPr>
      </w:pPr>
    </w:p>
    <w:p w14:paraId="1367DA85" w14:textId="77777777" w:rsidR="00303D40" w:rsidRDefault="00303D40" w:rsidP="00F63E92">
      <w:pPr>
        <w:spacing w:line="276" w:lineRule="auto"/>
        <w:jc w:val="both"/>
        <w:rPr>
          <w:rFonts w:ascii="Arial" w:hAnsi="Arial" w:cs="Arial"/>
        </w:rPr>
      </w:pPr>
    </w:p>
    <w:p w14:paraId="5B203329" w14:textId="77777777" w:rsidR="00303D40" w:rsidRDefault="00303D40" w:rsidP="00F63E92">
      <w:pPr>
        <w:spacing w:line="276" w:lineRule="auto"/>
        <w:jc w:val="both"/>
        <w:rPr>
          <w:rFonts w:ascii="Arial" w:hAnsi="Arial" w:cs="Arial"/>
        </w:rPr>
      </w:pPr>
    </w:p>
    <w:p w14:paraId="690CC229" w14:textId="77777777" w:rsidR="00F63E92" w:rsidRDefault="00F63E92" w:rsidP="00F63E92">
      <w:pPr>
        <w:spacing w:line="276" w:lineRule="auto"/>
        <w:jc w:val="both"/>
        <w:rPr>
          <w:rFonts w:ascii="Arial" w:hAnsi="Arial" w:cs="Arial"/>
          <w:b/>
        </w:rPr>
      </w:pPr>
    </w:p>
    <w:p w14:paraId="29819702" w14:textId="77777777" w:rsidR="00F63E92" w:rsidRDefault="00F63E92" w:rsidP="00F63E92">
      <w:pPr>
        <w:pStyle w:val="Ttulo"/>
      </w:pPr>
      <w:bookmarkStart w:id="7" w:name="_Toc152833147"/>
      <w:r w:rsidRPr="003135D0">
        <w:t>ALCANCE</w:t>
      </w:r>
      <w:bookmarkEnd w:id="7"/>
    </w:p>
    <w:p w14:paraId="6B8AE1B8" w14:textId="77777777" w:rsidR="00FF22A2" w:rsidRPr="00FF22A2" w:rsidRDefault="00FF22A2" w:rsidP="00FF22A2">
      <w:pPr>
        <w:rPr>
          <w:lang w:val="es-ES" w:eastAsia="es-ES"/>
        </w:rPr>
      </w:pPr>
    </w:p>
    <w:p w14:paraId="4A024050" w14:textId="739BD3F8" w:rsidR="00F63E92" w:rsidRDefault="00F63E92" w:rsidP="00F63E92">
      <w:pPr>
        <w:spacing w:line="276" w:lineRule="auto"/>
        <w:jc w:val="both"/>
        <w:rPr>
          <w:rFonts w:ascii="Arial" w:hAnsi="Arial" w:cs="Arial"/>
        </w:rPr>
      </w:pPr>
      <w:r w:rsidRPr="009F4F30">
        <w:rPr>
          <w:rFonts w:ascii="Arial" w:hAnsi="Arial" w:cs="Arial"/>
        </w:rPr>
        <w:lastRenderedPageBreak/>
        <w:t xml:space="preserve">Manual de Administración del Riesgo es aplicable a todos los procesos que conforman el Sistema Integrado de Gestión – SIG, del Instituto de Juventud, el Deporte y la Recreación INDERBU, y a todas las actividades realizadas por los servidores públicos </w:t>
      </w:r>
      <w:r w:rsidR="001F1DF1">
        <w:rPr>
          <w:rFonts w:ascii="Arial" w:hAnsi="Arial" w:cs="Arial"/>
        </w:rPr>
        <w:t xml:space="preserve">y contratistas </w:t>
      </w:r>
      <w:r w:rsidRPr="009F4F30">
        <w:rPr>
          <w:rFonts w:ascii="Arial" w:hAnsi="Arial" w:cs="Arial"/>
        </w:rPr>
        <w:t>durante el ejercicio de sus funciones</w:t>
      </w:r>
      <w:r w:rsidR="001F1DF1">
        <w:rPr>
          <w:rFonts w:ascii="Arial" w:hAnsi="Arial" w:cs="Arial"/>
        </w:rPr>
        <w:t xml:space="preserve"> y/o obligaciones.</w:t>
      </w:r>
    </w:p>
    <w:p w14:paraId="536A0944" w14:textId="77777777" w:rsidR="00F63E92" w:rsidRDefault="00F63E92" w:rsidP="00F63E92">
      <w:pPr>
        <w:spacing w:line="276" w:lineRule="auto"/>
        <w:jc w:val="both"/>
        <w:rPr>
          <w:rFonts w:ascii="Arial" w:hAnsi="Arial" w:cs="Arial"/>
        </w:rPr>
      </w:pPr>
    </w:p>
    <w:p w14:paraId="25F24521" w14:textId="77777777" w:rsidR="00F63E92" w:rsidRPr="0060282C" w:rsidRDefault="00F63E92" w:rsidP="00F63E92">
      <w:pPr>
        <w:pStyle w:val="Ttulo"/>
      </w:pPr>
      <w:bookmarkStart w:id="8" w:name="_Toc91154972"/>
      <w:bookmarkStart w:id="9" w:name="_Toc152833148"/>
      <w:bookmarkStart w:id="10" w:name="_Toc13821490"/>
      <w:bookmarkStart w:id="11" w:name="_Toc91154971"/>
      <w:r w:rsidRPr="0060282C">
        <w:t>DEFINICIONES</w:t>
      </w:r>
      <w:bookmarkEnd w:id="8"/>
      <w:bookmarkEnd w:id="9"/>
    </w:p>
    <w:p w14:paraId="5A52CB25" w14:textId="77777777" w:rsidR="00CB66DF" w:rsidRPr="00EB6DD8" w:rsidRDefault="00CB66DF" w:rsidP="00F63E92">
      <w:pPr>
        <w:spacing w:line="276" w:lineRule="auto"/>
        <w:jc w:val="both"/>
        <w:rPr>
          <w:rFonts w:ascii="Arial" w:hAnsi="Arial" w:cs="Arial"/>
          <w:sz w:val="22"/>
          <w:szCs w:val="22"/>
          <w:lang w:val="es-ES"/>
        </w:rPr>
      </w:pPr>
    </w:p>
    <w:p w14:paraId="35482136" w14:textId="77777777" w:rsidR="00CB66DF" w:rsidRPr="001F1DF1" w:rsidRDefault="00CB66DF" w:rsidP="00F63E92">
      <w:pPr>
        <w:numPr>
          <w:ilvl w:val="0"/>
          <w:numId w:val="3"/>
        </w:numPr>
        <w:spacing w:line="276" w:lineRule="auto"/>
        <w:jc w:val="both"/>
        <w:rPr>
          <w:rFonts w:ascii="Arial" w:hAnsi="Arial" w:cs="Arial"/>
          <w:sz w:val="22"/>
          <w:szCs w:val="22"/>
          <w:lang w:val="es-ES"/>
        </w:rPr>
      </w:pPr>
      <w:r w:rsidRPr="001F1DF1">
        <w:rPr>
          <w:rFonts w:ascii="Arial" w:hAnsi="Arial" w:cs="Arial"/>
          <w:b/>
          <w:bCs/>
          <w:sz w:val="22"/>
          <w:szCs w:val="22"/>
        </w:rPr>
        <w:t>Activo:</w:t>
      </w:r>
      <w:r w:rsidRPr="001F1DF1">
        <w:rPr>
          <w:rFonts w:ascii="Arial" w:hAnsi="Arial" w:cs="Arial"/>
          <w:sz w:val="22"/>
          <w:szCs w:val="22"/>
        </w:rPr>
        <w:t xml:space="preserve"> En el contexto de seguridad digital son elementos tales como aplicaciones de la organización, servicios web, redes, Hardware, información física o digital, recurso humano, entre otros, que utiliza la organización para funcionar en el entorno digital.</w:t>
      </w:r>
    </w:p>
    <w:p w14:paraId="1CEB15EF" w14:textId="77777777" w:rsidR="001F1DF1" w:rsidRPr="001F1DF1" w:rsidRDefault="001F1DF1" w:rsidP="001F1DF1">
      <w:pPr>
        <w:spacing w:line="276" w:lineRule="auto"/>
        <w:ind w:left="720"/>
        <w:jc w:val="both"/>
        <w:rPr>
          <w:rFonts w:ascii="Arial" w:hAnsi="Arial" w:cs="Arial"/>
          <w:sz w:val="22"/>
          <w:szCs w:val="22"/>
          <w:lang w:val="es-ES"/>
        </w:rPr>
      </w:pPr>
    </w:p>
    <w:p w14:paraId="2B2ED522" w14:textId="77777777" w:rsidR="00CB66DF" w:rsidRDefault="00CB66DF" w:rsidP="00F63E92">
      <w:pPr>
        <w:numPr>
          <w:ilvl w:val="0"/>
          <w:numId w:val="2"/>
        </w:numPr>
        <w:spacing w:line="276" w:lineRule="auto"/>
        <w:jc w:val="both"/>
        <w:rPr>
          <w:rFonts w:ascii="Arial" w:hAnsi="Arial" w:cs="Arial"/>
          <w:sz w:val="22"/>
          <w:szCs w:val="22"/>
          <w:lang w:val="es-ES"/>
        </w:rPr>
      </w:pPr>
      <w:r w:rsidRPr="001F1DF1">
        <w:rPr>
          <w:rFonts w:ascii="Arial" w:hAnsi="Arial" w:cs="Arial"/>
          <w:b/>
          <w:sz w:val="22"/>
          <w:szCs w:val="22"/>
          <w:lang w:val="es-ES"/>
        </w:rPr>
        <w:t>Análisis de Riesgo</w:t>
      </w:r>
      <w:r w:rsidRPr="001F1DF1">
        <w:rPr>
          <w:rFonts w:ascii="Arial" w:hAnsi="Arial" w:cs="Arial"/>
          <w:sz w:val="22"/>
          <w:szCs w:val="22"/>
          <w:lang w:val="es-ES"/>
        </w:rPr>
        <w:t>: Elemento de control que permite establecer la probabilidad de ocurrencia de los eventos positivos y/o negativos y el impacto de sus consecuencias, calificándolos y evaluándolos a fin de determinar la capacidad de la entidad para su aceptación y manejo.</w:t>
      </w:r>
    </w:p>
    <w:p w14:paraId="218C5CCC" w14:textId="77777777" w:rsidR="001F1DF1" w:rsidRPr="001F1DF1" w:rsidRDefault="001F1DF1" w:rsidP="001F1DF1">
      <w:pPr>
        <w:spacing w:line="276" w:lineRule="auto"/>
        <w:ind w:left="720"/>
        <w:jc w:val="both"/>
        <w:rPr>
          <w:rFonts w:ascii="Arial" w:hAnsi="Arial" w:cs="Arial"/>
          <w:sz w:val="22"/>
          <w:szCs w:val="22"/>
          <w:lang w:val="es-ES"/>
        </w:rPr>
      </w:pPr>
    </w:p>
    <w:p w14:paraId="7D0D58B1" w14:textId="77777777" w:rsidR="00CB66DF" w:rsidRPr="001F1DF1" w:rsidRDefault="00CB66DF" w:rsidP="00CB66DF">
      <w:pPr>
        <w:numPr>
          <w:ilvl w:val="0"/>
          <w:numId w:val="3"/>
        </w:numPr>
        <w:spacing w:line="276" w:lineRule="auto"/>
        <w:jc w:val="both"/>
        <w:rPr>
          <w:rFonts w:ascii="Arial" w:hAnsi="Arial" w:cs="Arial"/>
          <w:sz w:val="22"/>
          <w:szCs w:val="22"/>
          <w:lang w:val="es-ES"/>
        </w:rPr>
      </w:pPr>
      <w:r w:rsidRPr="001F1DF1">
        <w:rPr>
          <w:rFonts w:ascii="Arial" w:hAnsi="Arial" w:cs="Arial"/>
          <w:b/>
          <w:bCs/>
          <w:sz w:val="22"/>
          <w:szCs w:val="22"/>
        </w:rPr>
        <w:t>Apetito de riesgo</w:t>
      </w:r>
      <w:r w:rsidRPr="001F1DF1">
        <w:rPr>
          <w:rFonts w:ascii="Arial" w:hAnsi="Arial" w:cs="Arial"/>
          <w:sz w:val="22"/>
          <w:szCs w:val="22"/>
        </w:rPr>
        <w:t>: Es el nivel de riesgo que la entidad puede aceptar, relacionado con sus Objetivos, el marco legal y las disposiciones de la Alta Dirección y del Órgano de Gobierno. El apetito de riesgo puede ser diferente para los distintos tipos de riesgos que la entidad debe o desea gestionar.</w:t>
      </w:r>
    </w:p>
    <w:p w14:paraId="0410675B" w14:textId="77777777" w:rsidR="00CB66DF" w:rsidRPr="001F1DF1" w:rsidRDefault="00CB66DF" w:rsidP="00CB66DF">
      <w:pPr>
        <w:spacing w:line="276" w:lineRule="auto"/>
        <w:ind w:left="720"/>
        <w:jc w:val="both"/>
        <w:rPr>
          <w:rFonts w:ascii="Arial" w:hAnsi="Arial" w:cs="Arial"/>
          <w:sz w:val="22"/>
          <w:szCs w:val="22"/>
          <w:lang w:val="es-ES"/>
        </w:rPr>
      </w:pPr>
      <w:r w:rsidRPr="001F1DF1">
        <w:rPr>
          <w:rFonts w:ascii="Arial" w:hAnsi="Arial" w:cs="Arial"/>
          <w:sz w:val="22"/>
          <w:szCs w:val="22"/>
          <w:lang w:val="es-ES"/>
        </w:rPr>
        <w:t>a) Bien de uso público: aquellos cuyo uso pertenece a todos los habitantes del territorio nacional.</w:t>
      </w:r>
    </w:p>
    <w:p w14:paraId="0459B4A7" w14:textId="77777777" w:rsidR="00CB66DF" w:rsidRDefault="00CB66DF" w:rsidP="00F63E92">
      <w:pPr>
        <w:spacing w:line="276" w:lineRule="auto"/>
        <w:ind w:left="720"/>
        <w:jc w:val="both"/>
        <w:rPr>
          <w:rFonts w:ascii="Arial" w:hAnsi="Arial" w:cs="Arial"/>
          <w:sz w:val="22"/>
          <w:szCs w:val="22"/>
          <w:lang w:val="es-ES"/>
        </w:rPr>
      </w:pPr>
      <w:r w:rsidRPr="001F1DF1">
        <w:rPr>
          <w:rFonts w:ascii="Arial" w:hAnsi="Arial" w:cs="Arial"/>
          <w:sz w:val="22"/>
          <w:szCs w:val="22"/>
          <w:lang w:val="es-ES"/>
        </w:rPr>
        <w:t>b) Bienes fiscales: aquellos que están destinados al cumplimiento de las funciones públicas o servicios públicos (Consejo de Estado, 2012), es decir, afectos al desarrollo de su misión y utilizados para sus actividades.</w:t>
      </w:r>
    </w:p>
    <w:p w14:paraId="029E2022" w14:textId="77777777" w:rsidR="001F1DF1" w:rsidRPr="001F1DF1" w:rsidRDefault="001F1DF1" w:rsidP="00F63E92">
      <w:pPr>
        <w:spacing w:line="276" w:lineRule="auto"/>
        <w:ind w:left="720"/>
        <w:jc w:val="both"/>
        <w:rPr>
          <w:rFonts w:ascii="Arial" w:hAnsi="Arial" w:cs="Arial"/>
          <w:sz w:val="22"/>
          <w:szCs w:val="22"/>
          <w:lang w:val="es-ES"/>
        </w:rPr>
      </w:pPr>
    </w:p>
    <w:p w14:paraId="00740CB1" w14:textId="77777777" w:rsidR="00CB66DF" w:rsidRDefault="00CB66DF" w:rsidP="00F63E92">
      <w:pPr>
        <w:numPr>
          <w:ilvl w:val="0"/>
          <w:numId w:val="3"/>
        </w:numPr>
        <w:spacing w:line="276" w:lineRule="auto"/>
        <w:jc w:val="both"/>
        <w:rPr>
          <w:rFonts w:ascii="Arial" w:hAnsi="Arial" w:cs="Arial"/>
          <w:sz w:val="22"/>
          <w:szCs w:val="22"/>
          <w:lang w:val="es-ES"/>
        </w:rPr>
      </w:pPr>
      <w:r w:rsidRPr="001F1DF1">
        <w:rPr>
          <w:rFonts w:ascii="Arial" w:hAnsi="Arial" w:cs="Arial"/>
          <w:b/>
          <w:sz w:val="22"/>
          <w:szCs w:val="22"/>
          <w:lang w:val="es-ES"/>
        </w:rPr>
        <w:t>Bien público:</w:t>
      </w:r>
      <w:r w:rsidRPr="001F1DF1">
        <w:rPr>
          <w:rFonts w:ascii="Arial" w:hAnsi="Arial" w:cs="Arial"/>
          <w:sz w:val="22"/>
          <w:szCs w:val="22"/>
          <w:lang w:val="es-ES"/>
        </w:rPr>
        <w:t xml:space="preserve"> Son todos aquellos muebles e inmuebles de propiedad pública (este concepto comprende: bienes del Estado y aquellos productos del ejercicio de una función pública a cargo de particulares). Estos se clasifican en bienes de uso público y bienes fiscales, definidos así:</w:t>
      </w:r>
    </w:p>
    <w:p w14:paraId="4307B91C" w14:textId="77777777" w:rsidR="001F1DF1" w:rsidRPr="001F1DF1" w:rsidRDefault="001F1DF1" w:rsidP="001F1DF1">
      <w:pPr>
        <w:spacing w:line="276" w:lineRule="auto"/>
        <w:ind w:left="720"/>
        <w:jc w:val="both"/>
        <w:rPr>
          <w:rFonts w:ascii="Arial" w:hAnsi="Arial" w:cs="Arial"/>
          <w:sz w:val="22"/>
          <w:szCs w:val="22"/>
          <w:lang w:val="es-ES"/>
        </w:rPr>
      </w:pPr>
    </w:p>
    <w:p w14:paraId="7F17813E" w14:textId="77777777" w:rsidR="00CB66DF" w:rsidRPr="001F1DF1" w:rsidRDefault="00CB66DF" w:rsidP="00F63E92">
      <w:pPr>
        <w:numPr>
          <w:ilvl w:val="0"/>
          <w:numId w:val="3"/>
        </w:numPr>
        <w:spacing w:line="276" w:lineRule="auto"/>
        <w:jc w:val="both"/>
        <w:rPr>
          <w:rFonts w:ascii="Arial" w:hAnsi="Arial" w:cs="Arial"/>
          <w:sz w:val="22"/>
          <w:szCs w:val="22"/>
          <w:lang w:val="es-ES"/>
        </w:rPr>
      </w:pPr>
      <w:r w:rsidRPr="001F1DF1">
        <w:rPr>
          <w:rFonts w:ascii="Arial" w:hAnsi="Arial" w:cs="Arial"/>
          <w:b/>
          <w:bCs/>
          <w:sz w:val="22"/>
          <w:szCs w:val="22"/>
        </w:rPr>
        <w:t>Capacidad de riesgo</w:t>
      </w:r>
      <w:r w:rsidRPr="001F1DF1">
        <w:rPr>
          <w:rFonts w:ascii="Arial" w:hAnsi="Arial" w:cs="Arial"/>
          <w:sz w:val="22"/>
          <w:szCs w:val="22"/>
        </w:rPr>
        <w:t>: Es el máximo valor del nivel de riesgo que una Entidad puede soportar y a partir del cual se considera por la Alta Dirección y el Órgano de Gobierno que no sería posible el logro de los objetivos de la Entidad.</w:t>
      </w:r>
    </w:p>
    <w:p w14:paraId="52CB4FD6" w14:textId="77777777" w:rsidR="001F1DF1" w:rsidRPr="001F1DF1" w:rsidRDefault="001F1DF1" w:rsidP="001F1DF1">
      <w:pPr>
        <w:spacing w:line="276" w:lineRule="auto"/>
        <w:jc w:val="both"/>
        <w:rPr>
          <w:rFonts w:ascii="Arial" w:hAnsi="Arial" w:cs="Arial"/>
          <w:sz w:val="22"/>
          <w:szCs w:val="22"/>
          <w:lang w:val="es-ES"/>
        </w:rPr>
      </w:pPr>
    </w:p>
    <w:p w14:paraId="7FB87502" w14:textId="77777777" w:rsidR="00CB66DF" w:rsidRPr="001F1DF1" w:rsidRDefault="00CB66DF" w:rsidP="00F63E92">
      <w:pPr>
        <w:numPr>
          <w:ilvl w:val="0"/>
          <w:numId w:val="3"/>
        </w:numPr>
        <w:spacing w:line="276" w:lineRule="auto"/>
        <w:jc w:val="both"/>
        <w:rPr>
          <w:rFonts w:ascii="Arial" w:hAnsi="Arial" w:cs="Arial"/>
          <w:sz w:val="22"/>
          <w:szCs w:val="22"/>
          <w:lang w:val="es-ES"/>
        </w:rPr>
      </w:pPr>
      <w:r w:rsidRPr="001F1DF1">
        <w:rPr>
          <w:rFonts w:ascii="Arial" w:hAnsi="Arial" w:cs="Arial"/>
          <w:b/>
          <w:bCs/>
          <w:sz w:val="22"/>
          <w:szCs w:val="22"/>
        </w:rPr>
        <w:t>Causa Inmediata</w:t>
      </w:r>
      <w:r w:rsidRPr="001F1DF1">
        <w:rPr>
          <w:rFonts w:ascii="Arial" w:hAnsi="Arial" w:cs="Arial"/>
          <w:sz w:val="22"/>
          <w:szCs w:val="22"/>
        </w:rPr>
        <w:t>: Circunstancias bajo las cuales se presenta el riesgo, pero no constituyen la causa principal o base para que se presente el riesgo.</w:t>
      </w:r>
    </w:p>
    <w:p w14:paraId="7FE43F5D" w14:textId="77777777" w:rsidR="001F1DF1" w:rsidRPr="001F1DF1" w:rsidRDefault="001F1DF1" w:rsidP="001F1DF1">
      <w:pPr>
        <w:spacing w:line="276" w:lineRule="auto"/>
        <w:jc w:val="both"/>
        <w:rPr>
          <w:rFonts w:ascii="Arial" w:hAnsi="Arial" w:cs="Arial"/>
          <w:sz w:val="22"/>
          <w:szCs w:val="22"/>
          <w:lang w:val="es-ES"/>
        </w:rPr>
      </w:pPr>
    </w:p>
    <w:p w14:paraId="626DD738" w14:textId="77777777" w:rsidR="00CB66DF" w:rsidRPr="001F1DF1" w:rsidRDefault="00CB66DF" w:rsidP="00F63E92">
      <w:pPr>
        <w:numPr>
          <w:ilvl w:val="0"/>
          <w:numId w:val="3"/>
        </w:numPr>
        <w:spacing w:line="276" w:lineRule="auto"/>
        <w:jc w:val="both"/>
        <w:rPr>
          <w:rFonts w:ascii="Arial" w:hAnsi="Arial" w:cs="Arial"/>
          <w:sz w:val="22"/>
          <w:szCs w:val="22"/>
          <w:lang w:val="es-ES"/>
        </w:rPr>
      </w:pPr>
      <w:r w:rsidRPr="001F1DF1">
        <w:rPr>
          <w:rFonts w:ascii="Arial" w:hAnsi="Arial" w:cs="Arial"/>
          <w:b/>
          <w:bCs/>
          <w:sz w:val="22"/>
          <w:szCs w:val="22"/>
        </w:rPr>
        <w:t>Causa Raíz:</w:t>
      </w:r>
      <w:r w:rsidRPr="001F1DF1">
        <w:rPr>
          <w:rFonts w:ascii="Arial" w:hAnsi="Arial" w:cs="Arial"/>
          <w:sz w:val="22"/>
          <w:szCs w:val="22"/>
        </w:rPr>
        <w:t xml:space="preserve"> Causa principal o básica, corresponde a las razones por la cuales se puede presentar el riesgo.</w:t>
      </w:r>
    </w:p>
    <w:p w14:paraId="082E020E" w14:textId="77777777" w:rsidR="001F1DF1" w:rsidRPr="001F1DF1" w:rsidRDefault="001F1DF1" w:rsidP="001F1DF1">
      <w:pPr>
        <w:spacing w:line="276" w:lineRule="auto"/>
        <w:jc w:val="both"/>
        <w:rPr>
          <w:rFonts w:ascii="Arial" w:hAnsi="Arial" w:cs="Arial"/>
          <w:sz w:val="22"/>
          <w:szCs w:val="22"/>
          <w:lang w:val="es-ES"/>
        </w:rPr>
      </w:pPr>
    </w:p>
    <w:p w14:paraId="63C41D0D" w14:textId="77777777" w:rsidR="00CB66DF" w:rsidRDefault="00CB66DF" w:rsidP="00F63E92">
      <w:pPr>
        <w:numPr>
          <w:ilvl w:val="0"/>
          <w:numId w:val="3"/>
        </w:numPr>
        <w:spacing w:line="276" w:lineRule="auto"/>
        <w:jc w:val="both"/>
        <w:rPr>
          <w:rFonts w:ascii="Arial" w:hAnsi="Arial" w:cs="Arial"/>
          <w:bCs/>
          <w:sz w:val="22"/>
          <w:szCs w:val="22"/>
          <w:lang w:eastAsia="es-CO"/>
        </w:rPr>
      </w:pPr>
      <w:r w:rsidRPr="001F1DF1">
        <w:rPr>
          <w:rFonts w:ascii="Arial" w:hAnsi="Arial" w:cs="Arial"/>
          <w:b/>
          <w:bCs/>
          <w:sz w:val="22"/>
          <w:szCs w:val="22"/>
          <w:lang w:eastAsia="es-CO"/>
        </w:rPr>
        <w:t>Causa:</w:t>
      </w:r>
      <w:r w:rsidRPr="001F1DF1">
        <w:rPr>
          <w:rFonts w:ascii="Arial" w:hAnsi="Arial" w:cs="Arial"/>
          <w:bCs/>
          <w:sz w:val="22"/>
          <w:szCs w:val="22"/>
          <w:lang w:eastAsia="es-CO"/>
        </w:rPr>
        <w:t xml:space="preserve"> Todos aquellos factores internos y externos que solos o en combinación con otros, pueden producir la materialización de un riesgo.</w:t>
      </w:r>
    </w:p>
    <w:p w14:paraId="646727FC" w14:textId="77777777" w:rsidR="001F1DF1" w:rsidRPr="001F1DF1" w:rsidRDefault="001F1DF1" w:rsidP="001F1DF1">
      <w:pPr>
        <w:spacing w:line="276" w:lineRule="auto"/>
        <w:jc w:val="both"/>
        <w:rPr>
          <w:rFonts w:ascii="Arial" w:hAnsi="Arial" w:cs="Arial"/>
          <w:bCs/>
          <w:sz w:val="22"/>
          <w:szCs w:val="22"/>
          <w:lang w:eastAsia="es-CO"/>
        </w:rPr>
      </w:pPr>
    </w:p>
    <w:p w14:paraId="759B7448" w14:textId="77777777" w:rsidR="00CB66DF" w:rsidRPr="00303D40" w:rsidRDefault="00CB66DF" w:rsidP="00F63E92">
      <w:pPr>
        <w:numPr>
          <w:ilvl w:val="0"/>
          <w:numId w:val="3"/>
        </w:numPr>
        <w:spacing w:line="276" w:lineRule="auto"/>
        <w:jc w:val="both"/>
        <w:rPr>
          <w:rFonts w:ascii="Arial" w:hAnsi="Arial" w:cs="Arial"/>
          <w:sz w:val="22"/>
          <w:szCs w:val="22"/>
          <w:lang w:val="es-ES"/>
        </w:rPr>
      </w:pPr>
      <w:r w:rsidRPr="001F1DF1">
        <w:rPr>
          <w:rFonts w:ascii="Arial" w:hAnsi="Arial" w:cs="Arial"/>
          <w:b/>
          <w:bCs/>
          <w:sz w:val="22"/>
          <w:szCs w:val="22"/>
        </w:rPr>
        <w:t>Confidencialidad:</w:t>
      </w:r>
      <w:r w:rsidRPr="001F1DF1">
        <w:rPr>
          <w:rFonts w:ascii="Arial" w:hAnsi="Arial" w:cs="Arial"/>
          <w:sz w:val="22"/>
          <w:szCs w:val="22"/>
        </w:rPr>
        <w:t xml:space="preserve"> Propiedad de la información que la hace no disponible o sea divulgada a individuos, entidades o procesos no autorizados.</w:t>
      </w:r>
    </w:p>
    <w:p w14:paraId="3F1D1059" w14:textId="77777777" w:rsidR="00303D40" w:rsidRPr="001F1DF1" w:rsidRDefault="00303D40" w:rsidP="00303D40">
      <w:pPr>
        <w:spacing w:line="276" w:lineRule="auto"/>
        <w:jc w:val="both"/>
        <w:rPr>
          <w:rFonts w:ascii="Arial" w:hAnsi="Arial" w:cs="Arial"/>
          <w:sz w:val="22"/>
          <w:szCs w:val="22"/>
          <w:lang w:val="es-ES"/>
        </w:rPr>
      </w:pPr>
    </w:p>
    <w:p w14:paraId="1E2BA21C" w14:textId="77777777" w:rsidR="00CB66DF" w:rsidRDefault="00CB66DF" w:rsidP="00F63E92">
      <w:pPr>
        <w:numPr>
          <w:ilvl w:val="0"/>
          <w:numId w:val="3"/>
        </w:numPr>
        <w:spacing w:line="276" w:lineRule="auto"/>
        <w:jc w:val="both"/>
        <w:rPr>
          <w:rFonts w:ascii="Arial" w:hAnsi="Arial" w:cs="Arial"/>
          <w:sz w:val="22"/>
          <w:szCs w:val="22"/>
          <w:lang w:eastAsia="es-CO"/>
        </w:rPr>
      </w:pPr>
      <w:r w:rsidRPr="001F1DF1">
        <w:rPr>
          <w:rFonts w:ascii="Arial" w:hAnsi="Arial" w:cs="Arial"/>
          <w:b/>
          <w:sz w:val="22"/>
          <w:szCs w:val="22"/>
          <w:lang w:eastAsia="es-CO"/>
        </w:rPr>
        <w:t>Consecuencias:</w:t>
      </w:r>
      <w:r w:rsidRPr="001F1DF1">
        <w:rPr>
          <w:rFonts w:ascii="Arial" w:hAnsi="Arial" w:cs="Arial"/>
          <w:sz w:val="22"/>
          <w:szCs w:val="22"/>
          <w:lang w:eastAsia="es-CO"/>
        </w:rPr>
        <w:t xml:space="preserve"> Los efectos o situaciones resultantes de la materialización del riesgo que impactan en el proceso, la entidad, sus grupos de valor y demás partes interesadas.</w:t>
      </w:r>
    </w:p>
    <w:p w14:paraId="56A110CD" w14:textId="77777777" w:rsidR="001F1DF1" w:rsidRPr="001F1DF1" w:rsidRDefault="001F1DF1" w:rsidP="001F1DF1">
      <w:pPr>
        <w:spacing w:line="276" w:lineRule="auto"/>
        <w:ind w:left="720"/>
        <w:jc w:val="both"/>
        <w:rPr>
          <w:rFonts w:ascii="Arial" w:hAnsi="Arial" w:cs="Arial"/>
          <w:sz w:val="22"/>
          <w:szCs w:val="22"/>
          <w:lang w:eastAsia="es-CO"/>
        </w:rPr>
      </w:pPr>
    </w:p>
    <w:p w14:paraId="0AF6DA8D" w14:textId="77777777" w:rsidR="00CB66DF" w:rsidRPr="001F1DF1" w:rsidRDefault="00CB66DF" w:rsidP="00F63E92">
      <w:pPr>
        <w:numPr>
          <w:ilvl w:val="0"/>
          <w:numId w:val="3"/>
        </w:numPr>
        <w:spacing w:line="276" w:lineRule="auto"/>
        <w:jc w:val="both"/>
        <w:rPr>
          <w:rFonts w:ascii="Arial" w:hAnsi="Arial" w:cs="Arial"/>
          <w:sz w:val="22"/>
          <w:szCs w:val="22"/>
          <w:lang w:val="es-ES"/>
        </w:rPr>
      </w:pPr>
      <w:r w:rsidRPr="001F1DF1">
        <w:rPr>
          <w:rFonts w:ascii="Arial" w:hAnsi="Arial" w:cs="Arial"/>
          <w:b/>
          <w:bCs/>
          <w:sz w:val="22"/>
          <w:szCs w:val="22"/>
        </w:rPr>
        <w:t>Control:</w:t>
      </w:r>
      <w:r w:rsidRPr="001F1DF1">
        <w:rPr>
          <w:rFonts w:ascii="Arial" w:hAnsi="Arial" w:cs="Arial"/>
          <w:sz w:val="22"/>
          <w:szCs w:val="22"/>
        </w:rPr>
        <w:t xml:space="preserve"> Medida que permite reducir o mitigar un riesgo.</w:t>
      </w:r>
    </w:p>
    <w:p w14:paraId="52791F38" w14:textId="77777777" w:rsidR="001F1DF1" w:rsidRPr="001F1DF1" w:rsidRDefault="001F1DF1" w:rsidP="001F1DF1">
      <w:pPr>
        <w:spacing w:line="276" w:lineRule="auto"/>
        <w:jc w:val="both"/>
        <w:rPr>
          <w:rFonts w:ascii="Arial" w:hAnsi="Arial" w:cs="Arial"/>
          <w:sz w:val="22"/>
          <w:szCs w:val="22"/>
          <w:lang w:val="es-ES"/>
        </w:rPr>
      </w:pPr>
    </w:p>
    <w:p w14:paraId="3B2B068D" w14:textId="77777777" w:rsidR="001A1F2A" w:rsidRDefault="001A1F2A" w:rsidP="001A1F2A">
      <w:pPr>
        <w:numPr>
          <w:ilvl w:val="0"/>
          <w:numId w:val="3"/>
        </w:numPr>
        <w:spacing w:line="276" w:lineRule="auto"/>
        <w:jc w:val="both"/>
        <w:rPr>
          <w:rFonts w:ascii="Arial" w:hAnsi="Arial" w:cs="Arial"/>
          <w:sz w:val="22"/>
          <w:szCs w:val="22"/>
          <w:lang w:val="es-ES"/>
        </w:rPr>
      </w:pPr>
      <w:r w:rsidRPr="001F1DF1">
        <w:rPr>
          <w:rFonts w:ascii="Arial" w:hAnsi="Arial" w:cs="Arial"/>
          <w:b/>
          <w:sz w:val="22"/>
          <w:szCs w:val="22"/>
          <w:lang w:val="es-ES"/>
        </w:rPr>
        <w:t>Control fiscal Multinivel:</w:t>
      </w:r>
      <w:r w:rsidRPr="001F1DF1">
        <w:rPr>
          <w:rFonts w:ascii="Arial" w:hAnsi="Arial" w:cs="Arial"/>
          <w:sz w:val="22"/>
          <w:szCs w:val="22"/>
          <w:lang w:val="es-ES"/>
        </w:rPr>
        <w:t xml:space="preserve"> Es la articulación entre el sistema de control interno (primer nivel de control) y el control externo (segundo nivel de control), con la participación del control social.</w:t>
      </w:r>
    </w:p>
    <w:p w14:paraId="61953959" w14:textId="77777777" w:rsidR="001F1DF1" w:rsidRPr="001F1DF1" w:rsidRDefault="001F1DF1" w:rsidP="001F1DF1">
      <w:pPr>
        <w:spacing w:line="276" w:lineRule="auto"/>
        <w:jc w:val="both"/>
        <w:rPr>
          <w:rFonts w:ascii="Arial" w:hAnsi="Arial" w:cs="Arial"/>
          <w:sz w:val="22"/>
          <w:szCs w:val="22"/>
          <w:lang w:val="es-ES"/>
        </w:rPr>
      </w:pPr>
    </w:p>
    <w:p w14:paraId="7CA712F4" w14:textId="77777777" w:rsidR="001A1F2A" w:rsidRDefault="001A1F2A" w:rsidP="001A1F2A">
      <w:pPr>
        <w:numPr>
          <w:ilvl w:val="0"/>
          <w:numId w:val="3"/>
        </w:numPr>
        <w:spacing w:line="276" w:lineRule="auto"/>
        <w:jc w:val="both"/>
        <w:rPr>
          <w:rFonts w:ascii="Arial" w:hAnsi="Arial" w:cs="Arial"/>
          <w:sz w:val="22"/>
          <w:szCs w:val="22"/>
          <w:lang w:val="es-ES"/>
        </w:rPr>
      </w:pPr>
      <w:r w:rsidRPr="001F1DF1">
        <w:rPr>
          <w:rFonts w:ascii="Arial" w:hAnsi="Arial" w:cs="Arial"/>
          <w:b/>
          <w:sz w:val="22"/>
          <w:szCs w:val="22"/>
          <w:lang w:val="es-ES"/>
        </w:rPr>
        <w:t>Control fiscal Interno (CFI):</w:t>
      </w:r>
      <w:r w:rsidRPr="001F1DF1">
        <w:rPr>
          <w:rFonts w:ascii="Arial" w:hAnsi="Arial" w:cs="Arial"/>
          <w:sz w:val="22"/>
          <w:szCs w:val="22"/>
          <w:lang w:val="es-ES"/>
        </w:rPr>
        <w:t xml:space="preserve"> Primer nivel para la vigilancia fiscal de los recursos públicos y para la prevención de riesgos fiscales y defensa del patrimonio público. El Control Fiscal Interno, hace parte del Sistema de Control Interno y es responsabilidad de todos los servidores públicos y de los particulares que administran recursos, bienes, e intereses patrimoniales de naturaleza pública y de las líneas de defensa, en lo que corresponde a cada una de ellas. El Control Fiscal Interno es evaluado por la Contraloría respectiva, siendo dicha evaluación determinante para el fenecimiento de la cuenta.</w:t>
      </w:r>
    </w:p>
    <w:p w14:paraId="56830531" w14:textId="77777777" w:rsidR="001F1DF1" w:rsidRPr="001F1DF1" w:rsidRDefault="001F1DF1" w:rsidP="001F1DF1">
      <w:pPr>
        <w:spacing w:line="276" w:lineRule="auto"/>
        <w:jc w:val="both"/>
        <w:rPr>
          <w:rFonts w:ascii="Arial" w:hAnsi="Arial" w:cs="Arial"/>
          <w:sz w:val="22"/>
          <w:szCs w:val="22"/>
          <w:lang w:val="es-ES"/>
        </w:rPr>
      </w:pPr>
    </w:p>
    <w:p w14:paraId="308F22A3" w14:textId="77777777" w:rsidR="00CB66DF" w:rsidRPr="001F1DF1" w:rsidRDefault="00CB66DF" w:rsidP="00F63E92">
      <w:pPr>
        <w:numPr>
          <w:ilvl w:val="0"/>
          <w:numId w:val="3"/>
        </w:numPr>
        <w:spacing w:line="276" w:lineRule="auto"/>
        <w:jc w:val="both"/>
        <w:rPr>
          <w:rFonts w:ascii="Arial" w:hAnsi="Arial" w:cs="Arial"/>
          <w:sz w:val="22"/>
          <w:szCs w:val="22"/>
          <w:lang w:val="es-ES"/>
        </w:rPr>
      </w:pPr>
      <w:r w:rsidRPr="001F1DF1">
        <w:rPr>
          <w:rFonts w:ascii="Arial" w:hAnsi="Arial" w:cs="Arial"/>
          <w:b/>
          <w:bCs/>
          <w:sz w:val="22"/>
          <w:szCs w:val="22"/>
        </w:rPr>
        <w:t>Disponibilidad:</w:t>
      </w:r>
      <w:r w:rsidRPr="001F1DF1">
        <w:rPr>
          <w:rFonts w:ascii="Arial" w:hAnsi="Arial" w:cs="Arial"/>
          <w:sz w:val="22"/>
          <w:szCs w:val="22"/>
        </w:rPr>
        <w:t xml:space="preserve"> Propiedad de ser accesible y utilizable a demanda por una entidad.</w:t>
      </w:r>
    </w:p>
    <w:p w14:paraId="7E3094C3" w14:textId="77777777" w:rsidR="00CB66DF" w:rsidRPr="001F1DF1" w:rsidRDefault="00CB66DF" w:rsidP="00F63E92">
      <w:pPr>
        <w:spacing w:line="276" w:lineRule="auto"/>
        <w:ind w:left="720"/>
        <w:jc w:val="both"/>
        <w:rPr>
          <w:rFonts w:ascii="Arial" w:hAnsi="Arial" w:cs="Arial"/>
          <w:sz w:val="22"/>
          <w:szCs w:val="22"/>
          <w:lang w:val="es-ES"/>
        </w:rPr>
      </w:pPr>
      <w:r w:rsidRPr="001F1DF1">
        <w:rPr>
          <w:rFonts w:ascii="Arial" w:hAnsi="Arial" w:cs="Arial"/>
          <w:sz w:val="22"/>
          <w:szCs w:val="22"/>
          <w:lang w:val="es-ES"/>
        </w:rPr>
        <w:t>Ejemplos: Las calles, plazas, puentes, vías, parques etc.</w:t>
      </w:r>
    </w:p>
    <w:p w14:paraId="28C7FCF8" w14:textId="77777777" w:rsidR="00CB66DF" w:rsidRPr="001F1DF1" w:rsidRDefault="00CB66DF" w:rsidP="00F63E92">
      <w:pPr>
        <w:pStyle w:val="Prrafodelista"/>
        <w:spacing w:line="276" w:lineRule="auto"/>
        <w:jc w:val="both"/>
        <w:rPr>
          <w:rFonts w:ascii="Arial" w:hAnsi="Arial" w:cs="Arial"/>
          <w:sz w:val="22"/>
          <w:szCs w:val="22"/>
          <w:lang w:val="es-ES"/>
        </w:rPr>
      </w:pPr>
      <w:r w:rsidRPr="001F1DF1">
        <w:rPr>
          <w:rFonts w:ascii="Arial" w:hAnsi="Arial" w:cs="Arial"/>
          <w:sz w:val="22"/>
          <w:szCs w:val="22"/>
          <w:lang w:val="es-ES"/>
        </w:rPr>
        <w:t>Ejemplos: Los recursos de inversión y recursos de funcionamiento de cada entidad; los recursos generados por actividades comerciales, industriales y de prestación de servicios, por parte de entidades estatales; los recursos parafiscales; los recursos que resultan del ejercicio de funciones públicas por particulares.</w:t>
      </w:r>
    </w:p>
    <w:p w14:paraId="1B4080F3" w14:textId="77777777" w:rsidR="00CB66DF" w:rsidRPr="001F1DF1" w:rsidRDefault="00CB66DF" w:rsidP="00F63E92">
      <w:pPr>
        <w:spacing w:line="276" w:lineRule="auto"/>
        <w:ind w:left="720"/>
        <w:jc w:val="both"/>
        <w:rPr>
          <w:rFonts w:ascii="Arial" w:hAnsi="Arial" w:cs="Arial"/>
          <w:sz w:val="22"/>
          <w:szCs w:val="22"/>
          <w:lang w:val="es-ES"/>
        </w:rPr>
      </w:pPr>
      <w:r w:rsidRPr="001F1DF1">
        <w:rPr>
          <w:rFonts w:ascii="Arial" w:hAnsi="Arial" w:cs="Arial"/>
          <w:sz w:val="22"/>
          <w:szCs w:val="22"/>
          <w:lang w:val="es-ES"/>
        </w:rPr>
        <w:t>Ejemplos: Los terrenos, edificios, oficinas, colegios, hospitales, otras construcciones, fincas, granjas, equipos, enseres, mobiliario etc.</w:t>
      </w:r>
      <w:r w:rsidRPr="001F1DF1">
        <w:rPr>
          <w:rFonts w:ascii="Arial" w:hAnsi="Arial" w:cs="Arial"/>
          <w:sz w:val="22"/>
          <w:szCs w:val="22"/>
        </w:rPr>
        <w:t xml:space="preserve"> </w:t>
      </w:r>
      <w:r w:rsidRPr="001F1DF1">
        <w:rPr>
          <w:rFonts w:ascii="Arial" w:hAnsi="Arial" w:cs="Arial"/>
          <w:sz w:val="22"/>
          <w:szCs w:val="22"/>
          <w:lang w:val="es-ES"/>
        </w:rPr>
        <w:t>explotación de bienes públicos y/o recaudo de recursos públicos por un particular sin contrato o habilitación legal.</w:t>
      </w:r>
    </w:p>
    <w:p w14:paraId="149FAF5D" w14:textId="77777777" w:rsidR="00CB66DF" w:rsidRDefault="00CB66DF" w:rsidP="00F63E92">
      <w:pPr>
        <w:pStyle w:val="Prrafodelista"/>
        <w:spacing w:line="276" w:lineRule="auto"/>
        <w:jc w:val="both"/>
        <w:rPr>
          <w:rFonts w:ascii="Arial" w:hAnsi="Arial" w:cs="Arial"/>
          <w:sz w:val="22"/>
          <w:szCs w:val="22"/>
          <w:lang w:val="es-ES"/>
        </w:rPr>
      </w:pPr>
      <w:r w:rsidRPr="001F1DF1">
        <w:rPr>
          <w:rFonts w:ascii="Arial" w:hAnsi="Arial" w:cs="Arial"/>
          <w:sz w:val="22"/>
          <w:szCs w:val="22"/>
          <w:lang w:val="es-ES"/>
        </w:rPr>
        <w:lastRenderedPageBreak/>
        <w:t>Ejemplos: Son algunos ejemplos de intereses patrimoniales de naturaleza pública, la rentabilidad proyectada de cualquier inversión pública, es decir antes de que se causen o generen efectivamente; la cobertura de garantías y pólizas; la participación accionaria pública en una empresa de economía mixta o en una empresa de servicios públicos con socio o socios públicos; los rendimientos financieros y frutos de recursos públicos cuando se proyectan, es decir antes de que se causen o generen efectivamente; así como, los intereses moratorios, indexaciones, actualización del dinero en el tiempo, estimación de pérdida de costo de oportunidad, cuando se trata de cobrar recursos públicos que un tercero debe;</w:t>
      </w:r>
      <w:r w:rsidRPr="001F1DF1">
        <w:rPr>
          <w:rFonts w:ascii="Arial" w:hAnsi="Arial" w:cs="Arial"/>
          <w:sz w:val="22"/>
          <w:szCs w:val="22"/>
        </w:rPr>
        <w:t xml:space="preserve"> </w:t>
      </w:r>
      <w:r w:rsidRPr="001F1DF1">
        <w:rPr>
          <w:rFonts w:ascii="Arial" w:hAnsi="Arial" w:cs="Arial"/>
          <w:sz w:val="22"/>
          <w:szCs w:val="22"/>
          <w:lang w:val="es-ES"/>
        </w:rPr>
        <w:t>explotación de bienes públicos y/o recaudo de recursos públicos por un particular sin contrato o habilitación legal.</w:t>
      </w:r>
    </w:p>
    <w:p w14:paraId="351B0E6B" w14:textId="77777777" w:rsidR="001F1DF1" w:rsidRPr="001F1DF1" w:rsidRDefault="001F1DF1" w:rsidP="001F1DF1">
      <w:pPr>
        <w:spacing w:line="276" w:lineRule="auto"/>
        <w:jc w:val="both"/>
        <w:rPr>
          <w:rFonts w:ascii="Arial" w:hAnsi="Arial" w:cs="Arial"/>
          <w:sz w:val="22"/>
          <w:szCs w:val="22"/>
          <w:lang w:val="es-ES"/>
        </w:rPr>
      </w:pPr>
    </w:p>
    <w:p w14:paraId="4D174865" w14:textId="77777777" w:rsidR="00CB66DF" w:rsidRPr="001F1DF1" w:rsidRDefault="00CB66DF" w:rsidP="00F63E92">
      <w:pPr>
        <w:numPr>
          <w:ilvl w:val="0"/>
          <w:numId w:val="3"/>
        </w:numPr>
        <w:spacing w:line="276" w:lineRule="auto"/>
        <w:jc w:val="both"/>
        <w:rPr>
          <w:rFonts w:ascii="Arial" w:hAnsi="Arial" w:cs="Arial"/>
          <w:sz w:val="22"/>
          <w:szCs w:val="22"/>
          <w:lang w:val="es-ES"/>
        </w:rPr>
      </w:pPr>
      <w:r w:rsidRPr="001F1DF1">
        <w:rPr>
          <w:rFonts w:ascii="Arial" w:hAnsi="Arial" w:cs="Arial"/>
          <w:b/>
          <w:bCs/>
          <w:sz w:val="22"/>
          <w:szCs w:val="22"/>
        </w:rPr>
        <w:t>Factores de Riesgo:</w:t>
      </w:r>
      <w:r w:rsidRPr="001F1DF1">
        <w:rPr>
          <w:rFonts w:ascii="Arial" w:hAnsi="Arial" w:cs="Arial"/>
          <w:sz w:val="22"/>
          <w:szCs w:val="22"/>
        </w:rPr>
        <w:t xml:space="preserve"> Son las fuentes generadoras de riesgos.</w:t>
      </w:r>
    </w:p>
    <w:p w14:paraId="67C63905" w14:textId="77777777" w:rsidR="001F1DF1" w:rsidRPr="001F1DF1" w:rsidRDefault="001F1DF1" w:rsidP="001F1DF1">
      <w:pPr>
        <w:spacing w:line="276" w:lineRule="auto"/>
        <w:ind w:left="720"/>
        <w:jc w:val="both"/>
        <w:rPr>
          <w:rFonts w:ascii="Arial" w:hAnsi="Arial" w:cs="Arial"/>
          <w:sz w:val="22"/>
          <w:szCs w:val="22"/>
          <w:lang w:val="es-ES"/>
        </w:rPr>
      </w:pPr>
    </w:p>
    <w:p w14:paraId="11411AB8" w14:textId="77777777" w:rsidR="00CB66DF" w:rsidRDefault="00CB66DF" w:rsidP="00F63E92">
      <w:pPr>
        <w:pStyle w:val="Prrafodelista"/>
        <w:numPr>
          <w:ilvl w:val="0"/>
          <w:numId w:val="3"/>
        </w:numPr>
        <w:spacing w:line="276" w:lineRule="auto"/>
        <w:jc w:val="both"/>
        <w:rPr>
          <w:rFonts w:ascii="Arial" w:hAnsi="Arial" w:cs="Arial"/>
          <w:sz w:val="22"/>
          <w:szCs w:val="22"/>
          <w:lang w:val="es-ES"/>
        </w:rPr>
      </w:pPr>
      <w:r w:rsidRPr="001F1DF1">
        <w:rPr>
          <w:rFonts w:ascii="Arial" w:hAnsi="Arial" w:cs="Arial"/>
          <w:b/>
          <w:sz w:val="22"/>
          <w:szCs w:val="22"/>
          <w:lang w:val="es-ES"/>
        </w:rPr>
        <w:t>Gestión del Riesgo Fiscal:</w:t>
      </w:r>
      <w:r w:rsidRPr="001F1DF1">
        <w:rPr>
          <w:rFonts w:ascii="Arial" w:hAnsi="Arial" w:cs="Arial"/>
          <w:sz w:val="22"/>
          <w:szCs w:val="22"/>
          <w:lang w:val="es-ES"/>
        </w:rPr>
        <w:t xml:space="preserve"> son las actividades que debe desarrollar cada Entidad y todos los gestores públicos (ver concepto de gestor público) para identificar, valorar, prevenir y mitigar los riesgos fiscales (probabilidad de efecto dañoso sobre los bienes, recursos y/o intereses patrimoniales de naturaleza pública, a causa de un evento potencial).</w:t>
      </w:r>
    </w:p>
    <w:p w14:paraId="4DF18FCA" w14:textId="77777777" w:rsidR="001F1DF1" w:rsidRPr="001F1DF1" w:rsidRDefault="001F1DF1" w:rsidP="001F1DF1">
      <w:pPr>
        <w:spacing w:line="276" w:lineRule="auto"/>
        <w:jc w:val="both"/>
        <w:rPr>
          <w:rFonts w:ascii="Arial" w:hAnsi="Arial" w:cs="Arial"/>
          <w:sz w:val="22"/>
          <w:szCs w:val="22"/>
          <w:lang w:val="es-ES"/>
        </w:rPr>
      </w:pPr>
    </w:p>
    <w:p w14:paraId="09AAB806" w14:textId="77777777" w:rsidR="00CB66DF" w:rsidRDefault="00CB66DF" w:rsidP="00F63E92">
      <w:pPr>
        <w:numPr>
          <w:ilvl w:val="0"/>
          <w:numId w:val="3"/>
        </w:numPr>
        <w:spacing w:line="276" w:lineRule="auto"/>
        <w:jc w:val="both"/>
        <w:rPr>
          <w:rFonts w:ascii="Arial" w:hAnsi="Arial" w:cs="Arial"/>
          <w:bCs/>
          <w:sz w:val="22"/>
          <w:szCs w:val="22"/>
          <w:lang w:eastAsia="es-CO"/>
        </w:rPr>
      </w:pPr>
      <w:r w:rsidRPr="001F1DF1">
        <w:rPr>
          <w:rFonts w:ascii="Arial" w:hAnsi="Arial" w:cs="Arial"/>
          <w:b/>
          <w:bCs/>
          <w:sz w:val="22"/>
          <w:szCs w:val="22"/>
          <w:lang w:eastAsia="es-CO"/>
        </w:rPr>
        <w:t>Gestión del Riesgo:</w:t>
      </w:r>
      <w:r w:rsidRPr="001F1DF1">
        <w:rPr>
          <w:rFonts w:ascii="Arial" w:hAnsi="Arial" w:cs="Arial"/>
          <w:bCs/>
          <w:sz w:val="22"/>
          <w:szCs w:val="22"/>
          <w:lang w:eastAsia="es-CO"/>
        </w:rPr>
        <w:t xml:space="preserve"> Proceso efectuado por la alta dirección de la entidad y por todo el personal para proporcionar a la administración un aseguramiento razonable con respecto al logro de los objetivos.</w:t>
      </w:r>
    </w:p>
    <w:p w14:paraId="67A713F3" w14:textId="77777777" w:rsidR="001F1DF1" w:rsidRPr="001F1DF1" w:rsidRDefault="001F1DF1" w:rsidP="001F1DF1">
      <w:pPr>
        <w:spacing w:line="276" w:lineRule="auto"/>
        <w:jc w:val="both"/>
        <w:rPr>
          <w:rFonts w:ascii="Arial" w:hAnsi="Arial" w:cs="Arial"/>
          <w:bCs/>
          <w:sz w:val="22"/>
          <w:szCs w:val="22"/>
          <w:lang w:eastAsia="es-CO"/>
        </w:rPr>
      </w:pPr>
    </w:p>
    <w:p w14:paraId="756273FA" w14:textId="77777777" w:rsidR="00CB66DF" w:rsidRDefault="00CB66DF" w:rsidP="00F63E92">
      <w:pPr>
        <w:pStyle w:val="Prrafodelista"/>
        <w:numPr>
          <w:ilvl w:val="0"/>
          <w:numId w:val="3"/>
        </w:numPr>
        <w:spacing w:line="276" w:lineRule="auto"/>
        <w:jc w:val="both"/>
        <w:rPr>
          <w:rFonts w:ascii="Arial" w:hAnsi="Arial" w:cs="Arial"/>
          <w:sz w:val="22"/>
          <w:szCs w:val="22"/>
          <w:lang w:val="es-ES"/>
        </w:rPr>
      </w:pPr>
      <w:r w:rsidRPr="001F1DF1">
        <w:rPr>
          <w:rFonts w:ascii="Arial" w:hAnsi="Arial" w:cs="Arial"/>
          <w:b/>
          <w:sz w:val="22"/>
          <w:szCs w:val="22"/>
          <w:lang w:val="es-ES"/>
        </w:rPr>
        <w:t>Gestor Fiscal:</w:t>
      </w:r>
      <w:r w:rsidRPr="001F1DF1">
        <w:rPr>
          <w:rFonts w:ascii="Arial" w:hAnsi="Arial" w:cs="Arial"/>
          <w:sz w:val="22"/>
          <w:szCs w:val="22"/>
          <w:lang w:val="es-ES"/>
        </w:rPr>
        <w:t xml:space="preserve"> Son los servidores públicos y las personas de derecho privado que manejen o administren recursos o fondos públicos, desarrollando actividades económicas, jurídicas y tecnológicas, tendientes a la adecuada y correcta adquisición, planeación, conservación, administración, custodia, explotación, enajenación, consumo, adjudicación, gasto, inversión y disposición de los  , así como, a la recaudación, manejo e inversión de sus rentas, en orden a cumplir los fines esenciales del Estado (artículo 3 de la Ley 610 de 2000 o la norma que lo sustituya o modifique)4” . A título de ejemplo son gestores fiscales, entre otros (sin perjuicio de las particularidades de cada entidad): representante legal, ordenador del gasto, autorizado para contratar, pagador, tesorero, almacenista.</w:t>
      </w:r>
    </w:p>
    <w:p w14:paraId="71AE7044" w14:textId="77777777" w:rsidR="001F1DF1" w:rsidRPr="001F1DF1" w:rsidRDefault="001F1DF1" w:rsidP="001F1DF1">
      <w:pPr>
        <w:spacing w:line="276" w:lineRule="auto"/>
        <w:jc w:val="both"/>
        <w:rPr>
          <w:rFonts w:ascii="Arial" w:hAnsi="Arial" w:cs="Arial"/>
          <w:sz w:val="22"/>
          <w:szCs w:val="22"/>
          <w:lang w:val="es-ES"/>
        </w:rPr>
      </w:pPr>
    </w:p>
    <w:p w14:paraId="5D0827B1" w14:textId="77777777" w:rsidR="00CB66DF" w:rsidRPr="001F1DF1" w:rsidRDefault="00CB66DF" w:rsidP="00F63E92">
      <w:pPr>
        <w:pStyle w:val="Prrafodelista"/>
        <w:numPr>
          <w:ilvl w:val="0"/>
          <w:numId w:val="3"/>
        </w:numPr>
        <w:spacing w:line="276" w:lineRule="auto"/>
        <w:jc w:val="both"/>
        <w:rPr>
          <w:rFonts w:ascii="Arial" w:hAnsi="Arial" w:cs="Arial"/>
          <w:sz w:val="22"/>
          <w:szCs w:val="22"/>
          <w:lang w:val="es-ES"/>
        </w:rPr>
      </w:pPr>
      <w:r w:rsidRPr="001F1DF1">
        <w:rPr>
          <w:rFonts w:ascii="Arial" w:hAnsi="Arial" w:cs="Arial"/>
          <w:b/>
          <w:sz w:val="22"/>
          <w:szCs w:val="22"/>
        </w:rPr>
        <w:t>Gestor público</w:t>
      </w:r>
      <w:r w:rsidRPr="001F1DF1">
        <w:rPr>
          <w:rFonts w:ascii="Arial" w:hAnsi="Arial" w:cs="Arial"/>
          <w:sz w:val="22"/>
          <w:szCs w:val="22"/>
        </w:rPr>
        <w:t xml:space="preserve">: Es todo aquel que participa, concurre, incide o contribuye directa o indirectamente en el manejo o administración de bienes, recursos o intereses patrimoniales de naturaleza pública, sean o no gestores fiscales, por lo tanto, son todos los gestores públicos y no sólo los que desarrollan gestión fiscal, los llamados a prevenir riesgos fiscales”3. A título de ejemplo, además de los gestores fiscales, </w:t>
      </w:r>
      <w:r w:rsidRPr="001F1DF1">
        <w:rPr>
          <w:rFonts w:ascii="Arial" w:hAnsi="Arial" w:cs="Arial"/>
          <w:sz w:val="22"/>
          <w:szCs w:val="22"/>
        </w:rPr>
        <w:lastRenderedPageBreak/>
        <w:t xml:space="preserve">son gestores públicos, entre otros (sin perjuicio de las particularidades de cada entidad): los contratistas, los interventores, los supervisores y en general todos los servidores públicos </w:t>
      </w:r>
    </w:p>
    <w:p w14:paraId="58160FB3" w14:textId="77777777" w:rsidR="001F1DF1" w:rsidRPr="001F1DF1" w:rsidRDefault="001F1DF1" w:rsidP="001F1DF1">
      <w:pPr>
        <w:spacing w:line="276" w:lineRule="auto"/>
        <w:jc w:val="both"/>
        <w:rPr>
          <w:rFonts w:ascii="Arial" w:hAnsi="Arial" w:cs="Arial"/>
          <w:sz w:val="22"/>
          <w:szCs w:val="22"/>
          <w:lang w:val="es-ES"/>
        </w:rPr>
      </w:pPr>
    </w:p>
    <w:p w14:paraId="1CE7A478" w14:textId="77777777" w:rsidR="00CB66DF" w:rsidRDefault="00CB66DF" w:rsidP="00F63E92">
      <w:pPr>
        <w:numPr>
          <w:ilvl w:val="0"/>
          <w:numId w:val="2"/>
        </w:numPr>
        <w:spacing w:line="276" w:lineRule="auto"/>
        <w:jc w:val="both"/>
        <w:rPr>
          <w:rFonts w:ascii="Arial" w:hAnsi="Arial" w:cs="Arial"/>
          <w:sz w:val="22"/>
          <w:szCs w:val="22"/>
          <w:lang w:val="es-ES"/>
        </w:rPr>
      </w:pPr>
      <w:r w:rsidRPr="001F1DF1">
        <w:rPr>
          <w:rFonts w:ascii="Arial" w:hAnsi="Arial" w:cs="Arial"/>
          <w:b/>
          <w:sz w:val="22"/>
          <w:szCs w:val="22"/>
          <w:lang w:val="es-ES"/>
        </w:rPr>
        <w:t>Identificación del Riesgo</w:t>
      </w:r>
      <w:r w:rsidRPr="001F1DF1">
        <w:rPr>
          <w:rFonts w:ascii="Arial" w:hAnsi="Arial" w:cs="Arial"/>
          <w:sz w:val="22"/>
          <w:szCs w:val="22"/>
          <w:lang w:val="es-ES"/>
        </w:rPr>
        <w:t>: Elemento de control que posibilita conocer los eventos potenciales, estén o no bajo la Entidad Pública, que ponen en riesgo su Misión, estableciendo los agentes generadores, las causas y los efectos de su ocurrencia. Se puede entender como el proceso que permite determinar qué podría suceder, por qué sucedería y de qué manera se llevaría a cabo.</w:t>
      </w:r>
    </w:p>
    <w:p w14:paraId="3882BA49" w14:textId="77777777" w:rsidR="001F1DF1" w:rsidRPr="001F1DF1" w:rsidRDefault="001F1DF1" w:rsidP="001F1DF1">
      <w:pPr>
        <w:spacing w:line="276" w:lineRule="auto"/>
        <w:ind w:left="720"/>
        <w:jc w:val="both"/>
        <w:rPr>
          <w:rFonts w:ascii="Arial" w:hAnsi="Arial" w:cs="Arial"/>
          <w:sz w:val="22"/>
          <w:szCs w:val="22"/>
          <w:lang w:val="es-ES"/>
        </w:rPr>
      </w:pPr>
    </w:p>
    <w:p w14:paraId="7D9D4A09" w14:textId="77777777" w:rsidR="00CB66DF" w:rsidRDefault="00CB66DF" w:rsidP="00F63E92">
      <w:pPr>
        <w:numPr>
          <w:ilvl w:val="0"/>
          <w:numId w:val="3"/>
        </w:numPr>
        <w:spacing w:line="276" w:lineRule="auto"/>
        <w:jc w:val="both"/>
        <w:rPr>
          <w:rFonts w:ascii="Arial" w:hAnsi="Arial" w:cs="Arial"/>
          <w:sz w:val="22"/>
          <w:szCs w:val="22"/>
          <w:lang w:eastAsia="es-CO"/>
        </w:rPr>
      </w:pPr>
      <w:r w:rsidRPr="001F1DF1">
        <w:rPr>
          <w:rFonts w:ascii="Arial" w:hAnsi="Arial" w:cs="Arial"/>
          <w:b/>
          <w:sz w:val="22"/>
          <w:szCs w:val="22"/>
          <w:lang w:eastAsia="es-CO"/>
        </w:rPr>
        <w:t xml:space="preserve">Impacto: </w:t>
      </w:r>
      <w:r w:rsidRPr="001F1DF1">
        <w:rPr>
          <w:rFonts w:ascii="Arial" w:hAnsi="Arial" w:cs="Arial"/>
          <w:sz w:val="22"/>
          <w:szCs w:val="22"/>
          <w:lang w:eastAsia="es-CO"/>
        </w:rPr>
        <w:t xml:space="preserve">Consecuencia en que pueda ocasionar a la organización la materialización del riesgo. </w:t>
      </w:r>
    </w:p>
    <w:p w14:paraId="21BF91F6" w14:textId="77777777" w:rsidR="001F1DF1" w:rsidRPr="001F1DF1" w:rsidRDefault="001F1DF1" w:rsidP="001F1DF1">
      <w:pPr>
        <w:spacing w:line="276" w:lineRule="auto"/>
        <w:ind w:left="720"/>
        <w:jc w:val="both"/>
        <w:rPr>
          <w:rFonts w:ascii="Arial" w:hAnsi="Arial" w:cs="Arial"/>
          <w:sz w:val="22"/>
          <w:szCs w:val="22"/>
          <w:lang w:eastAsia="es-CO"/>
        </w:rPr>
      </w:pPr>
    </w:p>
    <w:p w14:paraId="04D4F7EB" w14:textId="77777777" w:rsidR="00CB66DF" w:rsidRPr="001F1DF1" w:rsidRDefault="00CB66DF" w:rsidP="00F63E92">
      <w:pPr>
        <w:numPr>
          <w:ilvl w:val="0"/>
          <w:numId w:val="3"/>
        </w:numPr>
        <w:spacing w:line="276" w:lineRule="auto"/>
        <w:jc w:val="both"/>
        <w:rPr>
          <w:rFonts w:ascii="Arial" w:hAnsi="Arial" w:cs="Arial"/>
          <w:sz w:val="22"/>
          <w:szCs w:val="22"/>
          <w:lang w:val="es-ES"/>
        </w:rPr>
      </w:pPr>
      <w:r w:rsidRPr="001F1DF1">
        <w:rPr>
          <w:rFonts w:ascii="Arial" w:hAnsi="Arial" w:cs="Arial"/>
          <w:b/>
          <w:bCs/>
          <w:sz w:val="22"/>
          <w:szCs w:val="22"/>
        </w:rPr>
        <w:t>Integridad</w:t>
      </w:r>
      <w:r w:rsidRPr="001F1DF1">
        <w:rPr>
          <w:rFonts w:ascii="Arial" w:hAnsi="Arial" w:cs="Arial"/>
          <w:sz w:val="22"/>
          <w:szCs w:val="22"/>
        </w:rPr>
        <w:t>: Propiedad de exactitud y completitud.</w:t>
      </w:r>
    </w:p>
    <w:p w14:paraId="7415985D" w14:textId="77777777" w:rsidR="001F1DF1" w:rsidRPr="001F1DF1" w:rsidRDefault="001F1DF1" w:rsidP="001F1DF1">
      <w:pPr>
        <w:spacing w:line="276" w:lineRule="auto"/>
        <w:jc w:val="both"/>
        <w:rPr>
          <w:rFonts w:ascii="Arial" w:hAnsi="Arial" w:cs="Arial"/>
          <w:sz w:val="22"/>
          <w:szCs w:val="22"/>
          <w:lang w:val="es-ES"/>
        </w:rPr>
      </w:pPr>
    </w:p>
    <w:p w14:paraId="79379DAD" w14:textId="77777777" w:rsidR="00CB66DF" w:rsidRDefault="00CB66DF" w:rsidP="00F63E92">
      <w:pPr>
        <w:pStyle w:val="Prrafodelista"/>
        <w:numPr>
          <w:ilvl w:val="0"/>
          <w:numId w:val="3"/>
        </w:numPr>
        <w:spacing w:line="276" w:lineRule="auto"/>
        <w:jc w:val="both"/>
        <w:rPr>
          <w:rFonts w:ascii="Arial" w:hAnsi="Arial" w:cs="Arial"/>
          <w:sz w:val="22"/>
          <w:szCs w:val="22"/>
          <w:lang w:val="es-ES"/>
        </w:rPr>
      </w:pPr>
      <w:r w:rsidRPr="001F1DF1">
        <w:rPr>
          <w:rFonts w:ascii="Arial" w:hAnsi="Arial" w:cs="Arial"/>
          <w:b/>
          <w:sz w:val="22"/>
          <w:szCs w:val="22"/>
          <w:lang w:val="es-ES"/>
        </w:rPr>
        <w:t>Intereses patrimoniales de naturaleza pública:</w:t>
      </w:r>
      <w:r w:rsidRPr="001F1DF1">
        <w:rPr>
          <w:rFonts w:ascii="Arial" w:hAnsi="Arial" w:cs="Arial"/>
          <w:sz w:val="22"/>
          <w:szCs w:val="22"/>
          <w:lang w:val="es-ES"/>
        </w:rPr>
        <w:t xml:space="preserve"> Son expectativas razonables de beneficios, que en condiciones normales se espera obtener o recibir y que sean susceptible de estimación económica. A diferencia del recurso público, los intereses patrimoniales de naturaleza pública son expectativas.</w:t>
      </w:r>
    </w:p>
    <w:p w14:paraId="2EAFA034" w14:textId="77777777" w:rsidR="001F1DF1" w:rsidRPr="001F1DF1" w:rsidRDefault="001F1DF1" w:rsidP="001F1DF1">
      <w:pPr>
        <w:pStyle w:val="Prrafodelista"/>
        <w:spacing w:line="276" w:lineRule="auto"/>
        <w:jc w:val="both"/>
        <w:rPr>
          <w:rFonts w:ascii="Arial" w:hAnsi="Arial" w:cs="Arial"/>
          <w:sz w:val="22"/>
          <w:szCs w:val="22"/>
          <w:lang w:val="es-ES"/>
        </w:rPr>
      </w:pPr>
    </w:p>
    <w:p w14:paraId="65A8F599" w14:textId="77777777" w:rsidR="00CB66DF" w:rsidRDefault="00CB66DF" w:rsidP="00F63E92">
      <w:pPr>
        <w:numPr>
          <w:ilvl w:val="0"/>
          <w:numId w:val="3"/>
        </w:numPr>
        <w:spacing w:line="276" w:lineRule="auto"/>
        <w:jc w:val="both"/>
        <w:rPr>
          <w:rFonts w:ascii="Arial" w:hAnsi="Arial" w:cs="Arial"/>
          <w:sz w:val="22"/>
          <w:szCs w:val="22"/>
          <w:lang w:eastAsia="es-CO"/>
        </w:rPr>
      </w:pPr>
      <w:r w:rsidRPr="001F1DF1">
        <w:rPr>
          <w:rFonts w:ascii="Arial" w:hAnsi="Arial" w:cs="Arial"/>
          <w:b/>
          <w:sz w:val="22"/>
          <w:szCs w:val="22"/>
          <w:lang w:eastAsia="es-CO"/>
        </w:rPr>
        <w:t>Mapa de Riesgos:</w:t>
      </w:r>
      <w:r w:rsidRPr="001F1DF1">
        <w:rPr>
          <w:rFonts w:ascii="Arial" w:hAnsi="Arial" w:cs="Arial"/>
          <w:sz w:val="22"/>
          <w:szCs w:val="22"/>
          <w:lang w:eastAsia="es-CO"/>
        </w:rPr>
        <w:t xml:space="preserve"> Documento con la información resultante de la gestión del riesgo.</w:t>
      </w:r>
    </w:p>
    <w:p w14:paraId="3019AD3B" w14:textId="77777777" w:rsidR="001F1DF1" w:rsidRPr="001F1DF1" w:rsidRDefault="001F1DF1" w:rsidP="001F1DF1">
      <w:pPr>
        <w:spacing w:line="276" w:lineRule="auto"/>
        <w:jc w:val="both"/>
        <w:rPr>
          <w:rFonts w:ascii="Arial" w:hAnsi="Arial" w:cs="Arial"/>
          <w:sz w:val="22"/>
          <w:szCs w:val="22"/>
          <w:lang w:eastAsia="es-CO"/>
        </w:rPr>
      </w:pPr>
    </w:p>
    <w:p w14:paraId="1DE2E33F" w14:textId="77777777" w:rsidR="00CB66DF" w:rsidRPr="001F1DF1" w:rsidRDefault="00CB66DF" w:rsidP="00F63E92">
      <w:pPr>
        <w:numPr>
          <w:ilvl w:val="0"/>
          <w:numId w:val="3"/>
        </w:numPr>
        <w:spacing w:line="276" w:lineRule="auto"/>
        <w:jc w:val="both"/>
        <w:rPr>
          <w:rFonts w:ascii="Arial" w:hAnsi="Arial" w:cs="Arial"/>
          <w:sz w:val="22"/>
          <w:szCs w:val="22"/>
          <w:lang w:val="es-ES"/>
        </w:rPr>
      </w:pPr>
      <w:r w:rsidRPr="001F1DF1">
        <w:rPr>
          <w:rFonts w:ascii="Arial" w:hAnsi="Arial" w:cs="Arial"/>
          <w:b/>
          <w:bCs/>
          <w:sz w:val="22"/>
          <w:szCs w:val="22"/>
        </w:rPr>
        <w:t>Nivel de riesgo:</w:t>
      </w:r>
      <w:r w:rsidRPr="001F1DF1">
        <w:rPr>
          <w:rFonts w:ascii="Arial" w:hAnsi="Arial" w:cs="Arial"/>
          <w:sz w:val="22"/>
          <w:szCs w:val="22"/>
        </w:rPr>
        <w:t xml:space="preserve"> Es el valor que se determina a partir de combinar la probabilidad de ocurrencia de un evento potencialmente dañino y la magnitud del impacto que este evento traería sobre la capacidad institucional de alcanzar los objetivos. En general la fórmula del Nivel del Riesgo poder ser Probabilidad * Impacto, sin embargo, pueden relacionarse las variables a través de otras maneras diferentes a la multiplicación, por ejemplo, mediante una matriz de Probabilidad – Impacto.</w:t>
      </w:r>
    </w:p>
    <w:p w14:paraId="3E126C6D" w14:textId="77777777" w:rsidR="001F1DF1" w:rsidRPr="001F1DF1" w:rsidRDefault="001F1DF1" w:rsidP="001F1DF1">
      <w:pPr>
        <w:spacing w:line="276" w:lineRule="auto"/>
        <w:jc w:val="both"/>
        <w:rPr>
          <w:rFonts w:ascii="Arial" w:hAnsi="Arial" w:cs="Arial"/>
          <w:sz w:val="22"/>
          <w:szCs w:val="22"/>
          <w:lang w:val="es-ES"/>
        </w:rPr>
      </w:pPr>
    </w:p>
    <w:p w14:paraId="1FC5CFA2" w14:textId="7B0419F6" w:rsidR="001F1DF1" w:rsidRPr="00303D40" w:rsidRDefault="00CB66DF" w:rsidP="001F1DF1">
      <w:pPr>
        <w:pStyle w:val="Prrafodelista"/>
        <w:numPr>
          <w:ilvl w:val="0"/>
          <w:numId w:val="3"/>
        </w:numPr>
        <w:spacing w:line="276" w:lineRule="auto"/>
        <w:jc w:val="both"/>
        <w:rPr>
          <w:rFonts w:ascii="Arial" w:hAnsi="Arial" w:cs="Arial"/>
          <w:sz w:val="22"/>
          <w:szCs w:val="22"/>
          <w:lang w:val="es-ES"/>
        </w:rPr>
      </w:pPr>
      <w:r w:rsidRPr="001F1DF1">
        <w:rPr>
          <w:rFonts w:ascii="Arial" w:hAnsi="Arial" w:cs="Arial"/>
          <w:b/>
          <w:sz w:val="22"/>
          <w:szCs w:val="22"/>
          <w:lang w:val="es-ES"/>
        </w:rPr>
        <w:t>Patrimonio público:</w:t>
      </w:r>
      <w:r w:rsidRPr="001F1DF1">
        <w:rPr>
          <w:rFonts w:ascii="Arial" w:hAnsi="Arial" w:cs="Arial"/>
          <w:sz w:val="22"/>
          <w:szCs w:val="22"/>
          <w:lang w:val="es-ES"/>
        </w:rPr>
        <w:t xml:space="preserve"> se entiende como el conjunto de bienes o recursos o intereses patrimoniales de naturaleza pública, susceptibles de estimación económica (artículo 6 Ley 610 de 2000 y sentencia C-340-07).</w:t>
      </w:r>
    </w:p>
    <w:p w14:paraId="15E7BA88" w14:textId="77777777" w:rsidR="00CB66DF" w:rsidRPr="001F1DF1" w:rsidRDefault="00CB66DF" w:rsidP="00F63E92">
      <w:pPr>
        <w:numPr>
          <w:ilvl w:val="0"/>
          <w:numId w:val="3"/>
        </w:numPr>
        <w:spacing w:line="276" w:lineRule="auto"/>
        <w:jc w:val="both"/>
        <w:rPr>
          <w:rFonts w:ascii="Arial" w:hAnsi="Arial" w:cs="Arial"/>
          <w:sz w:val="22"/>
          <w:szCs w:val="22"/>
          <w:lang w:val="es-ES"/>
        </w:rPr>
      </w:pPr>
      <w:r w:rsidRPr="001F1DF1">
        <w:rPr>
          <w:rFonts w:ascii="Arial" w:hAnsi="Arial" w:cs="Arial"/>
          <w:b/>
          <w:bCs/>
          <w:sz w:val="22"/>
          <w:szCs w:val="22"/>
        </w:rPr>
        <w:t>Plan Anticorrupción y de Atención al Ciudadano:</w:t>
      </w:r>
      <w:r w:rsidRPr="001F1DF1">
        <w:rPr>
          <w:rFonts w:ascii="Arial" w:hAnsi="Arial" w:cs="Arial"/>
          <w:sz w:val="22"/>
          <w:szCs w:val="22"/>
        </w:rPr>
        <w:t xml:space="preserve"> Plan que contempla la estrategia de lucha contra la corrupción que debe ser implementada por todas las entidades del orden nacional, departamental y municipal.</w:t>
      </w:r>
    </w:p>
    <w:p w14:paraId="539C2E09" w14:textId="77777777" w:rsidR="001F1DF1" w:rsidRPr="001F1DF1" w:rsidRDefault="001F1DF1" w:rsidP="001F1DF1">
      <w:pPr>
        <w:spacing w:line="276" w:lineRule="auto"/>
        <w:jc w:val="both"/>
        <w:rPr>
          <w:rFonts w:ascii="Arial" w:hAnsi="Arial" w:cs="Arial"/>
          <w:sz w:val="22"/>
          <w:szCs w:val="22"/>
          <w:lang w:val="es-ES"/>
        </w:rPr>
      </w:pPr>
    </w:p>
    <w:p w14:paraId="75EBAE4C" w14:textId="77777777" w:rsidR="00CB66DF" w:rsidRPr="001F1DF1" w:rsidRDefault="00CB66DF" w:rsidP="00F63E92">
      <w:pPr>
        <w:numPr>
          <w:ilvl w:val="0"/>
          <w:numId w:val="2"/>
        </w:numPr>
        <w:spacing w:line="276" w:lineRule="auto"/>
        <w:jc w:val="both"/>
        <w:rPr>
          <w:rFonts w:ascii="Arial" w:hAnsi="Arial" w:cs="Arial"/>
          <w:i/>
          <w:iCs/>
          <w:sz w:val="22"/>
          <w:szCs w:val="22"/>
          <w:lang w:eastAsia="es-CO"/>
        </w:rPr>
      </w:pPr>
      <w:r w:rsidRPr="001F1DF1">
        <w:rPr>
          <w:rFonts w:ascii="Arial" w:hAnsi="Arial" w:cs="Arial"/>
          <w:b/>
          <w:sz w:val="22"/>
          <w:szCs w:val="22"/>
          <w:lang w:val="es-ES"/>
        </w:rPr>
        <w:t>Política Administración del Riesgo</w:t>
      </w:r>
      <w:r w:rsidRPr="001F1DF1">
        <w:rPr>
          <w:rFonts w:ascii="Arial" w:hAnsi="Arial" w:cs="Arial"/>
          <w:sz w:val="22"/>
          <w:szCs w:val="22"/>
          <w:lang w:val="es-ES"/>
        </w:rPr>
        <w:t xml:space="preserve">: Declaración de la Dirección y las intenciones generales de una organización con respecto a la gestión del riesgo (NTC ISO 31000 </w:t>
      </w:r>
      <w:r w:rsidRPr="001F1DF1">
        <w:rPr>
          <w:rFonts w:ascii="Arial" w:hAnsi="Arial" w:cs="Arial"/>
          <w:sz w:val="22"/>
          <w:szCs w:val="22"/>
          <w:lang w:val="es-ES"/>
        </w:rPr>
        <w:lastRenderedPageBreak/>
        <w:t>Numeral 2.4). La gestión o administración del riesgo establece lineamientos precisos acerca del tratamiento, manejo y seguimiento a los riesgos.</w:t>
      </w:r>
    </w:p>
    <w:p w14:paraId="0A21583B" w14:textId="77777777" w:rsidR="001F1DF1" w:rsidRPr="001F1DF1" w:rsidRDefault="001F1DF1" w:rsidP="001F1DF1">
      <w:pPr>
        <w:spacing w:line="276" w:lineRule="auto"/>
        <w:ind w:left="720"/>
        <w:jc w:val="both"/>
        <w:rPr>
          <w:rFonts w:ascii="Arial" w:hAnsi="Arial" w:cs="Arial"/>
          <w:i/>
          <w:iCs/>
          <w:sz w:val="22"/>
          <w:szCs w:val="22"/>
          <w:lang w:eastAsia="es-CO"/>
        </w:rPr>
      </w:pPr>
    </w:p>
    <w:p w14:paraId="77E86191" w14:textId="77777777" w:rsidR="00CB66DF" w:rsidRPr="001F1DF1" w:rsidRDefault="00CB66DF" w:rsidP="00F63E92">
      <w:pPr>
        <w:numPr>
          <w:ilvl w:val="0"/>
          <w:numId w:val="3"/>
        </w:numPr>
        <w:spacing w:line="276" w:lineRule="auto"/>
        <w:jc w:val="both"/>
        <w:rPr>
          <w:rFonts w:ascii="Arial" w:hAnsi="Arial" w:cs="Arial"/>
          <w:sz w:val="22"/>
          <w:szCs w:val="22"/>
          <w:lang w:val="es-ES"/>
        </w:rPr>
      </w:pPr>
      <w:r w:rsidRPr="001F1DF1">
        <w:rPr>
          <w:rFonts w:ascii="Arial" w:hAnsi="Arial" w:cs="Arial"/>
          <w:b/>
          <w:bCs/>
          <w:sz w:val="22"/>
          <w:szCs w:val="22"/>
        </w:rPr>
        <w:t>Probabilidad:</w:t>
      </w:r>
      <w:r w:rsidRPr="001F1DF1">
        <w:rPr>
          <w:rFonts w:ascii="Arial" w:hAnsi="Arial" w:cs="Arial"/>
          <w:sz w:val="22"/>
          <w:szCs w:val="22"/>
        </w:rPr>
        <w:t xml:space="preserve"> se entiende la posibilidad de ocurrencia del riesgo. Estará asociada a la exposición al riesgo del proceso o actividad que se esté analizando. La probabilidad inherente será el número de veces que se pasa por el punto de riesgo en el periodo de 1 año.</w:t>
      </w:r>
    </w:p>
    <w:p w14:paraId="3B6BF127" w14:textId="77777777" w:rsidR="001F1DF1" w:rsidRPr="001F1DF1" w:rsidRDefault="001F1DF1" w:rsidP="001F1DF1">
      <w:pPr>
        <w:spacing w:line="276" w:lineRule="auto"/>
        <w:ind w:left="720"/>
        <w:jc w:val="both"/>
        <w:rPr>
          <w:rFonts w:ascii="Arial" w:hAnsi="Arial" w:cs="Arial"/>
          <w:sz w:val="22"/>
          <w:szCs w:val="22"/>
          <w:lang w:val="es-ES"/>
        </w:rPr>
      </w:pPr>
    </w:p>
    <w:p w14:paraId="28F3F209" w14:textId="77777777" w:rsidR="00CB66DF" w:rsidRDefault="00CB66DF" w:rsidP="00F63E92">
      <w:pPr>
        <w:pStyle w:val="Prrafodelista"/>
        <w:numPr>
          <w:ilvl w:val="0"/>
          <w:numId w:val="3"/>
        </w:numPr>
        <w:spacing w:line="276" w:lineRule="auto"/>
        <w:jc w:val="both"/>
        <w:rPr>
          <w:rFonts w:ascii="Arial" w:hAnsi="Arial" w:cs="Arial"/>
          <w:sz w:val="22"/>
          <w:szCs w:val="22"/>
          <w:lang w:val="es-ES"/>
        </w:rPr>
      </w:pPr>
      <w:r w:rsidRPr="001F1DF1">
        <w:rPr>
          <w:rFonts w:ascii="Arial" w:hAnsi="Arial" w:cs="Arial"/>
          <w:b/>
          <w:sz w:val="22"/>
          <w:szCs w:val="22"/>
          <w:lang w:val="es-ES"/>
        </w:rPr>
        <w:t>Recurso público</w:t>
      </w:r>
      <w:r w:rsidRPr="001F1DF1">
        <w:rPr>
          <w:rFonts w:ascii="Arial" w:hAnsi="Arial" w:cs="Arial"/>
          <w:sz w:val="22"/>
          <w:szCs w:val="22"/>
          <w:lang w:val="es-ES"/>
        </w:rPr>
        <w:t>: Para efectos del capítulo de riesgos fiscales, entiéndase como recurso público, los dineros comprometidos y ejecutados en ejercicio de la función pública.</w:t>
      </w:r>
    </w:p>
    <w:p w14:paraId="5C2B0157" w14:textId="77777777" w:rsidR="001F1DF1" w:rsidRPr="001F1DF1" w:rsidRDefault="001F1DF1" w:rsidP="001F1DF1">
      <w:pPr>
        <w:spacing w:line="276" w:lineRule="auto"/>
        <w:jc w:val="both"/>
        <w:rPr>
          <w:rFonts w:ascii="Arial" w:hAnsi="Arial" w:cs="Arial"/>
          <w:sz w:val="22"/>
          <w:szCs w:val="22"/>
          <w:lang w:val="es-ES"/>
        </w:rPr>
      </w:pPr>
    </w:p>
    <w:p w14:paraId="31990E93" w14:textId="77777777" w:rsidR="00CB66DF" w:rsidRDefault="00CB66DF" w:rsidP="00F63E92">
      <w:pPr>
        <w:numPr>
          <w:ilvl w:val="0"/>
          <w:numId w:val="2"/>
        </w:numPr>
        <w:spacing w:line="276" w:lineRule="auto"/>
        <w:jc w:val="both"/>
        <w:rPr>
          <w:rFonts w:ascii="Arial" w:hAnsi="Arial" w:cs="Arial"/>
          <w:sz w:val="22"/>
          <w:szCs w:val="22"/>
          <w:lang w:val="es-ES"/>
        </w:rPr>
      </w:pPr>
      <w:r w:rsidRPr="001F1DF1">
        <w:rPr>
          <w:rFonts w:ascii="Arial" w:hAnsi="Arial" w:cs="Arial"/>
          <w:b/>
          <w:sz w:val="22"/>
          <w:szCs w:val="22"/>
          <w:lang w:val="es-ES"/>
        </w:rPr>
        <w:t>Reducción del Riesgo</w:t>
      </w:r>
      <w:r w:rsidRPr="001F1DF1">
        <w:rPr>
          <w:rFonts w:ascii="Arial" w:hAnsi="Arial" w:cs="Arial"/>
          <w:sz w:val="22"/>
          <w:szCs w:val="22"/>
          <w:lang w:val="es-ES"/>
        </w:rPr>
        <w:t xml:space="preserve">: Aplicación de controles para reducir las probabilidades de ocurrencia de un evento. </w:t>
      </w:r>
    </w:p>
    <w:p w14:paraId="72CCDDBA" w14:textId="77777777" w:rsidR="001F1DF1" w:rsidRPr="001F1DF1" w:rsidRDefault="001F1DF1" w:rsidP="001F1DF1">
      <w:pPr>
        <w:spacing w:line="276" w:lineRule="auto"/>
        <w:ind w:left="720"/>
        <w:jc w:val="both"/>
        <w:rPr>
          <w:rFonts w:ascii="Arial" w:hAnsi="Arial" w:cs="Arial"/>
          <w:sz w:val="22"/>
          <w:szCs w:val="22"/>
          <w:lang w:val="es-ES"/>
        </w:rPr>
      </w:pPr>
    </w:p>
    <w:p w14:paraId="57D0E5EF" w14:textId="77777777" w:rsidR="00CB66DF" w:rsidRDefault="00CB66DF" w:rsidP="00F63E92">
      <w:pPr>
        <w:numPr>
          <w:ilvl w:val="0"/>
          <w:numId w:val="3"/>
        </w:numPr>
        <w:spacing w:line="276" w:lineRule="auto"/>
        <w:jc w:val="both"/>
        <w:rPr>
          <w:rFonts w:ascii="Arial" w:hAnsi="Arial" w:cs="Arial"/>
          <w:bCs/>
          <w:sz w:val="22"/>
          <w:szCs w:val="22"/>
          <w:lang w:eastAsia="es-CO"/>
        </w:rPr>
      </w:pPr>
      <w:r w:rsidRPr="001F1DF1">
        <w:rPr>
          <w:rFonts w:ascii="Arial" w:hAnsi="Arial" w:cs="Arial"/>
          <w:b/>
          <w:bCs/>
          <w:sz w:val="22"/>
          <w:szCs w:val="22"/>
          <w:lang w:eastAsia="es-CO"/>
        </w:rPr>
        <w:t>Riesgo Corrupción:</w:t>
      </w:r>
      <w:r w:rsidRPr="001F1DF1">
        <w:rPr>
          <w:rFonts w:ascii="Arial" w:hAnsi="Arial" w:cs="Arial"/>
          <w:bCs/>
          <w:sz w:val="22"/>
          <w:szCs w:val="22"/>
          <w:lang w:eastAsia="es-CO"/>
        </w:rPr>
        <w:t xml:space="preserve"> Posibilidad de que, por acción y omisión se use el poder para desviar la gestión de lo público hacia un beneficio privado.</w:t>
      </w:r>
    </w:p>
    <w:p w14:paraId="4D655998" w14:textId="77777777" w:rsidR="001F1DF1" w:rsidRPr="001F1DF1" w:rsidRDefault="001F1DF1" w:rsidP="001F1DF1">
      <w:pPr>
        <w:spacing w:line="276" w:lineRule="auto"/>
        <w:ind w:left="720"/>
        <w:jc w:val="both"/>
        <w:rPr>
          <w:rFonts w:ascii="Arial" w:hAnsi="Arial" w:cs="Arial"/>
          <w:bCs/>
          <w:sz w:val="22"/>
          <w:szCs w:val="22"/>
          <w:lang w:eastAsia="es-CO"/>
        </w:rPr>
      </w:pPr>
    </w:p>
    <w:p w14:paraId="3B27E5D0" w14:textId="77777777" w:rsidR="00CB66DF" w:rsidRDefault="00CB66DF" w:rsidP="00F63E92">
      <w:pPr>
        <w:numPr>
          <w:ilvl w:val="0"/>
          <w:numId w:val="3"/>
        </w:numPr>
        <w:spacing w:line="276" w:lineRule="auto"/>
        <w:jc w:val="both"/>
        <w:rPr>
          <w:rFonts w:ascii="Arial" w:hAnsi="Arial" w:cs="Arial"/>
          <w:bCs/>
          <w:sz w:val="22"/>
          <w:szCs w:val="22"/>
          <w:lang w:eastAsia="es-CO"/>
        </w:rPr>
      </w:pPr>
      <w:r w:rsidRPr="001F1DF1">
        <w:rPr>
          <w:rFonts w:ascii="Arial" w:hAnsi="Arial" w:cs="Arial"/>
          <w:b/>
          <w:bCs/>
          <w:sz w:val="22"/>
          <w:szCs w:val="22"/>
          <w:lang w:eastAsia="es-CO"/>
        </w:rPr>
        <w:t xml:space="preserve">Riesgo de Gestión: </w:t>
      </w:r>
      <w:r w:rsidRPr="001F1DF1">
        <w:rPr>
          <w:rFonts w:ascii="Arial" w:hAnsi="Arial" w:cs="Arial"/>
          <w:bCs/>
          <w:sz w:val="22"/>
          <w:szCs w:val="22"/>
          <w:lang w:eastAsia="es-CO"/>
        </w:rPr>
        <w:t>Posibilidad de que suceda algún evento que tendrá impacto sobre el cumplimiento de los objetivos. Se expresa en términos de probabilidad y consecuencias.</w:t>
      </w:r>
    </w:p>
    <w:p w14:paraId="2578AB46" w14:textId="77777777" w:rsidR="00303D40" w:rsidRPr="001F1DF1" w:rsidRDefault="00303D40" w:rsidP="00303D40">
      <w:pPr>
        <w:spacing w:line="276" w:lineRule="auto"/>
        <w:jc w:val="both"/>
        <w:rPr>
          <w:rFonts w:ascii="Arial" w:hAnsi="Arial" w:cs="Arial"/>
          <w:bCs/>
          <w:sz w:val="22"/>
          <w:szCs w:val="22"/>
          <w:lang w:eastAsia="es-CO"/>
        </w:rPr>
      </w:pPr>
    </w:p>
    <w:p w14:paraId="04A820FA" w14:textId="77777777" w:rsidR="00CB66DF" w:rsidRPr="001F1DF1" w:rsidRDefault="00CB66DF" w:rsidP="00F63E92">
      <w:pPr>
        <w:numPr>
          <w:ilvl w:val="0"/>
          <w:numId w:val="3"/>
        </w:numPr>
        <w:spacing w:line="276" w:lineRule="auto"/>
        <w:jc w:val="both"/>
        <w:rPr>
          <w:rFonts w:ascii="Arial" w:hAnsi="Arial" w:cs="Arial"/>
          <w:sz w:val="22"/>
          <w:szCs w:val="22"/>
          <w:lang w:val="es-ES"/>
        </w:rPr>
      </w:pPr>
      <w:r w:rsidRPr="001F1DF1">
        <w:rPr>
          <w:rFonts w:ascii="Arial" w:hAnsi="Arial" w:cs="Arial"/>
          <w:b/>
          <w:bCs/>
          <w:sz w:val="22"/>
          <w:szCs w:val="22"/>
        </w:rPr>
        <w:t>Riesgo de Seguridad de la Información:</w:t>
      </w:r>
      <w:r w:rsidRPr="001F1DF1">
        <w:rPr>
          <w:rFonts w:ascii="Arial" w:hAnsi="Arial" w:cs="Arial"/>
          <w:sz w:val="22"/>
          <w:szCs w:val="22"/>
        </w:rPr>
        <w:t xml:space="preserve"> Posibilidad de que una amenaza concreta pueda explotar una vulnerabilidad para causar una pérdida o daño en un activo de información. Suele considerarse como una combinación de la probabilidad de un evento y sus consecuencias. (ISO/IEC 27000).</w:t>
      </w:r>
    </w:p>
    <w:p w14:paraId="3D87E222" w14:textId="77777777" w:rsidR="001F1DF1" w:rsidRPr="001F1DF1" w:rsidRDefault="001F1DF1" w:rsidP="001F1DF1">
      <w:pPr>
        <w:spacing w:line="276" w:lineRule="auto"/>
        <w:ind w:left="720"/>
        <w:jc w:val="both"/>
        <w:rPr>
          <w:rFonts w:ascii="Arial" w:hAnsi="Arial" w:cs="Arial"/>
          <w:sz w:val="22"/>
          <w:szCs w:val="22"/>
          <w:lang w:val="es-ES"/>
        </w:rPr>
      </w:pPr>
    </w:p>
    <w:p w14:paraId="4105C414" w14:textId="24AE9A77" w:rsidR="00CB66DF" w:rsidRDefault="00CB66DF" w:rsidP="00F63E92">
      <w:pPr>
        <w:numPr>
          <w:ilvl w:val="0"/>
          <w:numId w:val="3"/>
        </w:numPr>
        <w:spacing w:line="276" w:lineRule="auto"/>
        <w:jc w:val="both"/>
        <w:rPr>
          <w:rFonts w:ascii="Arial" w:hAnsi="Arial" w:cs="Arial"/>
          <w:sz w:val="22"/>
          <w:szCs w:val="22"/>
          <w:lang w:val="es-ES"/>
        </w:rPr>
      </w:pPr>
      <w:r w:rsidRPr="001F1DF1">
        <w:rPr>
          <w:rFonts w:ascii="Arial" w:hAnsi="Arial" w:cs="Arial"/>
          <w:b/>
          <w:sz w:val="22"/>
          <w:szCs w:val="22"/>
          <w:lang w:val="es-ES"/>
        </w:rPr>
        <w:t xml:space="preserve">Riesgo fiscal: </w:t>
      </w:r>
      <w:r w:rsidRPr="001F1DF1">
        <w:rPr>
          <w:rFonts w:ascii="Arial" w:hAnsi="Arial" w:cs="Arial"/>
          <w:sz w:val="22"/>
          <w:szCs w:val="22"/>
          <w:lang w:val="es-ES"/>
        </w:rPr>
        <w:t>Es el efecto dañoso sobre los recursos públicos y/o los bienes y/o intereses patrimoniales de naturaleza pública, a causa de un evento potencial</w:t>
      </w:r>
      <w:r w:rsidR="00D107E7">
        <w:rPr>
          <w:rFonts w:ascii="Arial" w:hAnsi="Arial" w:cs="Arial"/>
          <w:sz w:val="22"/>
          <w:szCs w:val="22"/>
          <w:lang w:val="es-ES"/>
        </w:rPr>
        <w:t>.</w:t>
      </w:r>
    </w:p>
    <w:p w14:paraId="1A51CB3F" w14:textId="77777777" w:rsidR="00D107E7" w:rsidRPr="001F1DF1" w:rsidRDefault="00D107E7" w:rsidP="00D107E7">
      <w:pPr>
        <w:spacing w:line="276" w:lineRule="auto"/>
        <w:jc w:val="both"/>
        <w:rPr>
          <w:rFonts w:ascii="Arial" w:hAnsi="Arial" w:cs="Arial"/>
          <w:sz w:val="22"/>
          <w:szCs w:val="22"/>
          <w:lang w:val="es-ES"/>
        </w:rPr>
      </w:pPr>
    </w:p>
    <w:p w14:paraId="539A299F" w14:textId="77777777" w:rsidR="00CB66DF" w:rsidRPr="00D107E7" w:rsidRDefault="00CB66DF" w:rsidP="00F63E92">
      <w:pPr>
        <w:numPr>
          <w:ilvl w:val="0"/>
          <w:numId w:val="3"/>
        </w:numPr>
        <w:spacing w:line="276" w:lineRule="auto"/>
        <w:jc w:val="both"/>
        <w:rPr>
          <w:rFonts w:ascii="Arial" w:hAnsi="Arial" w:cs="Arial"/>
          <w:sz w:val="22"/>
          <w:szCs w:val="22"/>
          <w:lang w:val="es-ES"/>
        </w:rPr>
      </w:pPr>
      <w:r w:rsidRPr="001F1DF1">
        <w:rPr>
          <w:rFonts w:ascii="Arial" w:hAnsi="Arial" w:cs="Arial"/>
          <w:b/>
          <w:bCs/>
          <w:sz w:val="22"/>
          <w:szCs w:val="22"/>
        </w:rPr>
        <w:t>Riesgo Inherente</w:t>
      </w:r>
      <w:r w:rsidRPr="001F1DF1">
        <w:rPr>
          <w:rFonts w:ascii="Arial" w:hAnsi="Arial" w:cs="Arial"/>
          <w:sz w:val="22"/>
          <w:szCs w:val="22"/>
        </w:rPr>
        <w:t>: Nivel de riesgo propio de la actividad. El resultado de combinar la probabilidad con el impacto, nos permite determinar el nivel del riesgo inherente, dentro de unas escalas de severidad.</w:t>
      </w:r>
    </w:p>
    <w:p w14:paraId="289CA179" w14:textId="77777777" w:rsidR="00D107E7" w:rsidRPr="001F1DF1" w:rsidRDefault="00D107E7" w:rsidP="00D107E7">
      <w:pPr>
        <w:spacing w:line="276" w:lineRule="auto"/>
        <w:jc w:val="both"/>
        <w:rPr>
          <w:rFonts w:ascii="Arial" w:hAnsi="Arial" w:cs="Arial"/>
          <w:sz w:val="22"/>
          <w:szCs w:val="22"/>
          <w:lang w:val="es-ES"/>
        </w:rPr>
      </w:pPr>
    </w:p>
    <w:p w14:paraId="73CD371D" w14:textId="77777777" w:rsidR="00CB66DF" w:rsidRDefault="00CB66DF" w:rsidP="00F63E92">
      <w:pPr>
        <w:numPr>
          <w:ilvl w:val="0"/>
          <w:numId w:val="3"/>
        </w:numPr>
        <w:spacing w:line="276" w:lineRule="auto"/>
        <w:jc w:val="both"/>
        <w:rPr>
          <w:rFonts w:ascii="Arial" w:hAnsi="Arial" w:cs="Arial"/>
          <w:bCs/>
          <w:sz w:val="22"/>
          <w:szCs w:val="22"/>
          <w:lang w:eastAsia="es-CO"/>
        </w:rPr>
      </w:pPr>
      <w:r w:rsidRPr="001F1DF1">
        <w:rPr>
          <w:rFonts w:ascii="Arial" w:hAnsi="Arial" w:cs="Arial"/>
          <w:b/>
          <w:bCs/>
          <w:sz w:val="22"/>
          <w:szCs w:val="22"/>
          <w:lang w:eastAsia="es-CO"/>
        </w:rPr>
        <w:t>Riesgo Residual:</w:t>
      </w:r>
      <w:r w:rsidRPr="001F1DF1">
        <w:rPr>
          <w:rFonts w:ascii="Arial" w:hAnsi="Arial" w:cs="Arial"/>
          <w:bCs/>
          <w:sz w:val="22"/>
          <w:szCs w:val="22"/>
          <w:lang w:eastAsia="es-CO"/>
        </w:rPr>
        <w:t xml:space="preserve"> Nivel de riesgo que permanece luego de tomar sus correspondientes medidas de tratamiento.</w:t>
      </w:r>
    </w:p>
    <w:p w14:paraId="195369E0" w14:textId="77777777" w:rsidR="00D107E7" w:rsidRPr="001F1DF1" w:rsidRDefault="00D107E7" w:rsidP="00D107E7">
      <w:pPr>
        <w:spacing w:line="276" w:lineRule="auto"/>
        <w:jc w:val="both"/>
        <w:rPr>
          <w:rFonts w:ascii="Arial" w:hAnsi="Arial" w:cs="Arial"/>
          <w:bCs/>
          <w:sz w:val="22"/>
          <w:szCs w:val="22"/>
          <w:lang w:eastAsia="es-CO"/>
        </w:rPr>
      </w:pPr>
    </w:p>
    <w:p w14:paraId="22C85C22" w14:textId="77777777" w:rsidR="00CB66DF" w:rsidRDefault="00CB66DF" w:rsidP="00F63E92">
      <w:pPr>
        <w:numPr>
          <w:ilvl w:val="0"/>
          <w:numId w:val="3"/>
        </w:numPr>
        <w:spacing w:line="276" w:lineRule="auto"/>
        <w:jc w:val="both"/>
        <w:rPr>
          <w:rFonts w:ascii="Arial" w:hAnsi="Arial" w:cs="Arial"/>
          <w:bCs/>
          <w:sz w:val="22"/>
          <w:szCs w:val="22"/>
          <w:lang w:eastAsia="es-CO"/>
        </w:rPr>
      </w:pPr>
      <w:r w:rsidRPr="001F1DF1">
        <w:rPr>
          <w:rFonts w:ascii="Arial" w:hAnsi="Arial" w:cs="Arial"/>
          <w:b/>
          <w:bCs/>
          <w:sz w:val="22"/>
          <w:szCs w:val="22"/>
          <w:lang w:eastAsia="es-CO"/>
        </w:rPr>
        <w:t>Riesgo Seguridad Digital:</w:t>
      </w:r>
      <w:r w:rsidRPr="001F1DF1">
        <w:rPr>
          <w:rFonts w:ascii="Arial" w:hAnsi="Arial" w:cs="Arial"/>
          <w:bCs/>
          <w:sz w:val="22"/>
          <w:szCs w:val="22"/>
          <w:lang w:eastAsia="es-CO"/>
        </w:rPr>
        <w:t xml:space="preserve"> Combinación de amenazas y vulnerabilidad en el entorno digital. Puede debilitar el logro de objetivos económicos y sociales, así como </w:t>
      </w:r>
      <w:r w:rsidRPr="001F1DF1">
        <w:rPr>
          <w:rFonts w:ascii="Arial" w:hAnsi="Arial" w:cs="Arial"/>
          <w:bCs/>
          <w:sz w:val="22"/>
          <w:szCs w:val="22"/>
          <w:lang w:eastAsia="es-CO"/>
        </w:rPr>
        <w:lastRenderedPageBreak/>
        <w:t>afectar la soberanía nacional, la integridad territorial, el orden constitucional y los intereses nacionales. Incluye aspectos relacionados con el ambiente físico, digital y las personas.</w:t>
      </w:r>
    </w:p>
    <w:p w14:paraId="15F1723A" w14:textId="77777777" w:rsidR="00D107E7" w:rsidRPr="001F1DF1" w:rsidRDefault="00D107E7" w:rsidP="00D107E7">
      <w:pPr>
        <w:spacing w:line="276" w:lineRule="auto"/>
        <w:jc w:val="both"/>
        <w:rPr>
          <w:rFonts w:ascii="Arial" w:hAnsi="Arial" w:cs="Arial"/>
          <w:bCs/>
          <w:sz w:val="22"/>
          <w:szCs w:val="22"/>
          <w:lang w:eastAsia="es-CO"/>
        </w:rPr>
      </w:pPr>
    </w:p>
    <w:p w14:paraId="7B833CEB" w14:textId="77777777" w:rsidR="00CB66DF" w:rsidRPr="00D107E7" w:rsidRDefault="00CB66DF" w:rsidP="00F63E92">
      <w:pPr>
        <w:numPr>
          <w:ilvl w:val="0"/>
          <w:numId w:val="3"/>
        </w:numPr>
        <w:spacing w:line="276" w:lineRule="auto"/>
        <w:jc w:val="both"/>
        <w:rPr>
          <w:rFonts w:ascii="Arial" w:hAnsi="Arial" w:cs="Arial"/>
          <w:sz w:val="22"/>
          <w:szCs w:val="22"/>
          <w:lang w:val="es-ES"/>
        </w:rPr>
      </w:pPr>
      <w:r w:rsidRPr="001F1DF1">
        <w:rPr>
          <w:rFonts w:ascii="Arial" w:hAnsi="Arial" w:cs="Arial"/>
          <w:b/>
          <w:bCs/>
          <w:sz w:val="22"/>
          <w:szCs w:val="22"/>
        </w:rPr>
        <w:t>Riesgo</w:t>
      </w:r>
      <w:r w:rsidRPr="001F1DF1">
        <w:rPr>
          <w:rFonts w:ascii="Arial" w:hAnsi="Arial" w:cs="Arial"/>
          <w:sz w:val="22"/>
          <w:szCs w:val="22"/>
        </w:rPr>
        <w:t>: Efecto que se causa sobre los objetivos de las entidades, debido a eventos potenciales. Nota: Los eventos potenciales hacen referencia a la posibilidad de incurrir en pérdidas por deficiencias, fallas o inadecuaciones, en el recurso humano, los procesos, la tecnología, la infraestructura o por la ocurrencia de acontecimientos externos.</w:t>
      </w:r>
    </w:p>
    <w:p w14:paraId="5931D39C" w14:textId="77777777" w:rsidR="00D107E7" w:rsidRPr="001F1DF1" w:rsidRDefault="00D107E7" w:rsidP="00D107E7">
      <w:pPr>
        <w:spacing w:line="276" w:lineRule="auto"/>
        <w:jc w:val="both"/>
        <w:rPr>
          <w:rFonts w:ascii="Arial" w:hAnsi="Arial" w:cs="Arial"/>
          <w:sz w:val="22"/>
          <w:szCs w:val="22"/>
          <w:lang w:val="es-ES"/>
        </w:rPr>
      </w:pPr>
    </w:p>
    <w:p w14:paraId="74C508E4" w14:textId="77777777" w:rsidR="00CB66DF" w:rsidRDefault="00CB66DF" w:rsidP="00F63E92">
      <w:pPr>
        <w:numPr>
          <w:ilvl w:val="0"/>
          <w:numId w:val="2"/>
        </w:numPr>
        <w:spacing w:line="276" w:lineRule="auto"/>
        <w:jc w:val="both"/>
        <w:rPr>
          <w:rFonts w:ascii="Arial" w:hAnsi="Arial" w:cs="Arial"/>
          <w:sz w:val="22"/>
          <w:szCs w:val="22"/>
          <w:lang w:val="es-ES"/>
        </w:rPr>
      </w:pPr>
      <w:r w:rsidRPr="001F1DF1">
        <w:rPr>
          <w:rFonts w:ascii="Arial" w:hAnsi="Arial" w:cs="Arial"/>
          <w:b/>
          <w:sz w:val="22"/>
          <w:szCs w:val="22"/>
          <w:lang w:val="es-ES"/>
        </w:rPr>
        <w:t>Sistema de Administración del Riesgo</w:t>
      </w:r>
      <w:r w:rsidRPr="001F1DF1">
        <w:rPr>
          <w:rFonts w:ascii="Arial" w:hAnsi="Arial" w:cs="Arial"/>
          <w:sz w:val="22"/>
          <w:szCs w:val="22"/>
          <w:lang w:val="es-ES"/>
        </w:rPr>
        <w:t>: Conjunto de elementos del direccionamiento estratégico de una entidad concerniente a la Administración del Riesgo.</w:t>
      </w:r>
    </w:p>
    <w:p w14:paraId="55EAF0C1" w14:textId="77777777" w:rsidR="00D107E7" w:rsidRPr="001F1DF1" w:rsidRDefault="00D107E7" w:rsidP="00D107E7">
      <w:pPr>
        <w:spacing w:line="276" w:lineRule="auto"/>
        <w:ind w:left="720"/>
        <w:jc w:val="both"/>
        <w:rPr>
          <w:rFonts w:ascii="Arial" w:hAnsi="Arial" w:cs="Arial"/>
          <w:sz w:val="22"/>
          <w:szCs w:val="22"/>
          <w:lang w:val="es-ES"/>
        </w:rPr>
      </w:pPr>
    </w:p>
    <w:p w14:paraId="45F3070B" w14:textId="77777777" w:rsidR="00CB66DF" w:rsidRDefault="00CB66DF" w:rsidP="00F63E92">
      <w:pPr>
        <w:numPr>
          <w:ilvl w:val="0"/>
          <w:numId w:val="3"/>
        </w:numPr>
        <w:spacing w:line="276" w:lineRule="auto"/>
        <w:jc w:val="both"/>
        <w:rPr>
          <w:rFonts w:ascii="Arial" w:hAnsi="Arial" w:cs="Arial"/>
          <w:sz w:val="22"/>
          <w:szCs w:val="22"/>
          <w:lang w:eastAsia="es-CO"/>
        </w:rPr>
      </w:pPr>
      <w:r w:rsidRPr="001F1DF1">
        <w:rPr>
          <w:rFonts w:ascii="Arial" w:hAnsi="Arial" w:cs="Arial"/>
          <w:b/>
          <w:sz w:val="22"/>
          <w:szCs w:val="22"/>
          <w:lang w:eastAsia="es-CO"/>
        </w:rPr>
        <w:t>Tolerancia al Riesgo:</w:t>
      </w:r>
      <w:r w:rsidRPr="001F1DF1">
        <w:rPr>
          <w:rFonts w:ascii="Arial" w:hAnsi="Arial" w:cs="Arial"/>
          <w:sz w:val="22"/>
          <w:szCs w:val="22"/>
          <w:lang w:eastAsia="es-CO"/>
        </w:rPr>
        <w:t xml:space="preserve"> Son los niveles aceptables de desviación relativa a la consecución de objetivos. Pueden medirse y a menudo resulta mejor, con las mismas unidades que los objetivos correspondientes. Para el riesgo de corrupción la toleración es inaceptable.</w:t>
      </w:r>
    </w:p>
    <w:p w14:paraId="26E6106F" w14:textId="77777777" w:rsidR="00D107E7" w:rsidRPr="001F1DF1" w:rsidRDefault="00D107E7" w:rsidP="00D107E7">
      <w:pPr>
        <w:spacing w:line="276" w:lineRule="auto"/>
        <w:ind w:left="720"/>
        <w:jc w:val="both"/>
        <w:rPr>
          <w:rFonts w:ascii="Arial" w:hAnsi="Arial" w:cs="Arial"/>
          <w:sz w:val="22"/>
          <w:szCs w:val="22"/>
          <w:lang w:eastAsia="es-CO"/>
        </w:rPr>
      </w:pPr>
    </w:p>
    <w:p w14:paraId="25B41786" w14:textId="77777777" w:rsidR="00CB66DF" w:rsidRDefault="00CB66DF" w:rsidP="00F63E92">
      <w:pPr>
        <w:numPr>
          <w:ilvl w:val="0"/>
          <w:numId w:val="2"/>
        </w:numPr>
        <w:spacing w:line="276" w:lineRule="auto"/>
        <w:jc w:val="both"/>
        <w:rPr>
          <w:rFonts w:ascii="Arial" w:hAnsi="Arial" w:cs="Arial"/>
          <w:color w:val="000000"/>
          <w:sz w:val="22"/>
          <w:szCs w:val="22"/>
          <w:lang w:eastAsia="es-CO"/>
        </w:rPr>
      </w:pPr>
      <w:r w:rsidRPr="001F1DF1">
        <w:rPr>
          <w:rFonts w:ascii="Arial" w:hAnsi="Arial" w:cs="Arial"/>
          <w:b/>
          <w:sz w:val="22"/>
          <w:szCs w:val="22"/>
          <w:lang w:eastAsia="es-CO"/>
        </w:rPr>
        <w:t xml:space="preserve">Valoración del Riesgo: </w:t>
      </w:r>
      <w:r w:rsidRPr="001F1DF1">
        <w:rPr>
          <w:rFonts w:ascii="Arial" w:hAnsi="Arial" w:cs="Arial"/>
          <w:color w:val="000000"/>
          <w:sz w:val="22"/>
          <w:szCs w:val="22"/>
          <w:lang w:eastAsia="es-CO"/>
        </w:rPr>
        <w:t>Es el producto de confrontar los resultados de la evaluación del riesgo con los controles identificados, esto se hace con el objetivo de establecer prioridades para su manejo y para la fijación de políticas. Los puntos de control existentes en los diferentes procesos, los cuales permiten obtener información para efectos de tomar decisiones.</w:t>
      </w:r>
    </w:p>
    <w:p w14:paraId="25A466F9" w14:textId="77777777" w:rsidR="00D107E7" w:rsidRPr="001F1DF1" w:rsidRDefault="00D107E7" w:rsidP="00D107E7">
      <w:pPr>
        <w:spacing w:line="276" w:lineRule="auto"/>
        <w:ind w:left="720"/>
        <w:jc w:val="both"/>
        <w:rPr>
          <w:rFonts w:ascii="Arial" w:hAnsi="Arial" w:cs="Arial"/>
          <w:color w:val="000000"/>
          <w:sz w:val="22"/>
          <w:szCs w:val="22"/>
          <w:lang w:eastAsia="es-CO"/>
        </w:rPr>
      </w:pPr>
    </w:p>
    <w:p w14:paraId="08F72435" w14:textId="77777777" w:rsidR="00CB66DF" w:rsidRPr="00303D40" w:rsidRDefault="00CB66DF" w:rsidP="00F63E92">
      <w:pPr>
        <w:numPr>
          <w:ilvl w:val="0"/>
          <w:numId w:val="3"/>
        </w:numPr>
        <w:spacing w:line="276" w:lineRule="auto"/>
        <w:jc w:val="both"/>
        <w:rPr>
          <w:rFonts w:ascii="Arial" w:hAnsi="Arial" w:cs="Arial"/>
          <w:sz w:val="22"/>
          <w:szCs w:val="22"/>
          <w:lang w:val="es-ES"/>
        </w:rPr>
      </w:pPr>
      <w:r w:rsidRPr="001F1DF1">
        <w:rPr>
          <w:rFonts w:ascii="Arial" w:hAnsi="Arial" w:cs="Arial"/>
          <w:b/>
          <w:bCs/>
          <w:sz w:val="22"/>
          <w:szCs w:val="22"/>
        </w:rPr>
        <w:t>Vulnerabilidad:</w:t>
      </w:r>
      <w:r w:rsidRPr="001F1DF1">
        <w:rPr>
          <w:rFonts w:ascii="Arial" w:hAnsi="Arial" w:cs="Arial"/>
          <w:sz w:val="22"/>
          <w:szCs w:val="22"/>
        </w:rPr>
        <w:t xml:space="preserve"> Representan la debilidad de un activo o de un control que puede ser explotada por una o más amenazas.</w:t>
      </w:r>
    </w:p>
    <w:p w14:paraId="0F852CC6" w14:textId="77777777" w:rsidR="00303D40" w:rsidRPr="001F1DF1" w:rsidRDefault="00303D40" w:rsidP="00303D40">
      <w:pPr>
        <w:spacing w:line="276" w:lineRule="auto"/>
        <w:ind w:left="720"/>
        <w:jc w:val="both"/>
        <w:rPr>
          <w:rFonts w:ascii="Arial" w:hAnsi="Arial" w:cs="Arial"/>
          <w:sz w:val="22"/>
          <w:szCs w:val="22"/>
          <w:lang w:val="es-ES"/>
        </w:rPr>
      </w:pPr>
    </w:p>
    <w:p w14:paraId="0C34C565" w14:textId="77777777" w:rsidR="00F63E92" w:rsidRPr="001F1DF1" w:rsidRDefault="00F63E92" w:rsidP="00F63E92">
      <w:pPr>
        <w:pStyle w:val="Ttulo"/>
        <w:numPr>
          <w:ilvl w:val="0"/>
          <w:numId w:val="0"/>
        </w:numPr>
        <w:ind w:left="360"/>
        <w:rPr>
          <w:rFonts w:cs="Arial"/>
          <w:sz w:val="22"/>
          <w:szCs w:val="22"/>
        </w:rPr>
      </w:pPr>
    </w:p>
    <w:p w14:paraId="5F8579BF" w14:textId="77777777" w:rsidR="00F841C9" w:rsidRPr="00AA298C" w:rsidRDefault="00F841C9" w:rsidP="00F841C9">
      <w:pPr>
        <w:rPr>
          <w:lang w:val="es-ES" w:eastAsia="es-ES"/>
        </w:rPr>
      </w:pPr>
    </w:p>
    <w:p w14:paraId="1E9C8E39" w14:textId="77777777" w:rsidR="00F63E92" w:rsidRPr="00AA298C" w:rsidRDefault="00F63E92" w:rsidP="00F63E92">
      <w:pPr>
        <w:pStyle w:val="Ttulo"/>
      </w:pPr>
      <w:bookmarkStart w:id="12" w:name="_Toc152833149"/>
      <w:r w:rsidRPr="00AA298C">
        <w:t>NORMATIVA LEGAL</w:t>
      </w:r>
      <w:bookmarkEnd w:id="10"/>
      <w:bookmarkEnd w:id="11"/>
      <w:bookmarkEnd w:id="12"/>
    </w:p>
    <w:p w14:paraId="7708E184" w14:textId="77777777" w:rsidR="00F63E92" w:rsidRPr="00AA298C" w:rsidRDefault="00F63E92" w:rsidP="00F63E92">
      <w:pPr>
        <w:pStyle w:val="Default"/>
        <w:spacing w:line="276" w:lineRule="auto"/>
        <w:ind w:left="720"/>
        <w:jc w:val="both"/>
      </w:pPr>
    </w:p>
    <w:p w14:paraId="2AC089BA" w14:textId="77777777" w:rsidR="00F63E92" w:rsidRPr="00AA298C" w:rsidRDefault="00F63E92" w:rsidP="00F63E92">
      <w:pPr>
        <w:pStyle w:val="Default"/>
        <w:numPr>
          <w:ilvl w:val="0"/>
          <w:numId w:val="1"/>
        </w:numPr>
        <w:spacing w:line="276" w:lineRule="auto"/>
        <w:jc w:val="both"/>
      </w:pPr>
      <w:r w:rsidRPr="00AA298C">
        <w:rPr>
          <w:b/>
          <w:bCs/>
        </w:rPr>
        <w:t>La Ley 87 de 1993</w:t>
      </w:r>
      <w:r w:rsidRPr="00AA298C">
        <w:t xml:space="preserve">: Por la cual se establecen normas para el ejercicio del Control Interno en las entidades y organismos del Estado y se dictan otras disposiciones. </w:t>
      </w:r>
    </w:p>
    <w:p w14:paraId="37707951" w14:textId="77777777" w:rsidR="004067A3" w:rsidRPr="00AA298C" w:rsidRDefault="004067A3" w:rsidP="004067A3">
      <w:pPr>
        <w:ind w:left="360"/>
        <w:rPr>
          <w:rFonts w:ascii="Arial" w:eastAsiaTheme="minorHAnsi" w:hAnsi="Arial" w:cs="Arial"/>
          <w:color w:val="000000"/>
          <w:lang w:eastAsia="en-US"/>
        </w:rPr>
      </w:pPr>
    </w:p>
    <w:p w14:paraId="70EADC9C" w14:textId="77777777" w:rsidR="004067A3" w:rsidRPr="00AA298C" w:rsidRDefault="004067A3" w:rsidP="004067A3">
      <w:pPr>
        <w:pStyle w:val="Prrafodelista"/>
        <w:numPr>
          <w:ilvl w:val="0"/>
          <w:numId w:val="1"/>
        </w:numPr>
        <w:rPr>
          <w:rFonts w:ascii="Arial" w:eastAsiaTheme="minorHAnsi" w:hAnsi="Arial" w:cs="Arial"/>
          <w:color w:val="000000"/>
          <w:lang w:eastAsia="en-US"/>
        </w:rPr>
      </w:pPr>
      <w:r w:rsidRPr="00AA298C">
        <w:rPr>
          <w:rFonts w:ascii="Arial" w:eastAsiaTheme="minorHAnsi" w:hAnsi="Arial" w:cs="Arial"/>
          <w:b/>
          <w:color w:val="000000"/>
          <w:lang w:eastAsia="en-US"/>
        </w:rPr>
        <w:t>Directiva Presidencial 09 de 1999</w:t>
      </w:r>
      <w:r w:rsidRPr="00AA298C">
        <w:rPr>
          <w:rFonts w:ascii="Arial" w:eastAsiaTheme="minorHAnsi" w:hAnsi="Arial" w:cs="Arial"/>
          <w:color w:val="000000"/>
          <w:lang w:eastAsia="en-US"/>
        </w:rPr>
        <w:t xml:space="preserve">, Lineamientos para la implementación de la política de lucha contra la corrupción </w:t>
      </w:r>
    </w:p>
    <w:p w14:paraId="0A676DF1" w14:textId="77777777" w:rsidR="00F63E92" w:rsidRPr="00AA298C" w:rsidRDefault="00F63E92" w:rsidP="00F63E92">
      <w:pPr>
        <w:pStyle w:val="Listavistosa-nfasis11"/>
        <w:spacing w:line="276" w:lineRule="auto"/>
        <w:ind w:left="0"/>
        <w:rPr>
          <w:rFonts w:ascii="Arial" w:hAnsi="Arial" w:cs="Arial"/>
          <w:b/>
          <w:bCs/>
        </w:rPr>
      </w:pPr>
    </w:p>
    <w:p w14:paraId="3CF16C46" w14:textId="77777777" w:rsidR="00F63E92" w:rsidRPr="00AA298C" w:rsidRDefault="00F63E92" w:rsidP="00F63E92">
      <w:pPr>
        <w:pStyle w:val="Default"/>
        <w:numPr>
          <w:ilvl w:val="0"/>
          <w:numId w:val="1"/>
        </w:numPr>
        <w:spacing w:line="276" w:lineRule="auto"/>
        <w:jc w:val="both"/>
      </w:pPr>
      <w:r w:rsidRPr="00AA298C">
        <w:rPr>
          <w:b/>
          <w:bCs/>
        </w:rPr>
        <w:lastRenderedPageBreak/>
        <w:t xml:space="preserve">Decreto 2145 de 1999: </w:t>
      </w:r>
      <w:r w:rsidRPr="00AA298C">
        <w:t>Dicta normas sobre el Sistema Nacional de Control Interno para entidades de orden Nacional y territorial. (Modificado parcialmente por el Decreto 2593 del 2000 y por el Art. 8° de la ley 1474 de 2011).</w:t>
      </w:r>
    </w:p>
    <w:p w14:paraId="14D39C57" w14:textId="77777777" w:rsidR="00F63E92" w:rsidRPr="00AA298C" w:rsidRDefault="00F63E92" w:rsidP="00F63E92">
      <w:pPr>
        <w:pStyle w:val="Listavistosa-nfasis11"/>
        <w:rPr>
          <w:b/>
          <w:bCs/>
        </w:rPr>
      </w:pPr>
    </w:p>
    <w:p w14:paraId="15216018" w14:textId="77777777" w:rsidR="00F63E92" w:rsidRPr="00AA298C" w:rsidRDefault="00F63E92" w:rsidP="00F63E92">
      <w:pPr>
        <w:pStyle w:val="Default"/>
        <w:numPr>
          <w:ilvl w:val="0"/>
          <w:numId w:val="1"/>
        </w:numPr>
        <w:spacing w:line="276" w:lineRule="auto"/>
        <w:jc w:val="both"/>
      </w:pPr>
      <w:r w:rsidRPr="00AA298C">
        <w:rPr>
          <w:b/>
          <w:bCs/>
        </w:rPr>
        <w:t xml:space="preserve">Decreto 1537 de 2001 Derogado por el </w:t>
      </w:r>
      <w:r w:rsidRPr="00AA298C">
        <w:rPr>
          <w:b/>
        </w:rPr>
        <w:t>Decreto 1083 de 2015</w:t>
      </w:r>
      <w:r w:rsidRPr="00AA298C">
        <w:rPr>
          <w:b/>
          <w:bCs/>
        </w:rPr>
        <w:t xml:space="preserve">: </w:t>
      </w:r>
      <w:r w:rsidRPr="00AA298C">
        <w:t xml:space="preserve">Reglamenta parcialmente la Ley 87 de 1993 en cuanto a elementos técnicos y administrativos que fortalezcan el sistema de control interno de las entidades y organismos del Estado. </w:t>
      </w:r>
    </w:p>
    <w:p w14:paraId="3C702BD2" w14:textId="77777777" w:rsidR="00F63E92" w:rsidRPr="00AA298C" w:rsidRDefault="00F63E92" w:rsidP="004067A3">
      <w:pPr>
        <w:pStyle w:val="Prrafodelista"/>
        <w:rPr>
          <w:rFonts w:ascii="Arial" w:eastAsiaTheme="minorHAnsi" w:hAnsi="Arial" w:cs="Arial"/>
          <w:color w:val="000000"/>
          <w:lang w:eastAsia="en-US"/>
        </w:rPr>
      </w:pPr>
    </w:p>
    <w:p w14:paraId="364DEC7C" w14:textId="77777777" w:rsidR="00F63E92" w:rsidRPr="00AA298C" w:rsidRDefault="00F63E92" w:rsidP="00F63E92">
      <w:pPr>
        <w:pStyle w:val="Default"/>
        <w:numPr>
          <w:ilvl w:val="0"/>
          <w:numId w:val="1"/>
        </w:numPr>
        <w:spacing w:line="276" w:lineRule="auto"/>
        <w:jc w:val="both"/>
      </w:pPr>
      <w:r w:rsidRPr="00AA298C">
        <w:rPr>
          <w:b/>
          <w:bCs/>
        </w:rPr>
        <w:t>Decreto 1599 de 2005</w:t>
      </w:r>
      <w:r w:rsidRPr="00AA298C">
        <w:t>: Por medio del cual se adoptó el Nuevo sistema de control interno MECI 1000:2005.</w:t>
      </w:r>
    </w:p>
    <w:p w14:paraId="667618AD" w14:textId="77777777" w:rsidR="00F63E92" w:rsidRPr="00AA298C" w:rsidRDefault="00F63E92" w:rsidP="00F63E92">
      <w:pPr>
        <w:pStyle w:val="Listavistosa-nfasis11"/>
      </w:pPr>
    </w:p>
    <w:p w14:paraId="5B9D9790" w14:textId="77777777" w:rsidR="00F63E92" w:rsidRPr="00AA298C" w:rsidRDefault="00F63E92" w:rsidP="00F63E92">
      <w:pPr>
        <w:pStyle w:val="Default"/>
        <w:numPr>
          <w:ilvl w:val="0"/>
          <w:numId w:val="1"/>
        </w:numPr>
        <w:spacing w:line="276" w:lineRule="auto"/>
        <w:jc w:val="both"/>
        <w:rPr>
          <w:sz w:val="28"/>
        </w:rPr>
      </w:pPr>
      <w:r w:rsidRPr="00AA298C">
        <w:rPr>
          <w:b/>
        </w:rPr>
        <w:t xml:space="preserve">Ley 1474 de 2011: </w:t>
      </w:r>
      <w:r w:rsidRPr="00AA298C">
        <w:rPr>
          <w:szCs w:val="22"/>
          <w:lang w:eastAsia="es-CO"/>
        </w:rPr>
        <w:t>Estatuto Anticorrupción. Artículo 73. “Plan Anticorrupción y de Atención al Ciudadano” que deben elaborar anualmente todas las entidades, incluyendo el mapa de riesgos de corrupción, las medidas concretas para mitigar esos riesgos, las estrategias anti trámites y los mecanismos para mejorar la atención al ciudadano.</w:t>
      </w:r>
    </w:p>
    <w:p w14:paraId="47CC4CAC" w14:textId="77777777" w:rsidR="00F63E92" w:rsidRPr="00AA298C" w:rsidRDefault="00F63E92" w:rsidP="00F63E92">
      <w:pPr>
        <w:pStyle w:val="Listavistosa-nfasis11"/>
        <w:rPr>
          <w:sz w:val="28"/>
        </w:rPr>
      </w:pPr>
    </w:p>
    <w:p w14:paraId="03A648C4" w14:textId="77777777" w:rsidR="00F63E92" w:rsidRPr="00AA298C" w:rsidRDefault="00F63E92" w:rsidP="00F63E92">
      <w:pPr>
        <w:pStyle w:val="Default"/>
        <w:numPr>
          <w:ilvl w:val="0"/>
          <w:numId w:val="1"/>
        </w:numPr>
        <w:spacing w:line="276" w:lineRule="auto"/>
        <w:jc w:val="both"/>
        <w:rPr>
          <w:sz w:val="28"/>
        </w:rPr>
      </w:pPr>
      <w:r w:rsidRPr="00AA298C">
        <w:rPr>
          <w:b/>
        </w:rPr>
        <w:t xml:space="preserve">Decreto 943 de 2014: </w:t>
      </w:r>
      <w:r w:rsidRPr="00AA298C">
        <w:t xml:space="preserve">Por el cual se actualiza el Modelo Estándar de Control Interno – MECI; mediante el Manual Técnico MECI 2014, en el Módulo Control de Planeación y Gestión, Componente de Administración del Riesgo. </w:t>
      </w:r>
    </w:p>
    <w:p w14:paraId="1D42385C" w14:textId="77777777" w:rsidR="00F63E92" w:rsidRPr="00AA298C" w:rsidRDefault="00F63E92" w:rsidP="00F63E92">
      <w:pPr>
        <w:pStyle w:val="Listavistosa-nfasis11"/>
        <w:rPr>
          <w:sz w:val="28"/>
        </w:rPr>
      </w:pPr>
    </w:p>
    <w:p w14:paraId="1078DAE5" w14:textId="77777777" w:rsidR="00F63E92" w:rsidRPr="00AA298C" w:rsidRDefault="00F63E92" w:rsidP="00F63E92">
      <w:pPr>
        <w:pStyle w:val="Default"/>
        <w:numPr>
          <w:ilvl w:val="0"/>
          <w:numId w:val="1"/>
        </w:numPr>
        <w:spacing w:line="276" w:lineRule="auto"/>
        <w:jc w:val="both"/>
      </w:pPr>
      <w:r w:rsidRPr="00AA298C">
        <w:rPr>
          <w:b/>
        </w:rPr>
        <w:t>Decreto 4485 de 2009</w:t>
      </w:r>
      <w:r w:rsidRPr="00AA298C">
        <w:t>: Por lo cual se adopta la actualización de la NTCGP a su versión 2009. Este decreto aclara la importancia de la Administración de riesgo en el Sistema de Gestión de la Calidad en las entidades.</w:t>
      </w:r>
    </w:p>
    <w:p w14:paraId="077242E2" w14:textId="77777777" w:rsidR="00F63E92" w:rsidRPr="00F063DA" w:rsidRDefault="00F63E92" w:rsidP="00F63E92">
      <w:pPr>
        <w:pStyle w:val="Listavistosa-nfasis11"/>
        <w:rPr>
          <w:sz w:val="28"/>
          <w:lang w:val="es-ES"/>
        </w:rPr>
      </w:pPr>
    </w:p>
    <w:p w14:paraId="457C9AB6" w14:textId="77777777" w:rsidR="00F63E92" w:rsidRPr="00C3030A" w:rsidRDefault="00F63E92" w:rsidP="00F63E92">
      <w:pPr>
        <w:numPr>
          <w:ilvl w:val="0"/>
          <w:numId w:val="4"/>
        </w:numPr>
        <w:spacing w:line="276" w:lineRule="auto"/>
        <w:jc w:val="both"/>
        <w:rPr>
          <w:rFonts w:ascii="Arial" w:hAnsi="Arial" w:cs="Arial"/>
          <w:color w:val="000000"/>
          <w:lang w:val="es-ES"/>
        </w:rPr>
      </w:pPr>
      <w:r w:rsidRPr="00C3030A">
        <w:rPr>
          <w:rFonts w:ascii="Arial" w:hAnsi="Arial" w:cs="Arial"/>
          <w:b/>
          <w:color w:val="000000"/>
          <w:lang w:val="es-ES"/>
        </w:rPr>
        <w:t>Decreto 1083 de 2015</w:t>
      </w:r>
      <w:r w:rsidRPr="00C3030A">
        <w:rPr>
          <w:rFonts w:ascii="Arial" w:hAnsi="Arial" w:cs="Arial"/>
          <w:color w:val="000000"/>
          <w:lang w:val="es-ES"/>
        </w:rPr>
        <w:t xml:space="preserve"> “Por medio del cual se expide el decreto único reglamentario del Sector de la Función Pública. Capítulo 6 Modelo Estándar de Control Interno para el Estado Colombiano - MECI.</w:t>
      </w:r>
    </w:p>
    <w:p w14:paraId="58482450" w14:textId="77777777" w:rsidR="00903566" w:rsidRPr="00903566" w:rsidRDefault="00903566" w:rsidP="00903566">
      <w:pPr>
        <w:rPr>
          <w:rFonts w:ascii="Arial" w:hAnsi="Arial" w:cs="Arial"/>
          <w:color w:val="000000"/>
          <w:lang w:val="es-ES"/>
        </w:rPr>
      </w:pPr>
    </w:p>
    <w:p w14:paraId="62A5F5FD" w14:textId="77777777" w:rsidR="004067A3" w:rsidRDefault="00903566" w:rsidP="004067A3">
      <w:pPr>
        <w:numPr>
          <w:ilvl w:val="0"/>
          <w:numId w:val="4"/>
        </w:numPr>
        <w:spacing w:line="276" w:lineRule="auto"/>
        <w:jc w:val="both"/>
        <w:rPr>
          <w:rFonts w:ascii="Arial" w:hAnsi="Arial" w:cs="Arial"/>
          <w:b/>
          <w:color w:val="000000"/>
          <w:lang w:val="es-ES"/>
        </w:rPr>
      </w:pPr>
      <w:r w:rsidRPr="00903566">
        <w:rPr>
          <w:rFonts w:ascii="Arial" w:hAnsi="Arial" w:cs="Arial"/>
          <w:b/>
          <w:color w:val="000000"/>
          <w:lang w:val="es-ES"/>
        </w:rPr>
        <w:t>Decreto 648 de 2017</w:t>
      </w:r>
      <w:r>
        <w:rPr>
          <w:rFonts w:ascii="Arial" w:hAnsi="Arial" w:cs="Arial"/>
          <w:b/>
          <w:color w:val="000000"/>
          <w:lang w:val="es-ES"/>
        </w:rPr>
        <w:t xml:space="preserve"> </w:t>
      </w:r>
      <w:r w:rsidRPr="00903566">
        <w:rPr>
          <w:rFonts w:ascii="Arial" w:hAnsi="Arial" w:cs="Arial"/>
          <w:color w:val="000000"/>
          <w:lang w:val="es-ES"/>
        </w:rPr>
        <w:t>Marco general para la adecuada Gestión del Riesgo.</w:t>
      </w:r>
    </w:p>
    <w:p w14:paraId="13DADE74" w14:textId="77777777" w:rsidR="004067A3" w:rsidRDefault="004067A3" w:rsidP="004067A3">
      <w:pPr>
        <w:pStyle w:val="Prrafodelista"/>
        <w:rPr>
          <w:rFonts w:ascii="Arial" w:hAnsi="Arial" w:cs="Arial"/>
          <w:b/>
          <w:color w:val="000000"/>
          <w:lang w:val="es-ES"/>
        </w:rPr>
      </w:pPr>
    </w:p>
    <w:p w14:paraId="4E94BF10" w14:textId="77777777" w:rsidR="004067A3" w:rsidRDefault="004067A3" w:rsidP="004067A3">
      <w:pPr>
        <w:numPr>
          <w:ilvl w:val="0"/>
          <w:numId w:val="4"/>
        </w:numPr>
        <w:spacing w:line="276" w:lineRule="auto"/>
        <w:jc w:val="both"/>
        <w:rPr>
          <w:rFonts w:ascii="Arial" w:hAnsi="Arial" w:cs="Arial"/>
          <w:b/>
          <w:color w:val="000000"/>
          <w:lang w:val="es-ES"/>
        </w:rPr>
      </w:pPr>
      <w:r w:rsidRPr="004067A3">
        <w:rPr>
          <w:rFonts w:ascii="Arial" w:hAnsi="Arial" w:cs="Arial"/>
          <w:b/>
          <w:color w:val="000000"/>
          <w:lang w:val="es-ES"/>
        </w:rPr>
        <w:t>Decreto 403, 2020, art.6</w:t>
      </w:r>
      <w:r w:rsidRPr="004067A3">
        <w:rPr>
          <w:rFonts w:ascii="Arial" w:hAnsi="Arial" w:cs="Arial"/>
          <w:color w:val="000000"/>
          <w:lang w:val="es-ES"/>
        </w:rPr>
        <w:t>. Por medio del cual se constituye el elemento medular de la responsabilidad fiscal.</w:t>
      </w:r>
      <w:r w:rsidRPr="004067A3">
        <w:rPr>
          <w:rFonts w:ascii="Arial" w:hAnsi="Arial" w:cs="Arial"/>
          <w:b/>
          <w:color w:val="000000"/>
          <w:lang w:val="es-ES"/>
        </w:rPr>
        <w:t xml:space="preserve"> </w:t>
      </w:r>
    </w:p>
    <w:p w14:paraId="3B72A81F" w14:textId="77777777" w:rsidR="004F7F5E" w:rsidRPr="004067A3" w:rsidRDefault="004F7F5E" w:rsidP="004F7F5E">
      <w:pPr>
        <w:spacing w:line="276" w:lineRule="auto"/>
        <w:jc w:val="both"/>
        <w:rPr>
          <w:rFonts w:ascii="Arial" w:hAnsi="Arial" w:cs="Arial"/>
          <w:b/>
          <w:color w:val="000000"/>
          <w:lang w:val="es-ES"/>
        </w:rPr>
      </w:pPr>
    </w:p>
    <w:p w14:paraId="38A888E6" w14:textId="77777777" w:rsidR="00903566" w:rsidRPr="004067A3" w:rsidRDefault="004067A3" w:rsidP="004067A3">
      <w:pPr>
        <w:numPr>
          <w:ilvl w:val="0"/>
          <w:numId w:val="4"/>
        </w:numPr>
        <w:spacing w:line="276" w:lineRule="auto"/>
        <w:jc w:val="both"/>
        <w:rPr>
          <w:rFonts w:ascii="Arial" w:hAnsi="Arial" w:cs="Arial"/>
          <w:b/>
          <w:color w:val="000000"/>
          <w:lang w:val="es-ES"/>
        </w:rPr>
      </w:pPr>
      <w:r w:rsidRPr="004067A3">
        <w:rPr>
          <w:rFonts w:ascii="Arial" w:hAnsi="Arial" w:cs="Arial"/>
          <w:b/>
          <w:color w:val="000000"/>
          <w:lang w:val="es-ES"/>
        </w:rPr>
        <w:lastRenderedPageBreak/>
        <w:t xml:space="preserve">La Ley 610 de 2000, </w:t>
      </w:r>
      <w:r w:rsidRPr="004067A3">
        <w:rPr>
          <w:rFonts w:ascii="Arial" w:hAnsi="Arial" w:cs="Arial"/>
          <w:color w:val="000000"/>
          <w:lang w:val="es-ES"/>
        </w:rPr>
        <w:t>Senta las bases de la responsabilidad fiscal</w:t>
      </w:r>
    </w:p>
    <w:p w14:paraId="3498BF04" w14:textId="77777777" w:rsidR="004067A3" w:rsidRPr="004067A3" w:rsidRDefault="004067A3" w:rsidP="004067A3">
      <w:pPr>
        <w:spacing w:line="276" w:lineRule="auto"/>
        <w:ind w:left="720"/>
        <w:jc w:val="both"/>
        <w:rPr>
          <w:rFonts w:ascii="Arial" w:hAnsi="Arial" w:cs="Arial"/>
          <w:b/>
          <w:color w:val="000000"/>
          <w:lang w:val="es-ES"/>
        </w:rPr>
      </w:pPr>
    </w:p>
    <w:p w14:paraId="62E4BFA9" w14:textId="77777777" w:rsidR="00F63E92" w:rsidRPr="004F7F5E" w:rsidRDefault="00903566" w:rsidP="004F7F5E">
      <w:pPr>
        <w:numPr>
          <w:ilvl w:val="0"/>
          <w:numId w:val="4"/>
        </w:numPr>
        <w:spacing w:line="276" w:lineRule="auto"/>
        <w:jc w:val="both"/>
        <w:rPr>
          <w:rFonts w:ascii="Arial" w:hAnsi="Arial" w:cs="Arial"/>
          <w:color w:val="000000"/>
          <w:lang w:val="es-ES"/>
        </w:rPr>
      </w:pPr>
      <w:r w:rsidRPr="00722C0D">
        <w:rPr>
          <w:rFonts w:ascii="Arial" w:hAnsi="Arial" w:cs="Arial"/>
          <w:b/>
          <w:color w:val="000000"/>
          <w:lang w:val="es-ES"/>
        </w:rPr>
        <w:t>Guía para a administración de riesgo</w:t>
      </w:r>
      <w:r>
        <w:rPr>
          <w:rFonts w:ascii="Arial" w:hAnsi="Arial" w:cs="Arial"/>
          <w:b/>
          <w:color w:val="000000"/>
          <w:lang w:val="es-ES"/>
        </w:rPr>
        <w:t xml:space="preserve"> y Diseño de Controles en Entidades Públicas</w:t>
      </w:r>
      <w:r w:rsidRPr="00C3030A">
        <w:rPr>
          <w:rFonts w:ascii="Arial" w:hAnsi="Arial" w:cs="Arial"/>
          <w:color w:val="000000"/>
          <w:lang w:val="es-ES"/>
        </w:rPr>
        <w:t xml:space="preserve"> –Departamento Administrativo de la Función Pública (DAFP), 20</w:t>
      </w:r>
      <w:r>
        <w:rPr>
          <w:rFonts w:ascii="Arial" w:hAnsi="Arial" w:cs="Arial"/>
          <w:color w:val="000000"/>
          <w:lang w:val="es-ES"/>
        </w:rPr>
        <w:t>22</w:t>
      </w:r>
      <w:r w:rsidRPr="00C3030A">
        <w:rPr>
          <w:rFonts w:ascii="Arial" w:hAnsi="Arial" w:cs="Arial"/>
          <w:color w:val="000000"/>
          <w:lang w:val="es-ES"/>
        </w:rPr>
        <w:t>.</w:t>
      </w:r>
      <w:r>
        <w:rPr>
          <w:rFonts w:ascii="Arial" w:hAnsi="Arial" w:cs="Arial"/>
          <w:color w:val="000000"/>
          <w:lang w:val="es-ES"/>
        </w:rPr>
        <w:t xml:space="preserve"> V06</w:t>
      </w:r>
    </w:p>
    <w:p w14:paraId="7C99B3F9" w14:textId="77777777" w:rsidR="00F63E92" w:rsidRDefault="00F63E92" w:rsidP="00F63E92">
      <w:pPr>
        <w:jc w:val="both"/>
        <w:rPr>
          <w:rFonts w:ascii="Arial" w:hAnsi="Arial" w:cs="Arial"/>
          <w:sz w:val="22"/>
          <w:szCs w:val="22"/>
          <w:lang w:val="es-ES" w:eastAsia="es-ES"/>
        </w:rPr>
      </w:pPr>
    </w:p>
    <w:p w14:paraId="498A3F04" w14:textId="77777777" w:rsidR="00C04FC7" w:rsidRDefault="00C04FC7" w:rsidP="00F63E92">
      <w:pPr>
        <w:jc w:val="both"/>
        <w:rPr>
          <w:rFonts w:ascii="Arial" w:hAnsi="Arial" w:cs="Arial"/>
          <w:sz w:val="22"/>
          <w:szCs w:val="22"/>
          <w:lang w:val="es-ES" w:eastAsia="es-ES"/>
        </w:rPr>
      </w:pPr>
    </w:p>
    <w:p w14:paraId="3F8830FC" w14:textId="77777777" w:rsidR="00C04FC7" w:rsidRDefault="00C04FC7" w:rsidP="00F63E92">
      <w:pPr>
        <w:jc w:val="both"/>
        <w:rPr>
          <w:rFonts w:ascii="Arial" w:hAnsi="Arial" w:cs="Arial"/>
          <w:sz w:val="22"/>
          <w:szCs w:val="22"/>
          <w:lang w:val="es-ES" w:eastAsia="es-ES"/>
        </w:rPr>
      </w:pPr>
    </w:p>
    <w:p w14:paraId="2F9A41C8" w14:textId="77777777" w:rsidR="00674B3C" w:rsidRPr="00530445" w:rsidRDefault="00674B3C" w:rsidP="00530445">
      <w:pPr>
        <w:rPr>
          <w:rFonts w:ascii="Arial" w:hAnsi="Arial" w:cs="Arial"/>
        </w:rPr>
      </w:pPr>
    </w:p>
    <w:p w14:paraId="4BDA65E7" w14:textId="77777777" w:rsidR="008F2A2D" w:rsidRDefault="008F2A2D" w:rsidP="008F2A2D">
      <w:pPr>
        <w:pStyle w:val="Ttulo"/>
        <w:rPr>
          <w:bCs/>
          <w:sz w:val="23"/>
          <w:szCs w:val="23"/>
        </w:rPr>
      </w:pPr>
      <w:bookmarkStart w:id="13" w:name="_Toc152833150"/>
      <w:r w:rsidRPr="000237DD">
        <w:rPr>
          <w:bCs/>
          <w:szCs w:val="24"/>
        </w:rPr>
        <w:t>METODOLOGÍA PAR</w:t>
      </w:r>
      <w:r w:rsidRPr="008F2A2D">
        <w:rPr>
          <w:bCs/>
          <w:sz w:val="23"/>
          <w:szCs w:val="23"/>
        </w:rPr>
        <w:t>A LA ADMIN</w:t>
      </w:r>
      <w:r w:rsidR="00C343A3" w:rsidRPr="00C343A3">
        <w:rPr>
          <w:noProof/>
        </w:rPr>
        <w:t xml:space="preserve"> </w:t>
      </w:r>
      <w:r w:rsidRPr="008F2A2D">
        <w:rPr>
          <w:bCs/>
          <w:sz w:val="23"/>
          <w:szCs w:val="23"/>
        </w:rPr>
        <w:t>ISTRACIÓN Y GESTIÓN DE RIESGOS</w:t>
      </w:r>
      <w:bookmarkEnd w:id="13"/>
    </w:p>
    <w:p w14:paraId="14843D5E" w14:textId="77777777" w:rsidR="00076866" w:rsidRPr="00076866" w:rsidRDefault="00076866" w:rsidP="00076866">
      <w:pPr>
        <w:rPr>
          <w:lang w:val="es-ES" w:eastAsia="es-ES"/>
        </w:rPr>
      </w:pPr>
    </w:p>
    <w:p w14:paraId="3032E896" w14:textId="77777777" w:rsidR="00C343A3" w:rsidRDefault="00076866" w:rsidP="00076866">
      <w:pPr>
        <w:jc w:val="center"/>
        <w:rPr>
          <w:b/>
          <w:lang w:val="es-ES" w:eastAsia="es-ES"/>
        </w:rPr>
      </w:pPr>
      <w:r>
        <w:rPr>
          <w:b/>
          <w:lang w:val="es-ES" w:eastAsia="es-ES"/>
        </w:rPr>
        <w:t xml:space="preserve">  Figura 1. </w:t>
      </w:r>
      <w:r w:rsidRPr="00076866">
        <w:rPr>
          <w:b/>
          <w:lang w:val="es-ES" w:eastAsia="es-ES"/>
        </w:rPr>
        <w:t>Metodología para la administración del riesgo</w:t>
      </w:r>
    </w:p>
    <w:p w14:paraId="2C118721" w14:textId="77777777" w:rsidR="00076866" w:rsidRPr="00076866" w:rsidRDefault="00076866" w:rsidP="00076866">
      <w:pPr>
        <w:jc w:val="center"/>
        <w:rPr>
          <w:b/>
          <w:lang w:val="es-ES" w:eastAsia="es-ES"/>
        </w:rPr>
      </w:pPr>
    </w:p>
    <w:p w14:paraId="3779BF27" w14:textId="77777777" w:rsidR="00C343A3" w:rsidRDefault="00076866" w:rsidP="00C343A3">
      <w:pPr>
        <w:rPr>
          <w:b/>
          <w:bCs/>
          <w:i/>
          <w:iCs/>
          <w:sz w:val="20"/>
          <w:szCs w:val="20"/>
        </w:rPr>
      </w:pPr>
      <w:r>
        <w:rPr>
          <w:noProof/>
          <w:lang w:val="es-ES" w:eastAsia="es-ES"/>
        </w:rPr>
        <w:drawing>
          <wp:inline distT="0" distB="0" distL="0" distR="0" wp14:anchorId="26F25626" wp14:editId="39DFB75D">
            <wp:extent cx="5956749" cy="4467225"/>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con Mapa conceptual en forma de árbol ordenado multicolor (1).png"/>
                    <pic:cNvPicPr/>
                  </pic:nvPicPr>
                  <pic:blipFill>
                    <a:blip r:embed="rId8">
                      <a:extLst>
                        <a:ext uri="{28A0092B-C50C-407E-A947-70E740481C1C}">
                          <a14:useLocalDpi xmlns:a14="http://schemas.microsoft.com/office/drawing/2010/main" val="0"/>
                        </a:ext>
                      </a:extLst>
                    </a:blip>
                    <a:stretch>
                      <a:fillRect/>
                    </a:stretch>
                  </pic:blipFill>
                  <pic:spPr>
                    <a:xfrm>
                      <a:off x="0" y="0"/>
                      <a:ext cx="5967622" cy="4475379"/>
                    </a:xfrm>
                    <a:prstGeom prst="rect">
                      <a:avLst/>
                    </a:prstGeom>
                  </pic:spPr>
                </pic:pic>
              </a:graphicData>
            </a:graphic>
          </wp:inline>
        </w:drawing>
      </w:r>
      <w:r w:rsidRPr="00076866">
        <w:t xml:space="preserve"> </w:t>
      </w:r>
      <w:r w:rsidRPr="00076866">
        <w:rPr>
          <w:b/>
          <w:bCs/>
          <w:i/>
          <w:iCs/>
          <w:sz w:val="20"/>
          <w:szCs w:val="20"/>
        </w:rPr>
        <w:t>Fuente: Guía Para La Administración del Riesgo y el Diseño de Controles en entidades Públicas-2022</w:t>
      </w:r>
    </w:p>
    <w:p w14:paraId="54A6FD8E" w14:textId="77777777" w:rsidR="006F4C46" w:rsidRDefault="006F4C46" w:rsidP="00C343A3">
      <w:pPr>
        <w:rPr>
          <w:lang w:val="es-ES" w:eastAsia="es-ES"/>
        </w:rPr>
      </w:pPr>
    </w:p>
    <w:p w14:paraId="255A07E1" w14:textId="77777777" w:rsidR="006F4C46" w:rsidRDefault="006F4C46" w:rsidP="00C343A3">
      <w:pPr>
        <w:rPr>
          <w:lang w:val="es-ES" w:eastAsia="es-ES"/>
        </w:rPr>
      </w:pPr>
    </w:p>
    <w:p w14:paraId="09ED0DAC" w14:textId="77777777" w:rsidR="008E472B" w:rsidRDefault="008E472B" w:rsidP="00C343A3">
      <w:pPr>
        <w:rPr>
          <w:lang w:val="es-ES" w:eastAsia="es-ES"/>
        </w:rPr>
      </w:pPr>
    </w:p>
    <w:p w14:paraId="6632252C" w14:textId="77777777" w:rsidR="006F4C46" w:rsidRPr="00F30A1D" w:rsidRDefault="00530445" w:rsidP="00C04FC7">
      <w:pPr>
        <w:pStyle w:val="Ttulo"/>
        <w:numPr>
          <w:ilvl w:val="0"/>
          <w:numId w:val="0"/>
        </w:numPr>
        <w:ind w:left="360" w:hanging="360"/>
      </w:pPr>
      <w:bookmarkStart w:id="14" w:name="_Toc152833151"/>
      <w:r w:rsidRPr="00F30A1D">
        <w:t xml:space="preserve">PASO 1:  </w:t>
      </w:r>
      <w:r w:rsidR="006F4C46" w:rsidRPr="00F30A1D">
        <w:t>POLÍTICA DE ADMINISTRACIÓN Y GESTIÓN DEL RIESGO INDERBU</w:t>
      </w:r>
      <w:bookmarkEnd w:id="14"/>
    </w:p>
    <w:p w14:paraId="2CC8F0D6" w14:textId="77777777" w:rsidR="00530445" w:rsidRPr="008E472B" w:rsidRDefault="00530445" w:rsidP="006F4C46">
      <w:pPr>
        <w:rPr>
          <w:rFonts w:ascii="Arial" w:hAnsi="Arial" w:cs="Arial"/>
          <w:b/>
          <w:lang w:val="es-ES" w:eastAsia="es-ES"/>
        </w:rPr>
      </w:pPr>
    </w:p>
    <w:p w14:paraId="33CC1224" w14:textId="67F6016A" w:rsidR="008E472B" w:rsidRPr="008E472B" w:rsidRDefault="00C04FC7" w:rsidP="00C04FC7">
      <w:pPr>
        <w:pStyle w:val="Ttulo"/>
        <w:numPr>
          <w:ilvl w:val="0"/>
          <w:numId w:val="0"/>
        </w:numPr>
        <w:ind w:left="360" w:hanging="360"/>
      </w:pPr>
      <w:bookmarkStart w:id="15" w:name="_Toc152833152"/>
      <w:r>
        <w:t xml:space="preserve">1.1. </w:t>
      </w:r>
      <w:r w:rsidR="008E472B" w:rsidRPr="008E472B">
        <w:t>NIVELES DE RESPONSABILIDAD Y AUTORIDAD EN LA ADMINISTRACIÓN Y GESTIÓN DEL RIESGO.</w:t>
      </w:r>
      <w:bookmarkEnd w:id="15"/>
    </w:p>
    <w:p w14:paraId="36E0C519" w14:textId="77777777" w:rsidR="008E472B" w:rsidRPr="008E472B" w:rsidRDefault="008E472B" w:rsidP="008E472B">
      <w:pPr>
        <w:pStyle w:val="Prrafodelista"/>
        <w:ind w:left="405"/>
        <w:jc w:val="both"/>
        <w:rPr>
          <w:rFonts w:ascii="Arial" w:hAnsi="Arial" w:cs="Arial"/>
          <w:szCs w:val="22"/>
          <w:lang w:val="es-ES"/>
        </w:rPr>
      </w:pPr>
    </w:p>
    <w:p w14:paraId="67F617A3" w14:textId="77777777" w:rsidR="00530445" w:rsidRPr="00B722EC" w:rsidRDefault="00530445" w:rsidP="00530445">
      <w:pPr>
        <w:jc w:val="both"/>
        <w:rPr>
          <w:rFonts w:ascii="Arial" w:hAnsi="Arial" w:cs="Arial"/>
          <w:szCs w:val="22"/>
          <w:lang w:val="es-ES" w:eastAsia="es-ES"/>
        </w:rPr>
      </w:pPr>
      <w:r w:rsidRPr="00B722EC">
        <w:rPr>
          <w:rFonts w:ascii="Arial" w:hAnsi="Arial" w:cs="Arial"/>
          <w:szCs w:val="22"/>
          <w:lang w:val="es-ES" w:eastAsia="es-ES"/>
        </w:rPr>
        <w:t>Definición de actividades o acciones propias de cada línea de defensa:</w:t>
      </w:r>
    </w:p>
    <w:p w14:paraId="66F5B3F6" w14:textId="77777777" w:rsidR="00530445" w:rsidRPr="00B722EC" w:rsidRDefault="00530445" w:rsidP="00530445">
      <w:pPr>
        <w:jc w:val="both"/>
        <w:rPr>
          <w:rFonts w:ascii="Arial" w:hAnsi="Arial" w:cs="Arial"/>
          <w:szCs w:val="22"/>
          <w:lang w:val="es-ES" w:eastAsia="es-ES"/>
        </w:rPr>
      </w:pPr>
    </w:p>
    <w:p w14:paraId="7B05C5D8" w14:textId="77777777" w:rsidR="00530445" w:rsidRPr="00B722EC" w:rsidRDefault="00530445" w:rsidP="00530445">
      <w:pPr>
        <w:jc w:val="both"/>
        <w:rPr>
          <w:rFonts w:ascii="Arial" w:hAnsi="Arial" w:cs="Arial"/>
          <w:szCs w:val="22"/>
          <w:lang w:val="es-ES" w:eastAsia="es-ES"/>
        </w:rPr>
      </w:pPr>
      <w:r w:rsidRPr="00B722EC">
        <w:rPr>
          <w:rFonts w:ascii="Arial" w:hAnsi="Arial" w:cs="Arial"/>
          <w:szCs w:val="22"/>
          <w:lang w:val="es-ES" w:eastAsia="es-ES"/>
        </w:rPr>
        <w:t xml:space="preserve">Desde la </w:t>
      </w:r>
      <w:r w:rsidRPr="00B722EC">
        <w:rPr>
          <w:rFonts w:ascii="Arial" w:hAnsi="Arial" w:cs="Arial"/>
          <w:b/>
          <w:szCs w:val="22"/>
          <w:lang w:val="es-ES" w:eastAsia="es-ES"/>
        </w:rPr>
        <w:t>Línea Estratégica (Alta Dirección)</w:t>
      </w:r>
      <w:r w:rsidRPr="00B722EC">
        <w:rPr>
          <w:rFonts w:ascii="Arial" w:hAnsi="Arial" w:cs="Arial"/>
          <w:szCs w:val="22"/>
          <w:lang w:val="es-ES" w:eastAsia="es-ES"/>
        </w:rPr>
        <w:t xml:space="preserve"> se debe definir y aprobar la Política de Administración del Riesgo, en el marco del Comité Institucional de Coordinación de Control Interno, acorde con la cual, atendiendo la periodicidad para el seguimiento a riesgos críticos debe aplicar el monitoreo correspondiente haciendo uso de la información suministrada por las instancias de 2ª línea identificadas, con base en lo cual toma las acciones necesarias para intervenir situaciones detectadas como incumplimientos, retrasos e incluso posibles actuaciones irregulares, evitando consecuencias más graves para la entidad.</w:t>
      </w:r>
    </w:p>
    <w:p w14:paraId="2783FBBC" w14:textId="77777777" w:rsidR="00530445" w:rsidRPr="00B722EC" w:rsidRDefault="00530445" w:rsidP="00530445">
      <w:pPr>
        <w:jc w:val="both"/>
        <w:rPr>
          <w:rFonts w:ascii="Arial" w:hAnsi="Arial" w:cs="Arial"/>
          <w:szCs w:val="22"/>
          <w:lang w:val="es-ES" w:eastAsia="es-ES"/>
        </w:rPr>
      </w:pPr>
      <w:r w:rsidRPr="00B722EC">
        <w:rPr>
          <w:rFonts w:ascii="Arial" w:hAnsi="Arial" w:cs="Arial"/>
          <w:szCs w:val="22"/>
          <w:lang w:val="es-ES" w:eastAsia="es-ES"/>
        </w:rPr>
        <w:t xml:space="preserve"> </w:t>
      </w:r>
    </w:p>
    <w:p w14:paraId="0D5D3657" w14:textId="77777777" w:rsidR="00530445" w:rsidRPr="00B722EC" w:rsidRDefault="00530445" w:rsidP="00530445">
      <w:pPr>
        <w:jc w:val="both"/>
        <w:rPr>
          <w:rFonts w:ascii="Arial" w:hAnsi="Arial" w:cs="Arial"/>
          <w:szCs w:val="22"/>
          <w:lang w:val="es-ES" w:eastAsia="es-ES"/>
        </w:rPr>
      </w:pPr>
      <w:r w:rsidRPr="00B722EC">
        <w:rPr>
          <w:rFonts w:ascii="Segoe UI Symbol" w:hAnsi="Segoe UI Symbol" w:cs="Segoe UI Symbol"/>
          <w:szCs w:val="22"/>
          <w:lang w:val="es-ES" w:eastAsia="es-ES"/>
        </w:rPr>
        <w:t>✓</w:t>
      </w:r>
      <w:r w:rsidRPr="00B722EC">
        <w:rPr>
          <w:rFonts w:ascii="Arial" w:hAnsi="Arial" w:cs="Arial"/>
          <w:szCs w:val="22"/>
          <w:lang w:val="es-ES" w:eastAsia="es-ES"/>
        </w:rPr>
        <w:t xml:space="preserve"> Desde la </w:t>
      </w:r>
      <w:r w:rsidRPr="00B722EC">
        <w:rPr>
          <w:rFonts w:ascii="Arial" w:hAnsi="Arial" w:cs="Arial"/>
          <w:b/>
          <w:szCs w:val="22"/>
          <w:lang w:val="es-ES" w:eastAsia="es-ES"/>
        </w:rPr>
        <w:t>1ª línea de defensa</w:t>
      </w:r>
      <w:r w:rsidRPr="00B722EC">
        <w:rPr>
          <w:rFonts w:ascii="Arial" w:hAnsi="Arial" w:cs="Arial"/>
          <w:szCs w:val="22"/>
          <w:lang w:val="es-ES" w:eastAsia="es-ES"/>
        </w:rPr>
        <w:t xml:space="preserve"> todos los servidores tienen una responsabilidad frente a la aplicación efectiva de los controles, por lo que se trata de un seguimiento permanente, esto incluye la aplicación de controles de gerencia operativa que corresponde a aquellos que son aplicados por servidores con personal a cargo (jefes, coordinadores u otro cargo). </w:t>
      </w:r>
    </w:p>
    <w:p w14:paraId="4BFA4F51" w14:textId="77777777" w:rsidR="00530445" w:rsidRPr="00B722EC" w:rsidRDefault="00530445" w:rsidP="00530445">
      <w:pPr>
        <w:jc w:val="both"/>
        <w:rPr>
          <w:rFonts w:ascii="Arial" w:hAnsi="Arial" w:cs="Arial"/>
          <w:szCs w:val="22"/>
          <w:lang w:val="es-ES" w:eastAsia="es-ES"/>
        </w:rPr>
      </w:pPr>
    </w:p>
    <w:p w14:paraId="5CC1BA9A" w14:textId="77777777" w:rsidR="00530445" w:rsidRPr="00B722EC" w:rsidRDefault="00530445" w:rsidP="00530445">
      <w:pPr>
        <w:jc w:val="both"/>
        <w:rPr>
          <w:rFonts w:ascii="Arial" w:hAnsi="Arial" w:cs="Arial"/>
          <w:szCs w:val="22"/>
          <w:lang w:val="es-ES" w:eastAsia="es-ES"/>
        </w:rPr>
      </w:pPr>
      <w:r w:rsidRPr="00B722EC">
        <w:rPr>
          <w:rFonts w:ascii="Segoe UI Symbol" w:hAnsi="Segoe UI Symbol" w:cs="Segoe UI Symbol"/>
          <w:szCs w:val="22"/>
          <w:lang w:val="es-ES" w:eastAsia="es-ES"/>
        </w:rPr>
        <w:t>✓</w:t>
      </w:r>
      <w:r w:rsidRPr="00B722EC">
        <w:rPr>
          <w:rFonts w:ascii="Arial" w:hAnsi="Arial" w:cs="Arial"/>
          <w:szCs w:val="22"/>
          <w:lang w:val="es-ES" w:eastAsia="es-ES"/>
        </w:rPr>
        <w:t xml:space="preserve"> Desde la </w:t>
      </w:r>
      <w:r w:rsidRPr="00B722EC">
        <w:rPr>
          <w:rFonts w:ascii="Arial" w:hAnsi="Arial" w:cs="Arial"/>
          <w:b/>
          <w:szCs w:val="22"/>
          <w:lang w:val="es-ES" w:eastAsia="es-ES"/>
        </w:rPr>
        <w:t>2ª línea de defensa</w:t>
      </w:r>
      <w:r w:rsidRPr="00B722EC">
        <w:rPr>
          <w:rFonts w:ascii="Arial" w:hAnsi="Arial" w:cs="Arial"/>
          <w:szCs w:val="22"/>
          <w:lang w:val="es-ES" w:eastAsia="es-ES"/>
        </w:rPr>
        <w:t xml:space="preserve">, el Jefe de planeación o quien haga sus veces debe periódicamente hacer un seguimiento a todos los riesgos, permitiendo que se generen recomendaciones y posibles ajustes a los mapas de riesgos, de manera tal que las instancias de 1ª línea pueden establecer mejoras a los riesgos y controles, así mismo garantizar su aplicación efectiva, lo que implica que se deben incorporar ejercicios de asesoría y acompañamiento a los líderes de los procesos y sus equipos para la mejora de este tema. </w:t>
      </w:r>
    </w:p>
    <w:p w14:paraId="0F20A088" w14:textId="77777777" w:rsidR="00530445" w:rsidRPr="00B722EC" w:rsidRDefault="00530445" w:rsidP="00530445">
      <w:pPr>
        <w:jc w:val="both"/>
        <w:rPr>
          <w:rFonts w:ascii="Arial" w:hAnsi="Arial" w:cs="Arial"/>
          <w:szCs w:val="22"/>
          <w:lang w:val="es-ES" w:eastAsia="es-ES"/>
        </w:rPr>
      </w:pPr>
    </w:p>
    <w:p w14:paraId="71BB3B2C" w14:textId="77777777" w:rsidR="00530445" w:rsidRPr="00B722EC" w:rsidRDefault="00530445" w:rsidP="00530445">
      <w:pPr>
        <w:jc w:val="both"/>
        <w:rPr>
          <w:rFonts w:ascii="Arial" w:hAnsi="Arial" w:cs="Arial"/>
          <w:szCs w:val="22"/>
          <w:lang w:val="es-ES" w:eastAsia="es-ES"/>
        </w:rPr>
      </w:pPr>
      <w:r w:rsidRPr="00B722EC">
        <w:rPr>
          <w:rFonts w:ascii="Segoe UI Symbol" w:hAnsi="Segoe UI Symbol" w:cs="Segoe UI Symbol"/>
          <w:szCs w:val="22"/>
          <w:lang w:val="es-ES" w:eastAsia="es-ES"/>
        </w:rPr>
        <w:t>✓</w:t>
      </w:r>
      <w:r w:rsidRPr="00B722EC">
        <w:rPr>
          <w:rFonts w:ascii="Arial" w:hAnsi="Arial" w:cs="Arial"/>
          <w:szCs w:val="22"/>
          <w:lang w:val="es-ES" w:eastAsia="es-ES"/>
        </w:rPr>
        <w:t xml:space="preserve"> Finalmente, para la </w:t>
      </w:r>
      <w:r w:rsidRPr="00B722EC">
        <w:rPr>
          <w:rFonts w:ascii="Arial" w:hAnsi="Arial" w:cs="Arial"/>
          <w:b/>
          <w:szCs w:val="22"/>
          <w:lang w:val="es-ES" w:eastAsia="es-ES"/>
        </w:rPr>
        <w:t>3ª línea de defensa</w:t>
      </w:r>
      <w:r w:rsidRPr="00B722EC">
        <w:rPr>
          <w:rFonts w:ascii="Arial" w:hAnsi="Arial" w:cs="Arial"/>
          <w:szCs w:val="22"/>
          <w:lang w:val="es-ES" w:eastAsia="es-ES"/>
        </w:rPr>
        <w:t xml:space="preserve"> que corresponde a la Oficina de Control Interno o quien hace sus veces, a través de sus procesos de seguimiento y evaluación, especialmente a través de la auditoría interna deben establecer la efectividad de los controles para evitar la materialización de riesgos. De igual forma, en el marco de su Plan Anual de Auditoría puede proponer esquemas de asesoría y acompañamiento a la entidad, actividades que puede coordinar con la Oficina de Planeación o quien haga sus veces.</w:t>
      </w:r>
    </w:p>
    <w:p w14:paraId="36DA08E9" w14:textId="77777777" w:rsidR="00530445" w:rsidRDefault="00530445" w:rsidP="00530445">
      <w:pPr>
        <w:jc w:val="both"/>
        <w:rPr>
          <w:rFonts w:ascii="Arial" w:hAnsi="Arial" w:cs="Arial"/>
          <w:szCs w:val="22"/>
          <w:lang w:val="es-ES" w:eastAsia="es-ES"/>
        </w:rPr>
      </w:pPr>
    </w:p>
    <w:p w14:paraId="6594AB48" w14:textId="77777777" w:rsidR="00530445" w:rsidRPr="00F63E92" w:rsidRDefault="00530445" w:rsidP="00530445">
      <w:pPr>
        <w:jc w:val="both"/>
        <w:rPr>
          <w:rFonts w:ascii="Arial" w:hAnsi="Arial" w:cs="Arial"/>
          <w:sz w:val="22"/>
          <w:szCs w:val="22"/>
          <w:lang w:val="es-ES" w:eastAsia="es-ES"/>
        </w:rPr>
      </w:pPr>
    </w:p>
    <w:p w14:paraId="137BE4CA" w14:textId="77777777" w:rsidR="00530445" w:rsidRPr="004F7F5E" w:rsidRDefault="00530445" w:rsidP="004F7F5E">
      <w:pPr>
        <w:pStyle w:val="Prrafodelista"/>
        <w:numPr>
          <w:ilvl w:val="0"/>
          <w:numId w:val="15"/>
        </w:numPr>
        <w:jc w:val="both"/>
        <w:rPr>
          <w:rFonts w:ascii="Arial" w:hAnsi="Arial" w:cs="Arial"/>
          <w:b/>
          <w:sz w:val="22"/>
          <w:szCs w:val="22"/>
          <w:lang w:val="es-ES"/>
        </w:rPr>
      </w:pPr>
      <w:r w:rsidRPr="004F7F5E">
        <w:rPr>
          <w:rFonts w:ascii="Arial" w:hAnsi="Arial" w:cs="Arial"/>
          <w:b/>
          <w:sz w:val="22"/>
          <w:szCs w:val="22"/>
          <w:lang w:val="es-ES"/>
        </w:rPr>
        <w:t xml:space="preserve">LINEA ESTRATÉGICA </w:t>
      </w:r>
    </w:p>
    <w:p w14:paraId="1304E7FC" w14:textId="77777777" w:rsidR="00530445" w:rsidRPr="00DA2F12" w:rsidRDefault="00530445" w:rsidP="00530445">
      <w:pPr>
        <w:pStyle w:val="Prrafodelista"/>
        <w:ind w:left="360"/>
        <w:jc w:val="both"/>
        <w:rPr>
          <w:rFonts w:ascii="Arial" w:hAnsi="Arial" w:cs="Arial"/>
          <w:b/>
          <w:sz w:val="22"/>
          <w:szCs w:val="22"/>
          <w:lang w:val="es-ES"/>
        </w:rPr>
      </w:pPr>
    </w:p>
    <w:p w14:paraId="3E4476C7" w14:textId="77777777" w:rsidR="00530445" w:rsidRPr="004F7F5E" w:rsidRDefault="00530445" w:rsidP="004F7F5E">
      <w:pPr>
        <w:jc w:val="both"/>
        <w:rPr>
          <w:rFonts w:ascii="Arial" w:hAnsi="Arial" w:cs="Arial"/>
          <w:b/>
          <w:lang w:val="es-ES"/>
        </w:rPr>
      </w:pPr>
      <w:r w:rsidRPr="004F7F5E">
        <w:rPr>
          <w:rFonts w:ascii="Arial" w:hAnsi="Arial" w:cs="Arial"/>
          <w:b/>
          <w:lang w:val="es-ES"/>
        </w:rPr>
        <w:lastRenderedPageBreak/>
        <w:t>Comité de Gestión y Desempeño Institucional</w:t>
      </w:r>
    </w:p>
    <w:p w14:paraId="638D8E07" w14:textId="77777777" w:rsidR="00530445" w:rsidRPr="000237DD" w:rsidRDefault="00530445" w:rsidP="00530445">
      <w:pPr>
        <w:pStyle w:val="Prrafodelista"/>
        <w:jc w:val="both"/>
        <w:rPr>
          <w:rFonts w:ascii="Arial" w:hAnsi="Arial" w:cs="Arial"/>
          <w:b/>
          <w:lang w:val="es-ES"/>
        </w:rPr>
      </w:pPr>
    </w:p>
    <w:p w14:paraId="488E854C" w14:textId="77777777" w:rsidR="00530445" w:rsidRPr="000237DD" w:rsidRDefault="00530445" w:rsidP="00530445">
      <w:pPr>
        <w:jc w:val="both"/>
        <w:rPr>
          <w:rFonts w:ascii="Arial" w:hAnsi="Arial" w:cs="Arial"/>
          <w:lang w:val="es-ES"/>
        </w:rPr>
      </w:pPr>
      <w:r w:rsidRPr="000237DD">
        <w:rPr>
          <w:rFonts w:ascii="Arial" w:hAnsi="Arial" w:cs="Arial"/>
          <w:b/>
          <w:lang w:val="es-ES"/>
        </w:rPr>
        <w:t xml:space="preserve"> -</w:t>
      </w:r>
      <w:r w:rsidRPr="000237DD">
        <w:rPr>
          <w:rFonts w:ascii="Arial" w:hAnsi="Arial" w:cs="Arial"/>
          <w:lang w:val="es-ES"/>
        </w:rPr>
        <w:t xml:space="preserve">Asegurar la implementación y desarrollo de las políticas de gestión y directrices en materia de seguridad digital y de la información. </w:t>
      </w:r>
    </w:p>
    <w:p w14:paraId="1E9C9DE3" w14:textId="77777777" w:rsidR="00530445" w:rsidRPr="000237DD" w:rsidRDefault="00530445" w:rsidP="00530445">
      <w:pPr>
        <w:jc w:val="both"/>
        <w:rPr>
          <w:rFonts w:ascii="Arial" w:hAnsi="Arial" w:cs="Arial"/>
          <w:lang w:val="es-ES"/>
        </w:rPr>
      </w:pPr>
    </w:p>
    <w:p w14:paraId="7961C8CE" w14:textId="77777777" w:rsidR="00530445" w:rsidRPr="000237DD" w:rsidRDefault="00530445" w:rsidP="00530445">
      <w:pPr>
        <w:jc w:val="both"/>
        <w:rPr>
          <w:rFonts w:ascii="Arial" w:hAnsi="Arial" w:cs="Arial"/>
          <w:lang w:val="es-ES"/>
        </w:rPr>
      </w:pPr>
      <w:r w:rsidRPr="000237DD">
        <w:rPr>
          <w:rFonts w:ascii="Arial" w:hAnsi="Arial" w:cs="Arial"/>
          <w:lang w:val="es-ES"/>
        </w:rPr>
        <w:t xml:space="preserve">-Definir los lineamientos generales para la gestión del riesgo, la gestión de la continuidad del negocio y el control. </w:t>
      </w:r>
    </w:p>
    <w:p w14:paraId="376181A5" w14:textId="77777777" w:rsidR="00530445" w:rsidRPr="000237DD" w:rsidRDefault="00530445" w:rsidP="00530445">
      <w:pPr>
        <w:jc w:val="both"/>
        <w:rPr>
          <w:rFonts w:ascii="Arial" w:hAnsi="Arial" w:cs="Arial"/>
          <w:lang w:val="es-ES"/>
        </w:rPr>
      </w:pPr>
    </w:p>
    <w:p w14:paraId="32B765B1" w14:textId="77777777" w:rsidR="00530445" w:rsidRPr="000237DD" w:rsidRDefault="00530445" w:rsidP="00530445">
      <w:pPr>
        <w:jc w:val="both"/>
        <w:rPr>
          <w:rFonts w:ascii="Arial" w:hAnsi="Arial" w:cs="Arial"/>
          <w:lang w:val="es-ES"/>
        </w:rPr>
      </w:pPr>
      <w:r w:rsidRPr="000237DD">
        <w:rPr>
          <w:rFonts w:ascii="Arial" w:hAnsi="Arial" w:cs="Arial"/>
          <w:lang w:val="es-ES"/>
        </w:rPr>
        <w:t>-Recomendaciones de mejoras a la política de operación para la administración del riesgo</w:t>
      </w:r>
    </w:p>
    <w:p w14:paraId="40C50D78" w14:textId="77777777" w:rsidR="00530445" w:rsidRPr="000237DD" w:rsidRDefault="00530445" w:rsidP="00530445">
      <w:pPr>
        <w:pStyle w:val="Prrafodelista"/>
        <w:jc w:val="both"/>
        <w:rPr>
          <w:rFonts w:ascii="Arial" w:hAnsi="Arial" w:cs="Arial"/>
          <w:b/>
          <w:lang w:val="es-ES"/>
        </w:rPr>
      </w:pPr>
    </w:p>
    <w:p w14:paraId="62A28A16" w14:textId="77777777" w:rsidR="00530445" w:rsidRPr="004F7F5E" w:rsidRDefault="00530445" w:rsidP="004F7F5E">
      <w:pPr>
        <w:jc w:val="both"/>
        <w:rPr>
          <w:rFonts w:ascii="Arial" w:hAnsi="Arial" w:cs="Arial"/>
          <w:b/>
          <w:lang w:val="es-ES"/>
        </w:rPr>
      </w:pPr>
      <w:r w:rsidRPr="004F7F5E">
        <w:rPr>
          <w:rFonts w:ascii="Arial" w:hAnsi="Arial" w:cs="Arial"/>
          <w:b/>
          <w:lang w:val="es-ES"/>
        </w:rPr>
        <w:t>Comité Institucional de Coordinación de Control interno</w:t>
      </w:r>
    </w:p>
    <w:p w14:paraId="10985180" w14:textId="77777777" w:rsidR="00530445" w:rsidRPr="000237DD" w:rsidRDefault="00530445" w:rsidP="00530445">
      <w:pPr>
        <w:pStyle w:val="Prrafodelista"/>
        <w:rPr>
          <w:rFonts w:ascii="Arial" w:hAnsi="Arial" w:cs="Arial"/>
          <w:b/>
          <w:lang w:val="es-ES"/>
        </w:rPr>
      </w:pPr>
    </w:p>
    <w:p w14:paraId="3E7B575E" w14:textId="77777777" w:rsidR="00530445" w:rsidRPr="000237DD" w:rsidRDefault="00530445" w:rsidP="00530445">
      <w:pPr>
        <w:jc w:val="both"/>
        <w:rPr>
          <w:rFonts w:ascii="Arial" w:hAnsi="Arial" w:cs="Arial"/>
        </w:rPr>
      </w:pPr>
      <w:r w:rsidRPr="000237DD">
        <w:rPr>
          <w:rFonts w:ascii="Arial" w:hAnsi="Arial" w:cs="Arial"/>
        </w:rPr>
        <w:t xml:space="preserve">-Someter a aprobación del </w:t>
      </w:r>
      <w:proofErr w:type="gramStart"/>
      <w:r w:rsidRPr="000237DD">
        <w:rPr>
          <w:rFonts w:ascii="Arial" w:hAnsi="Arial" w:cs="Arial"/>
        </w:rPr>
        <w:t>Director General</w:t>
      </w:r>
      <w:proofErr w:type="gramEnd"/>
      <w:r w:rsidRPr="000237DD">
        <w:rPr>
          <w:rFonts w:ascii="Arial" w:hAnsi="Arial" w:cs="Arial"/>
        </w:rPr>
        <w:t xml:space="preserve"> del I</w:t>
      </w:r>
      <w:r>
        <w:rPr>
          <w:rFonts w:ascii="Arial" w:hAnsi="Arial" w:cs="Arial"/>
        </w:rPr>
        <w:t>NDERBU</w:t>
      </w:r>
      <w:r w:rsidRPr="000237DD">
        <w:rPr>
          <w:rFonts w:ascii="Arial" w:hAnsi="Arial" w:cs="Arial"/>
        </w:rPr>
        <w:t xml:space="preserve">, la política de administración del riesgo previamente estructurada por parte del equipo de trabajo encargado como segunda línea de defensa en la entidad; hacer seguimiento para su posible actualización y evaluar su eficacia frente a la gestión del riesgo institucional. Se deberá hacer especial énfasis en la prevención y detección de fraude y mala conducta. </w:t>
      </w:r>
    </w:p>
    <w:p w14:paraId="1CD39003" w14:textId="77777777" w:rsidR="00530445" w:rsidRPr="000237DD" w:rsidRDefault="00530445" w:rsidP="00530445">
      <w:pPr>
        <w:jc w:val="both"/>
        <w:rPr>
          <w:rFonts w:ascii="Arial" w:hAnsi="Arial" w:cs="Arial"/>
        </w:rPr>
      </w:pPr>
    </w:p>
    <w:p w14:paraId="7B4874EA" w14:textId="77777777" w:rsidR="00530445" w:rsidRPr="000237DD" w:rsidRDefault="00530445" w:rsidP="00530445">
      <w:pPr>
        <w:jc w:val="both"/>
        <w:rPr>
          <w:rFonts w:ascii="Arial" w:hAnsi="Arial" w:cs="Arial"/>
        </w:rPr>
      </w:pPr>
      <w:r w:rsidRPr="000237DD">
        <w:rPr>
          <w:rFonts w:ascii="Arial" w:hAnsi="Arial" w:cs="Arial"/>
        </w:rPr>
        <w:t xml:space="preserve">-Revisar la política de administración del riesgo por lo menos una vez al año para su actualización y validar su eficacia a la gestión del riesgo institucional. se deberá hacer especial énfasis en la prevención y detección de fraude y mala conducta. </w:t>
      </w:r>
    </w:p>
    <w:p w14:paraId="25BA2D32" w14:textId="77777777" w:rsidR="00530445" w:rsidRPr="000237DD" w:rsidRDefault="00530445" w:rsidP="00530445">
      <w:pPr>
        <w:jc w:val="both"/>
        <w:rPr>
          <w:rFonts w:ascii="Arial" w:hAnsi="Arial" w:cs="Arial"/>
        </w:rPr>
      </w:pPr>
    </w:p>
    <w:p w14:paraId="72649820" w14:textId="77777777" w:rsidR="00530445" w:rsidRPr="000237DD" w:rsidRDefault="00530445" w:rsidP="00530445">
      <w:pPr>
        <w:jc w:val="both"/>
        <w:rPr>
          <w:rFonts w:ascii="Arial" w:hAnsi="Arial" w:cs="Arial"/>
        </w:rPr>
      </w:pPr>
      <w:r w:rsidRPr="000237DD">
        <w:rPr>
          <w:rFonts w:ascii="Arial" w:hAnsi="Arial" w:cs="Arial"/>
        </w:rPr>
        <w:t>- Aprobar los lineamientos generales para la gestión del riesgo, la gestión de la continuidad del negocio y el control.</w:t>
      </w:r>
    </w:p>
    <w:p w14:paraId="182CEFF9" w14:textId="77777777" w:rsidR="00530445" w:rsidRPr="000237DD" w:rsidRDefault="00530445" w:rsidP="00530445">
      <w:pPr>
        <w:jc w:val="both"/>
        <w:rPr>
          <w:rFonts w:ascii="Arial" w:hAnsi="Arial" w:cs="Arial"/>
        </w:rPr>
      </w:pPr>
    </w:p>
    <w:p w14:paraId="0EFEF01D" w14:textId="77777777" w:rsidR="00530445" w:rsidRPr="000237DD" w:rsidRDefault="00530445" w:rsidP="00530445">
      <w:pPr>
        <w:jc w:val="both"/>
        <w:rPr>
          <w:rFonts w:ascii="Arial" w:hAnsi="Arial" w:cs="Arial"/>
        </w:rPr>
      </w:pPr>
      <w:r w:rsidRPr="000237DD">
        <w:rPr>
          <w:rFonts w:ascii="Arial" w:hAnsi="Arial" w:cs="Arial"/>
        </w:rPr>
        <w:t xml:space="preserve">-Analizar los riesgos, vulnerabilidades, amenazas y escenarios de pérdida de continuidad de negocio institucionales que pongan en peligro el cumplimiento de los objetivos estratégicos, planes institucionales, metas, compromisos de la entidad y capacidades para prestar servicios. </w:t>
      </w:r>
    </w:p>
    <w:p w14:paraId="654E350A" w14:textId="77777777" w:rsidR="00530445" w:rsidRPr="000237DD" w:rsidRDefault="00530445" w:rsidP="00530445">
      <w:pPr>
        <w:jc w:val="both"/>
        <w:rPr>
          <w:rFonts w:ascii="Arial" w:hAnsi="Arial" w:cs="Arial"/>
        </w:rPr>
      </w:pPr>
    </w:p>
    <w:p w14:paraId="0455BCCB" w14:textId="77777777" w:rsidR="00530445" w:rsidRPr="000237DD" w:rsidRDefault="00530445" w:rsidP="00530445">
      <w:pPr>
        <w:jc w:val="both"/>
        <w:rPr>
          <w:rFonts w:ascii="Arial" w:hAnsi="Arial" w:cs="Arial"/>
        </w:rPr>
      </w:pPr>
      <w:r w:rsidRPr="000237DD">
        <w:rPr>
          <w:rFonts w:ascii="Arial" w:hAnsi="Arial" w:cs="Arial"/>
        </w:rPr>
        <w:t>-Garantizar el cumplimiento de los planes de la entidad</w:t>
      </w:r>
    </w:p>
    <w:p w14:paraId="68386A65" w14:textId="77777777" w:rsidR="00530445" w:rsidRPr="000237DD" w:rsidRDefault="00530445" w:rsidP="00530445">
      <w:pPr>
        <w:pStyle w:val="Prrafodelista"/>
        <w:jc w:val="both"/>
        <w:rPr>
          <w:rFonts w:ascii="Arial" w:hAnsi="Arial" w:cs="Arial"/>
          <w:b/>
          <w:lang w:val="es-ES"/>
        </w:rPr>
      </w:pPr>
    </w:p>
    <w:p w14:paraId="57569CCD" w14:textId="77777777" w:rsidR="00530445" w:rsidRPr="004F7F5E" w:rsidRDefault="00530445" w:rsidP="004F7F5E">
      <w:pPr>
        <w:jc w:val="both"/>
        <w:rPr>
          <w:rFonts w:ascii="Arial" w:hAnsi="Arial" w:cs="Arial"/>
          <w:lang w:val="es-ES"/>
        </w:rPr>
      </w:pPr>
      <w:r w:rsidRPr="004F7F5E">
        <w:rPr>
          <w:rFonts w:ascii="Arial" w:hAnsi="Arial" w:cs="Arial"/>
          <w:b/>
          <w:lang w:val="es-ES"/>
        </w:rPr>
        <w:t>PRIMERA LINEA DE DEFENSA</w:t>
      </w:r>
    </w:p>
    <w:p w14:paraId="30CA44D5" w14:textId="77777777" w:rsidR="00530445" w:rsidRPr="000237DD" w:rsidRDefault="00530445" w:rsidP="00530445">
      <w:pPr>
        <w:ind w:left="142"/>
        <w:jc w:val="both"/>
        <w:rPr>
          <w:rFonts w:ascii="Arial" w:hAnsi="Arial" w:cs="Arial"/>
          <w:lang w:val="es-ES"/>
        </w:rPr>
      </w:pPr>
    </w:p>
    <w:p w14:paraId="5ABF697B" w14:textId="77777777" w:rsidR="00530445" w:rsidRPr="004F7F5E" w:rsidRDefault="00530445" w:rsidP="004F7F5E">
      <w:pPr>
        <w:rPr>
          <w:rFonts w:ascii="Arial" w:hAnsi="Arial" w:cs="Arial"/>
          <w:b/>
          <w:bCs/>
        </w:rPr>
      </w:pPr>
      <w:r w:rsidRPr="004F7F5E">
        <w:rPr>
          <w:rFonts w:ascii="Arial" w:hAnsi="Arial" w:cs="Arial"/>
          <w:b/>
          <w:bCs/>
        </w:rPr>
        <w:t xml:space="preserve">Líderes de Procesos </w:t>
      </w:r>
    </w:p>
    <w:p w14:paraId="7C3E862C" w14:textId="77777777" w:rsidR="00530445" w:rsidRPr="000237DD" w:rsidRDefault="00530445" w:rsidP="00530445">
      <w:pPr>
        <w:pStyle w:val="Prrafodelista"/>
        <w:rPr>
          <w:rFonts w:ascii="Arial" w:hAnsi="Arial" w:cs="Arial"/>
          <w:b/>
          <w:bCs/>
        </w:rPr>
      </w:pPr>
    </w:p>
    <w:p w14:paraId="05AE34CF" w14:textId="77777777" w:rsidR="00530445" w:rsidRPr="000237DD" w:rsidRDefault="00530445" w:rsidP="00530445">
      <w:pPr>
        <w:pStyle w:val="Prrafodelista"/>
        <w:numPr>
          <w:ilvl w:val="0"/>
          <w:numId w:val="10"/>
        </w:numPr>
        <w:jc w:val="both"/>
        <w:rPr>
          <w:rFonts w:ascii="Arial" w:hAnsi="Arial" w:cs="Arial"/>
          <w:bCs/>
        </w:rPr>
      </w:pPr>
      <w:r w:rsidRPr="000237DD">
        <w:rPr>
          <w:rFonts w:ascii="Arial" w:hAnsi="Arial" w:cs="Arial"/>
          <w:bCs/>
        </w:rPr>
        <w:t xml:space="preserve">Verificar las acciones preventivas y registrar el avance junto con la evidencia de acuerdo con la periodicidad definida. </w:t>
      </w:r>
    </w:p>
    <w:p w14:paraId="072C8F31" w14:textId="77777777" w:rsidR="00530445" w:rsidRPr="000237DD" w:rsidRDefault="00530445" w:rsidP="00530445">
      <w:pPr>
        <w:pStyle w:val="Prrafodelista"/>
        <w:jc w:val="both"/>
        <w:rPr>
          <w:rFonts w:ascii="Arial" w:hAnsi="Arial" w:cs="Arial"/>
          <w:bCs/>
        </w:rPr>
      </w:pPr>
    </w:p>
    <w:p w14:paraId="537E01CC" w14:textId="77777777" w:rsidR="00530445" w:rsidRPr="000237DD" w:rsidRDefault="00530445" w:rsidP="00530445">
      <w:pPr>
        <w:pStyle w:val="Prrafodelista"/>
        <w:numPr>
          <w:ilvl w:val="0"/>
          <w:numId w:val="10"/>
        </w:numPr>
        <w:jc w:val="both"/>
        <w:rPr>
          <w:rFonts w:ascii="Arial" w:hAnsi="Arial" w:cs="Arial"/>
          <w:bCs/>
        </w:rPr>
      </w:pPr>
      <w:r w:rsidRPr="000237DD">
        <w:rPr>
          <w:rFonts w:ascii="Arial" w:hAnsi="Arial" w:cs="Arial"/>
          <w:bCs/>
        </w:rPr>
        <w:lastRenderedPageBreak/>
        <w:t xml:space="preserve">Analizar los resultados del seguimiento y establecer acciones inmediatas ante cualquier desviación. </w:t>
      </w:r>
    </w:p>
    <w:p w14:paraId="41620E7B" w14:textId="77777777" w:rsidR="00530445" w:rsidRPr="00D107E7" w:rsidRDefault="00530445" w:rsidP="00D107E7">
      <w:pPr>
        <w:jc w:val="both"/>
        <w:rPr>
          <w:rFonts w:ascii="Arial" w:hAnsi="Arial" w:cs="Arial"/>
          <w:bCs/>
        </w:rPr>
      </w:pPr>
    </w:p>
    <w:p w14:paraId="69D26484" w14:textId="77777777" w:rsidR="00530445" w:rsidRPr="000237DD" w:rsidRDefault="00530445" w:rsidP="00530445">
      <w:pPr>
        <w:pStyle w:val="Prrafodelista"/>
        <w:numPr>
          <w:ilvl w:val="0"/>
          <w:numId w:val="10"/>
        </w:numPr>
        <w:jc w:val="both"/>
        <w:rPr>
          <w:rFonts w:ascii="Arial" w:hAnsi="Arial" w:cs="Arial"/>
          <w:bCs/>
        </w:rPr>
      </w:pPr>
      <w:r w:rsidRPr="000237DD">
        <w:rPr>
          <w:rFonts w:ascii="Arial" w:hAnsi="Arial" w:cs="Arial"/>
          <w:bCs/>
        </w:rPr>
        <w:t xml:space="preserve">Evaluar con el equipo de trabajo la responsabilidad y resultados de la gestión del riesgo, así como las desviaciones según el nivel de aceptación del riesgo al interior de su dependencia y las acciones a seguir. -Comunicar al equipo de trabajo los resultados de la gestión del riesgo. </w:t>
      </w:r>
    </w:p>
    <w:p w14:paraId="47670201" w14:textId="77777777" w:rsidR="00530445" w:rsidRPr="000237DD" w:rsidRDefault="00530445" w:rsidP="00530445">
      <w:pPr>
        <w:pStyle w:val="Prrafodelista"/>
        <w:jc w:val="both"/>
        <w:rPr>
          <w:rFonts w:ascii="Arial" w:hAnsi="Arial" w:cs="Arial"/>
          <w:bCs/>
        </w:rPr>
      </w:pPr>
    </w:p>
    <w:p w14:paraId="6CA1583C" w14:textId="77777777" w:rsidR="00D107E7" w:rsidRDefault="00530445" w:rsidP="00530445">
      <w:pPr>
        <w:pStyle w:val="Prrafodelista"/>
        <w:numPr>
          <w:ilvl w:val="0"/>
          <w:numId w:val="10"/>
        </w:numPr>
        <w:jc w:val="both"/>
        <w:rPr>
          <w:rFonts w:ascii="Arial" w:hAnsi="Arial" w:cs="Arial"/>
          <w:bCs/>
        </w:rPr>
      </w:pPr>
      <w:r w:rsidRPr="000237DD">
        <w:rPr>
          <w:rFonts w:ascii="Arial" w:hAnsi="Arial" w:cs="Arial"/>
          <w:bCs/>
        </w:rPr>
        <w:t xml:space="preserve">Asegurar que se documenten las acciones de corrección o prevención en el plan de mejoramiento. </w:t>
      </w:r>
    </w:p>
    <w:p w14:paraId="04C2D9D5" w14:textId="77777777" w:rsidR="00D107E7" w:rsidRPr="00D107E7" w:rsidRDefault="00D107E7" w:rsidP="00D107E7">
      <w:pPr>
        <w:pStyle w:val="Prrafodelista"/>
        <w:rPr>
          <w:rFonts w:ascii="Arial" w:hAnsi="Arial" w:cs="Arial"/>
          <w:bCs/>
        </w:rPr>
      </w:pPr>
    </w:p>
    <w:p w14:paraId="55C4C956" w14:textId="5AA91726" w:rsidR="00530445" w:rsidRPr="000237DD" w:rsidRDefault="00530445" w:rsidP="00530445">
      <w:pPr>
        <w:pStyle w:val="Prrafodelista"/>
        <w:numPr>
          <w:ilvl w:val="0"/>
          <w:numId w:val="10"/>
        </w:numPr>
        <w:jc w:val="both"/>
        <w:rPr>
          <w:rFonts w:ascii="Arial" w:hAnsi="Arial" w:cs="Arial"/>
          <w:bCs/>
        </w:rPr>
      </w:pPr>
      <w:r w:rsidRPr="000237DD">
        <w:rPr>
          <w:rFonts w:ascii="Arial" w:hAnsi="Arial" w:cs="Arial"/>
          <w:bCs/>
        </w:rPr>
        <w:t>Revisar y actualizar el mapa de riesgos con el acompañamiento del equipo de trabajo que actúa como segunda línea</w:t>
      </w:r>
    </w:p>
    <w:p w14:paraId="5F1EB19D" w14:textId="77777777" w:rsidR="004F7F5E" w:rsidRPr="00303D40" w:rsidRDefault="004F7F5E" w:rsidP="00303D40">
      <w:pPr>
        <w:jc w:val="both"/>
        <w:rPr>
          <w:rFonts w:ascii="Arial" w:hAnsi="Arial" w:cs="Arial"/>
          <w:bCs/>
        </w:rPr>
      </w:pPr>
    </w:p>
    <w:p w14:paraId="3790C7A6" w14:textId="77777777" w:rsidR="004F7F5E" w:rsidRPr="000237DD" w:rsidRDefault="004F7F5E" w:rsidP="00530445">
      <w:pPr>
        <w:pStyle w:val="Prrafodelista"/>
        <w:jc w:val="both"/>
        <w:rPr>
          <w:rFonts w:ascii="Arial" w:hAnsi="Arial" w:cs="Arial"/>
          <w:bCs/>
        </w:rPr>
      </w:pPr>
    </w:p>
    <w:p w14:paraId="48480F8F" w14:textId="77777777" w:rsidR="00530445" w:rsidRPr="004F7F5E" w:rsidRDefault="00530445" w:rsidP="004F7F5E">
      <w:pPr>
        <w:rPr>
          <w:rFonts w:ascii="Arial" w:hAnsi="Arial" w:cs="Arial"/>
          <w:b/>
          <w:bCs/>
        </w:rPr>
      </w:pPr>
      <w:r w:rsidRPr="004F7F5E">
        <w:rPr>
          <w:rFonts w:ascii="Arial" w:hAnsi="Arial" w:cs="Arial"/>
          <w:b/>
          <w:bCs/>
        </w:rPr>
        <w:t>Responsables de Proyectos</w:t>
      </w:r>
    </w:p>
    <w:p w14:paraId="0F89BC24" w14:textId="77777777" w:rsidR="00530445" w:rsidRPr="000237DD" w:rsidRDefault="00530445" w:rsidP="00530445">
      <w:pPr>
        <w:pStyle w:val="Prrafodelista"/>
        <w:rPr>
          <w:rFonts w:ascii="Arial" w:hAnsi="Arial" w:cs="Arial"/>
          <w:b/>
          <w:bCs/>
        </w:rPr>
      </w:pPr>
    </w:p>
    <w:p w14:paraId="320366BA" w14:textId="77777777" w:rsidR="00530445" w:rsidRPr="000237DD" w:rsidRDefault="00530445" w:rsidP="00530445">
      <w:pPr>
        <w:pStyle w:val="Prrafodelista"/>
        <w:ind w:left="360"/>
        <w:jc w:val="both"/>
        <w:rPr>
          <w:rFonts w:ascii="Arial" w:hAnsi="Arial" w:cs="Arial"/>
        </w:rPr>
      </w:pPr>
      <w:r w:rsidRPr="000237DD">
        <w:rPr>
          <w:rFonts w:ascii="Arial" w:hAnsi="Arial" w:cs="Arial"/>
        </w:rPr>
        <w:t xml:space="preserve">-Realizar la identificación de los riesgos del proyecto. -Monitorear los riesgos identificados y controles definidos por la primera línea de defensa acorde con la estructura de los temas a su cargo. </w:t>
      </w:r>
    </w:p>
    <w:p w14:paraId="4788C982" w14:textId="77777777" w:rsidR="00530445" w:rsidRPr="000237DD" w:rsidRDefault="00530445" w:rsidP="00530445">
      <w:pPr>
        <w:pStyle w:val="Prrafodelista"/>
        <w:ind w:left="360"/>
        <w:jc w:val="both"/>
        <w:rPr>
          <w:rFonts w:ascii="Arial" w:hAnsi="Arial" w:cs="Arial"/>
        </w:rPr>
      </w:pPr>
    </w:p>
    <w:p w14:paraId="65A75531" w14:textId="77777777" w:rsidR="00530445" w:rsidRPr="000237DD" w:rsidRDefault="00530445" w:rsidP="00530445">
      <w:pPr>
        <w:pStyle w:val="Prrafodelista"/>
        <w:ind w:left="360"/>
        <w:jc w:val="both"/>
        <w:rPr>
          <w:rFonts w:ascii="Arial" w:hAnsi="Arial" w:cs="Arial"/>
        </w:rPr>
      </w:pPr>
      <w:r w:rsidRPr="000237DD">
        <w:rPr>
          <w:rFonts w:ascii="Arial" w:hAnsi="Arial" w:cs="Arial"/>
        </w:rPr>
        <w:t xml:space="preserve">-Orientar a la primera línea de defensa para que identifique, valore, evalúe y gestione los riesgos y escenarios de pérdida de continuidad de negocio en los temas de su competencia. </w:t>
      </w:r>
    </w:p>
    <w:p w14:paraId="5F7C3841" w14:textId="77777777" w:rsidR="00530445" w:rsidRPr="000237DD" w:rsidRDefault="00530445" w:rsidP="00530445">
      <w:pPr>
        <w:pStyle w:val="Prrafodelista"/>
        <w:ind w:left="360"/>
        <w:jc w:val="both"/>
        <w:rPr>
          <w:rFonts w:ascii="Arial" w:hAnsi="Arial" w:cs="Arial"/>
        </w:rPr>
      </w:pPr>
    </w:p>
    <w:p w14:paraId="3B86EE54" w14:textId="77777777" w:rsidR="00530445" w:rsidRPr="000237DD" w:rsidRDefault="00530445" w:rsidP="00530445">
      <w:pPr>
        <w:pStyle w:val="Prrafodelista"/>
        <w:ind w:left="360"/>
        <w:rPr>
          <w:rFonts w:ascii="Arial" w:hAnsi="Arial" w:cs="Arial"/>
        </w:rPr>
      </w:pPr>
      <w:r w:rsidRPr="000237DD">
        <w:rPr>
          <w:rFonts w:ascii="Arial" w:hAnsi="Arial" w:cs="Arial"/>
        </w:rPr>
        <w:t>-Supervisar la implementación de las acciones de mejora o la adopción de buenas prácticas de gestión del riesgo asociado a su responsabilidad</w:t>
      </w:r>
    </w:p>
    <w:p w14:paraId="4271E8C1" w14:textId="77777777" w:rsidR="00530445" w:rsidRPr="000237DD" w:rsidRDefault="00530445" w:rsidP="00530445">
      <w:pPr>
        <w:pStyle w:val="Prrafodelista"/>
        <w:ind w:left="360"/>
        <w:rPr>
          <w:rFonts w:ascii="Arial" w:hAnsi="Arial" w:cs="Arial"/>
          <w:b/>
          <w:bCs/>
        </w:rPr>
      </w:pPr>
    </w:p>
    <w:p w14:paraId="26FAFE98" w14:textId="77777777" w:rsidR="00530445" w:rsidRPr="004F7F5E" w:rsidRDefault="00530445" w:rsidP="004F7F5E">
      <w:pPr>
        <w:rPr>
          <w:rFonts w:ascii="Arial" w:hAnsi="Arial" w:cs="Arial"/>
          <w:b/>
          <w:bCs/>
        </w:rPr>
      </w:pPr>
      <w:r w:rsidRPr="004F7F5E">
        <w:rPr>
          <w:rFonts w:ascii="Arial" w:hAnsi="Arial" w:cs="Arial"/>
          <w:b/>
          <w:bCs/>
        </w:rPr>
        <w:t xml:space="preserve">Servidores Públicos </w:t>
      </w:r>
    </w:p>
    <w:p w14:paraId="0605D5D4" w14:textId="77777777" w:rsidR="00530445" w:rsidRPr="000237DD" w:rsidRDefault="00530445" w:rsidP="00530445">
      <w:pPr>
        <w:ind w:left="142"/>
        <w:jc w:val="both"/>
        <w:rPr>
          <w:rFonts w:ascii="Arial" w:hAnsi="Arial" w:cs="Arial"/>
          <w:b/>
          <w:lang w:val="es-ES"/>
        </w:rPr>
      </w:pPr>
    </w:p>
    <w:p w14:paraId="28E8D9DE" w14:textId="77777777" w:rsidR="00530445" w:rsidRPr="000237DD" w:rsidRDefault="00530445" w:rsidP="00530445">
      <w:pPr>
        <w:pStyle w:val="Prrafodelista"/>
        <w:numPr>
          <w:ilvl w:val="0"/>
          <w:numId w:val="9"/>
        </w:numPr>
        <w:jc w:val="both"/>
        <w:rPr>
          <w:rFonts w:ascii="Arial" w:hAnsi="Arial" w:cs="Arial"/>
        </w:rPr>
      </w:pPr>
      <w:r w:rsidRPr="000237DD">
        <w:rPr>
          <w:rFonts w:ascii="Arial" w:hAnsi="Arial" w:cs="Arial"/>
        </w:rPr>
        <w:t>Participar en el diseño de los controles que tienen a cargo.</w:t>
      </w:r>
    </w:p>
    <w:p w14:paraId="07FAE7CD" w14:textId="77777777" w:rsidR="00530445" w:rsidRPr="000237DD" w:rsidRDefault="00530445" w:rsidP="00530445">
      <w:pPr>
        <w:pStyle w:val="Prrafodelista"/>
        <w:ind w:left="644"/>
        <w:jc w:val="both"/>
        <w:rPr>
          <w:rFonts w:ascii="Arial" w:hAnsi="Arial" w:cs="Arial"/>
        </w:rPr>
      </w:pPr>
    </w:p>
    <w:p w14:paraId="3F9B6842" w14:textId="77777777" w:rsidR="00530445" w:rsidRPr="000237DD" w:rsidRDefault="00530445" w:rsidP="00530445">
      <w:pPr>
        <w:pStyle w:val="Prrafodelista"/>
        <w:numPr>
          <w:ilvl w:val="0"/>
          <w:numId w:val="9"/>
        </w:numPr>
        <w:jc w:val="both"/>
        <w:rPr>
          <w:rFonts w:ascii="Arial" w:hAnsi="Arial" w:cs="Arial"/>
        </w:rPr>
      </w:pPr>
      <w:r w:rsidRPr="000237DD">
        <w:rPr>
          <w:rFonts w:ascii="Arial" w:hAnsi="Arial" w:cs="Arial"/>
        </w:rPr>
        <w:t xml:space="preserve">-Ejecutar el control de la forma como está diseñado. -Proponer mejoras a los controles existentes. </w:t>
      </w:r>
    </w:p>
    <w:p w14:paraId="47FB7C13" w14:textId="77777777" w:rsidR="00530445" w:rsidRPr="000237DD" w:rsidRDefault="00530445" w:rsidP="00530445">
      <w:pPr>
        <w:ind w:left="142"/>
        <w:jc w:val="both"/>
        <w:rPr>
          <w:rFonts w:ascii="Arial" w:hAnsi="Arial" w:cs="Arial"/>
          <w:lang w:val="es-ES"/>
        </w:rPr>
      </w:pPr>
    </w:p>
    <w:p w14:paraId="15D3C56A" w14:textId="77777777" w:rsidR="00530445" w:rsidRPr="004F7F5E" w:rsidRDefault="00530445" w:rsidP="004F7F5E">
      <w:pPr>
        <w:rPr>
          <w:rFonts w:ascii="Arial" w:hAnsi="Arial" w:cs="Arial"/>
          <w:b/>
        </w:rPr>
      </w:pPr>
      <w:r w:rsidRPr="004F7F5E">
        <w:rPr>
          <w:rFonts w:ascii="Arial" w:hAnsi="Arial" w:cs="Arial"/>
          <w:b/>
        </w:rPr>
        <w:t>SEGUNDA LINEA DE DEFENSA</w:t>
      </w:r>
    </w:p>
    <w:p w14:paraId="7849252F" w14:textId="77777777" w:rsidR="00530445" w:rsidRPr="000237DD" w:rsidRDefault="00530445" w:rsidP="00530445">
      <w:pPr>
        <w:pStyle w:val="Prrafodelista"/>
        <w:ind w:left="360"/>
        <w:rPr>
          <w:rFonts w:ascii="Arial" w:hAnsi="Arial" w:cs="Arial"/>
          <w:b/>
        </w:rPr>
      </w:pPr>
    </w:p>
    <w:p w14:paraId="29246653" w14:textId="77777777" w:rsidR="00530445" w:rsidRPr="004F7F5E" w:rsidRDefault="00530445" w:rsidP="004F7F5E">
      <w:pPr>
        <w:rPr>
          <w:rFonts w:ascii="Arial" w:hAnsi="Arial" w:cs="Arial"/>
          <w:b/>
          <w:bCs/>
        </w:rPr>
      </w:pPr>
      <w:r w:rsidRPr="004F7F5E">
        <w:rPr>
          <w:rFonts w:ascii="Arial" w:hAnsi="Arial" w:cs="Arial"/>
          <w:b/>
          <w:bCs/>
        </w:rPr>
        <w:t>Equipo de Trabajo Encargado de la Planeación de la Entidad</w:t>
      </w:r>
    </w:p>
    <w:p w14:paraId="74764781" w14:textId="77777777" w:rsidR="00530445" w:rsidRPr="000237DD" w:rsidRDefault="00530445" w:rsidP="00530445">
      <w:pPr>
        <w:pStyle w:val="Prrafodelista"/>
        <w:rPr>
          <w:rFonts w:ascii="Arial" w:hAnsi="Arial" w:cs="Arial"/>
        </w:rPr>
      </w:pPr>
    </w:p>
    <w:p w14:paraId="78A21965" w14:textId="77777777" w:rsidR="00530445" w:rsidRPr="000237DD" w:rsidRDefault="00530445" w:rsidP="00530445">
      <w:pPr>
        <w:pStyle w:val="Prrafodelista"/>
        <w:numPr>
          <w:ilvl w:val="0"/>
          <w:numId w:val="11"/>
        </w:numPr>
        <w:jc w:val="both"/>
        <w:rPr>
          <w:rFonts w:ascii="Arial" w:hAnsi="Arial" w:cs="Arial"/>
        </w:rPr>
      </w:pPr>
      <w:r w:rsidRPr="000237DD">
        <w:rPr>
          <w:rFonts w:ascii="Arial" w:hAnsi="Arial" w:cs="Arial"/>
        </w:rPr>
        <w:t xml:space="preserve">Asesorar a la línea estratégica en el análisis del contexto interno y externo, la definición de la política de riesgo, el establecimiento de los niveles de impacto y el nivel de aceptación del riesgo residual. </w:t>
      </w:r>
    </w:p>
    <w:p w14:paraId="7DB52981" w14:textId="77777777" w:rsidR="00530445" w:rsidRPr="000237DD" w:rsidRDefault="00530445" w:rsidP="00530445">
      <w:pPr>
        <w:jc w:val="both"/>
        <w:rPr>
          <w:rFonts w:ascii="Arial" w:hAnsi="Arial" w:cs="Arial"/>
        </w:rPr>
      </w:pPr>
    </w:p>
    <w:p w14:paraId="2A0636C5" w14:textId="77777777" w:rsidR="00530445" w:rsidRPr="000237DD" w:rsidRDefault="00530445" w:rsidP="00530445">
      <w:pPr>
        <w:pStyle w:val="Prrafodelista"/>
        <w:numPr>
          <w:ilvl w:val="0"/>
          <w:numId w:val="11"/>
        </w:numPr>
        <w:jc w:val="both"/>
        <w:rPr>
          <w:rFonts w:ascii="Arial" w:hAnsi="Arial" w:cs="Arial"/>
        </w:rPr>
      </w:pPr>
      <w:r w:rsidRPr="000237DD">
        <w:rPr>
          <w:rFonts w:ascii="Arial" w:hAnsi="Arial" w:cs="Arial"/>
        </w:rPr>
        <w:t xml:space="preserve">Identificar cambios en el apetito del riesgo en la entidad, especialmente en aquellos riesgos ubicados en zona baja y presentarlos para su aprobación del CICCI. </w:t>
      </w:r>
    </w:p>
    <w:p w14:paraId="4B6FF59D" w14:textId="77777777" w:rsidR="00530445" w:rsidRPr="000237DD" w:rsidRDefault="00530445" w:rsidP="00530445">
      <w:pPr>
        <w:jc w:val="both"/>
        <w:rPr>
          <w:rFonts w:ascii="Arial" w:hAnsi="Arial" w:cs="Arial"/>
        </w:rPr>
      </w:pPr>
    </w:p>
    <w:p w14:paraId="212E5DE8" w14:textId="77777777" w:rsidR="00530445" w:rsidRPr="000237DD" w:rsidRDefault="00530445" w:rsidP="00530445">
      <w:pPr>
        <w:pStyle w:val="Prrafodelista"/>
        <w:numPr>
          <w:ilvl w:val="0"/>
          <w:numId w:val="11"/>
        </w:numPr>
        <w:jc w:val="both"/>
        <w:rPr>
          <w:rFonts w:ascii="Arial" w:hAnsi="Arial" w:cs="Arial"/>
        </w:rPr>
      </w:pPr>
      <w:r w:rsidRPr="000237DD">
        <w:rPr>
          <w:rFonts w:ascii="Arial" w:hAnsi="Arial" w:cs="Arial"/>
        </w:rPr>
        <w:t>Capacitar al grupo de trabajo de cada dependencia en la gestión del riesgo con la asesoría del área de Control Interno.</w:t>
      </w:r>
    </w:p>
    <w:p w14:paraId="0AD546E8" w14:textId="77777777" w:rsidR="00530445" w:rsidRPr="000237DD" w:rsidRDefault="00530445" w:rsidP="00530445">
      <w:pPr>
        <w:pStyle w:val="Prrafodelista"/>
        <w:rPr>
          <w:rFonts w:ascii="Arial" w:hAnsi="Arial" w:cs="Arial"/>
        </w:rPr>
      </w:pPr>
    </w:p>
    <w:p w14:paraId="330DD98B" w14:textId="77777777" w:rsidR="00530445" w:rsidRPr="000237DD" w:rsidRDefault="00530445" w:rsidP="00530445">
      <w:pPr>
        <w:pStyle w:val="Prrafodelista"/>
        <w:numPr>
          <w:ilvl w:val="0"/>
          <w:numId w:val="11"/>
        </w:numPr>
        <w:jc w:val="both"/>
        <w:rPr>
          <w:rFonts w:ascii="Arial" w:hAnsi="Arial" w:cs="Arial"/>
        </w:rPr>
      </w:pPr>
      <w:r w:rsidRPr="000237DD">
        <w:rPr>
          <w:rFonts w:ascii="Arial" w:hAnsi="Arial" w:cs="Arial"/>
        </w:rPr>
        <w:t xml:space="preserve">Revisar el adecuado diseño de los controles para la mitigación de los riesgos que se han establecido por parte de la primera línea de defensa y realizar las recomendaciones y seguimiento para el fortalecimiento de estos. </w:t>
      </w:r>
    </w:p>
    <w:p w14:paraId="2D46C004" w14:textId="77777777" w:rsidR="00530445" w:rsidRPr="00D107E7" w:rsidRDefault="00530445" w:rsidP="00D107E7">
      <w:pPr>
        <w:jc w:val="both"/>
        <w:rPr>
          <w:rFonts w:ascii="Arial" w:hAnsi="Arial" w:cs="Arial"/>
        </w:rPr>
      </w:pPr>
    </w:p>
    <w:p w14:paraId="0E413757" w14:textId="77777777" w:rsidR="00530445" w:rsidRPr="000237DD" w:rsidRDefault="00530445" w:rsidP="00530445">
      <w:pPr>
        <w:pStyle w:val="Prrafodelista"/>
        <w:numPr>
          <w:ilvl w:val="0"/>
          <w:numId w:val="11"/>
        </w:numPr>
        <w:jc w:val="both"/>
        <w:rPr>
          <w:rFonts w:ascii="Arial" w:hAnsi="Arial" w:cs="Arial"/>
        </w:rPr>
      </w:pPr>
      <w:r w:rsidRPr="000237DD">
        <w:rPr>
          <w:rFonts w:ascii="Arial" w:hAnsi="Arial" w:cs="Arial"/>
        </w:rPr>
        <w:t xml:space="preserve">Verificar que las acciones de control se diseñen conforme a los requerimientos de la metodología.  </w:t>
      </w:r>
    </w:p>
    <w:p w14:paraId="76F4CEEE" w14:textId="77777777" w:rsidR="00530445" w:rsidRPr="000237DD" w:rsidRDefault="00530445" w:rsidP="00530445">
      <w:pPr>
        <w:pStyle w:val="Prrafodelista"/>
        <w:ind w:left="644"/>
        <w:jc w:val="both"/>
        <w:rPr>
          <w:rFonts w:ascii="Arial" w:hAnsi="Arial" w:cs="Arial"/>
        </w:rPr>
      </w:pPr>
    </w:p>
    <w:p w14:paraId="0A6FBF18" w14:textId="5C493FF7" w:rsidR="00530445" w:rsidRPr="00D107E7" w:rsidRDefault="00530445" w:rsidP="00D107E7">
      <w:pPr>
        <w:pStyle w:val="Prrafodelista"/>
        <w:numPr>
          <w:ilvl w:val="0"/>
          <w:numId w:val="11"/>
        </w:numPr>
        <w:jc w:val="both"/>
        <w:rPr>
          <w:rFonts w:ascii="Arial" w:hAnsi="Arial" w:cs="Arial"/>
        </w:rPr>
      </w:pPr>
      <w:r w:rsidRPr="000237DD">
        <w:rPr>
          <w:rFonts w:ascii="Arial" w:hAnsi="Arial" w:cs="Arial"/>
        </w:rPr>
        <w:t>Revisar el perfil de riesgo inherente y residual por cada proceso y pronunciarse sobre cualquier riesgo que este por fuera del perfil de riesgo residual aceptado por la entidad.</w:t>
      </w:r>
    </w:p>
    <w:p w14:paraId="7C02A9B9" w14:textId="77777777" w:rsidR="00530445" w:rsidRPr="000237DD" w:rsidRDefault="00530445" w:rsidP="00530445">
      <w:pPr>
        <w:pStyle w:val="Prrafodelista"/>
        <w:ind w:left="644"/>
        <w:jc w:val="both"/>
        <w:rPr>
          <w:rFonts w:ascii="Arial" w:hAnsi="Arial" w:cs="Arial"/>
        </w:rPr>
      </w:pPr>
    </w:p>
    <w:p w14:paraId="0D360C48" w14:textId="77777777" w:rsidR="00530445" w:rsidRPr="000237DD" w:rsidRDefault="00530445" w:rsidP="00530445">
      <w:pPr>
        <w:pStyle w:val="Prrafodelista"/>
        <w:numPr>
          <w:ilvl w:val="0"/>
          <w:numId w:val="11"/>
        </w:numPr>
        <w:jc w:val="both"/>
        <w:rPr>
          <w:rFonts w:ascii="Arial" w:hAnsi="Arial" w:cs="Arial"/>
        </w:rPr>
      </w:pPr>
      <w:r w:rsidRPr="000237DD">
        <w:rPr>
          <w:rFonts w:ascii="Arial" w:hAnsi="Arial" w:cs="Arial"/>
        </w:rPr>
        <w:t>Hacer seguimiento al plan de acción establecido para la mitigación de los riesgos de los procesos de la Entidad.</w:t>
      </w:r>
    </w:p>
    <w:p w14:paraId="6D81D330" w14:textId="77777777" w:rsidR="00530445" w:rsidRPr="000237DD" w:rsidRDefault="00530445" w:rsidP="00530445">
      <w:pPr>
        <w:pStyle w:val="Prrafodelista"/>
        <w:ind w:left="644"/>
        <w:jc w:val="both"/>
        <w:rPr>
          <w:rFonts w:ascii="Arial" w:hAnsi="Arial" w:cs="Arial"/>
        </w:rPr>
      </w:pPr>
    </w:p>
    <w:p w14:paraId="288FB8A6" w14:textId="77777777" w:rsidR="00530445" w:rsidRPr="000237DD" w:rsidRDefault="00530445" w:rsidP="00530445">
      <w:pPr>
        <w:pStyle w:val="Prrafodelista"/>
        <w:numPr>
          <w:ilvl w:val="0"/>
          <w:numId w:val="11"/>
        </w:numPr>
        <w:jc w:val="both"/>
        <w:rPr>
          <w:rFonts w:ascii="Arial" w:hAnsi="Arial" w:cs="Arial"/>
        </w:rPr>
      </w:pPr>
      <w:r w:rsidRPr="000237DD">
        <w:rPr>
          <w:rFonts w:ascii="Arial" w:hAnsi="Arial" w:cs="Arial"/>
        </w:rPr>
        <w:t>Consolidar el mapa de riesgos institucional, riesgos de mayor criticidad frente al logro de los objetivos y presentarlo para análisis y seguimiento ante el CGDI. -Presentar al Comité Institucional de Coordinación de Control Interno-CICCI el resultado de la medición del nivel de eficacia de los controles para el tratamiento de los riesgos identificados en los procesos o proyectos.</w:t>
      </w:r>
    </w:p>
    <w:p w14:paraId="2CAB7479" w14:textId="77777777" w:rsidR="00530445" w:rsidRPr="000237DD" w:rsidRDefault="00530445" w:rsidP="00530445">
      <w:pPr>
        <w:pStyle w:val="Prrafodelista"/>
        <w:rPr>
          <w:rFonts w:ascii="Arial" w:hAnsi="Arial" w:cs="Arial"/>
        </w:rPr>
      </w:pPr>
    </w:p>
    <w:p w14:paraId="48A01A53" w14:textId="77777777" w:rsidR="00530445" w:rsidRPr="000237DD" w:rsidRDefault="00530445" w:rsidP="00530445">
      <w:pPr>
        <w:pStyle w:val="Prrafodelista"/>
        <w:numPr>
          <w:ilvl w:val="0"/>
          <w:numId w:val="11"/>
        </w:numPr>
        <w:jc w:val="both"/>
        <w:rPr>
          <w:rFonts w:ascii="Arial" w:hAnsi="Arial" w:cs="Arial"/>
        </w:rPr>
      </w:pPr>
      <w:r w:rsidRPr="000237DD">
        <w:rPr>
          <w:rFonts w:ascii="Arial" w:hAnsi="Arial" w:cs="Arial"/>
        </w:rPr>
        <w:t xml:space="preserve">Acompañar, orientar y entrenar a los líderes de procesos en la identificación, análisis, valoración y evaluación del riesgo. </w:t>
      </w:r>
    </w:p>
    <w:p w14:paraId="411ED039" w14:textId="77777777" w:rsidR="00530445" w:rsidRPr="000237DD" w:rsidRDefault="00530445" w:rsidP="00530445">
      <w:pPr>
        <w:pStyle w:val="Prrafodelista"/>
        <w:rPr>
          <w:rFonts w:ascii="Arial" w:hAnsi="Arial" w:cs="Arial"/>
        </w:rPr>
      </w:pPr>
    </w:p>
    <w:p w14:paraId="5626EE07" w14:textId="77777777" w:rsidR="00530445" w:rsidRPr="000237DD" w:rsidRDefault="00530445" w:rsidP="00530445">
      <w:pPr>
        <w:pStyle w:val="Prrafodelista"/>
        <w:ind w:left="644"/>
        <w:jc w:val="both"/>
        <w:rPr>
          <w:rFonts w:ascii="Arial" w:hAnsi="Arial" w:cs="Arial"/>
        </w:rPr>
      </w:pPr>
    </w:p>
    <w:p w14:paraId="2E865BC9" w14:textId="77777777" w:rsidR="00530445" w:rsidRPr="000237DD" w:rsidRDefault="00530445" w:rsidP="00530445">
      <w:pPr>
        <w:pStyle w:val="Prrafodelista"/>
        <w:numPr>
          <w:ilvl w:val="0"/>
          <w:numId w:val="11"/>
        </w:numPr>
        <w:jc w:val="both"/>
        <w:rPr>
          <w:rFonts w:ascii="Arial" w:hAnsi="Arial" w:cs="Arial"/>
        </w:rPr>
      </w:pPr>
      <w:r w:rsidRPr="000237DD">
        <w:rPr>
          <w:rFonts w:ascii="Arial" w:hAnsi="Arial" w:cs="Arial"/>
        </w:rPr>
        <w:t xml:space="preserve">Coordinar con los líderes de proceso el responsable de reporte de seguimiento a los riesgos, controles y planes de acción. </w:t>
      </w:r>
    </w:p>
    <w:p w14:paraId="737BEE4E" w14:textId="77777777" w:rsidR="00530445" w:rsidRPr="000237DD" w:rsidRDefault="00530445" w:rsidP="00530445">
      <w:pPr>
        <w:pStyle w:val="Prrafodelista"/>
        <w:ind w:left="644"/>
        <w:jc w:val="both"/>
        <w:rPr>
          <w:rFonts w:ascii="Arial" w:hAnsi="Arial" w:cs="Arial"/>
        </w:rPr>
      </w:pPr>
    </w:p>
    <w:p w14:paraId="747220B1" w14:textId="77777777" w:rsidR="00530445" w:rsidRPr="000237DD" w:rsidRDefault="00530445" w:rsidP="00530445">
      <w:pPr>
        <w:pStyle w:val="Prrafodelista"/>
        <w:numPr>
          <w:ilvl w:val="0"/>
          <w:numId w:val="11"/>
        </w:numPr>
        <w:jc w:val="both"/>
        <w:rPr>
          <w:rFonts w:ascii="Arial" w:hAnsi="Arial" w:cs="Arial"/>
        </w:rPr>
      </w:pPr>
      <w:r w:rsidRPr="000237DD">
        <w:rPr>
          <w:rFonts w:ascii="Arial" w:hAnsi="Arial" w:cs="Arial"/>
        </w:rPr>
        <w:t xml:space="preserve">Informar a la primera línea de defensa la importancia de socializar los riesgos aprobados al interior de su proceso. </w:t>
      </w:r>
    </w:p>
    <w:p w14:paraId="636D4DB3" w14:textId="77777777" w:rsidR="00530445" w:rsidRPr="00D107E7" w:rsidRDefault="00530445" w:rsidP="00D107E7">
      <w:pPr>
        <w:jc w:val="both"/>
        <w:rPr>
          <w:rFonts w:ascii="Arial" w:hAnsi="Arial" w:cs="Arial"/>
        </w:rPr>
      </w:pPr>
    </w:p>
    <w:p w14:paraId="734AA63D" w14:textId="77777777" w:rsidR="00530445" w:rsidRPr="000237DD" w:rsidRDefault="00530445" w:rsidP="00530445">
      <w:pPr>
        <w:pStyle w:val="Prrafodelista"/>
        <w:numPr>
          <w:ilvl w:val="0"/>
          <w:numId w:val="11"/>
        </w:numPr>
        <w:jc w:val="both"/>
        <w:rPr>
          <w:rFonts w:ascii="Arial" w:hAnsi="Arial" w:cs="Arial"/>
        </w:rPr>
      </w:pPr>
      <w:r w:rsidRPr="000237DD">
        <w:rPr>
          <w:rFonts w:ascii="Arial" w:hAnsi="Arial" w:cs="Arial"/>
        </w:rPr>
        <w:t xml:space="preserve">Comunicar a los líderes de proceso a través de los enlaces los resultados de la gestión del riesgo. </w:t>
      </w:r>
    </w:p>
    <w:p w14:paraId="11D866AD" w14:textId="77777777" w:rsidR="00530445" w:rsidRPr="000237DD" w:rsidRDefault="00530445" w:rsidP="00530445">
      <w:pPr>
        <w:pStyle w:val="Prrafodelista"/>
        <w:ind w:left="644"/>
        <w:jc w:val="both"/>
        <w:rPr>
          <w:rFonts w:ascii="Arial" w:hAnsi="Arial" w:cs="Arial"/>
        </w:rPr>
      </w:pPr>
    </w:p>
    <w:p w14:paraId="35E7BFB5" w14:textId="77777777" w:rsidR="00530445" w:rsidRPr="000237DD" w:rsidRDefault="00530445" w:rsidP="00530445">
      <w:pPr>
        <w:pStyle w:val="Prrafodelista"/>
        <w:numPr>
          <w:ilvl w:val="0"/>
          <w:numId w:val="11"/>
        </w:numPr>
        <w:jc w:val="both"/>
        <w:rPr>
          <w:rFonts w:ascii="Arial" w:hAnsi="Arial" w:cs="Arial"/>
        </w:rPr>
      </w:pPr>
      <w:r w:rsidRPr="000237DD">
        <w:rPr>
          <w:rFonts w:ascii="Arial" w:hAnsi="Arial" w:cs="Arial"/>
        </w:rPr>
        <w:lastRenderedPageBreak/>
        <w:t xml:space="preserve">Consolidar el mapa de riesgos institucional a partir de la información reportada por cada uno de los procesos (mapa de riesgo del proceso). </w:t>
      </w:r>
    </w:p>
    <w:p w14:paraId="532CA9AD" w14:textId="77777777" w:rsidR="00530445" w:rsidRPr="00D107E7" w:rsidRDefault="00530445" w:rsidP="00D107E7">
      <w:pPr>
        <w:jc w:val="both"/>
        <w:rPr>
          <w:rFonts w:ascii="Arial" w:hAnsi="Arial" w:cs="Arial"/>
        </w:rPr>
      </w:pPr>
    </w:p>
    <w:p w14:paraId="73762A43" w14:textId="77777777" w:rsidR="00530445" w:rsidRPr="000237DD" w:rsidRDefault="00530445" w:rsidP="00530445">
      <w:pPr>
        <w:pStyle w:val="Prrafodelista"/>
        <w:numPr>
          <w:ilvl w:val="0"/>
          <w:numId w:val="11"/>
        </w:numPr>
        <w:jc w:val="both"/>
        <w:rPr>
          <w:rFonts w:ascii="Arial" w:hAnsi="Arial" w:cs="Arial"/>
        </w:rPr>
      </w:pPr>
      <w:r w:rsidRPr="000237DD">
        <w:rPr>
          <w:rFonts w:ascii="Arial" w:hAnsi="Arial" w:cs="Arial"/>
        </w:rPr>
        <w:t xml:space="preserve">Socializar y publicar el mapa de riesgos institucional. </w:t>
      </w:r>
    </w:p>
    <w:p w14:paraId="17403312" w14:textId="77777777" w:rsidR="00530445" w:rsidRPr="000237DD" w:rsidRDefault="00530445" w:rsidP="00530445">
      <w:pPr>
        <w:pStyle w:val="Prrafodelista"/>
        <w:ind w:left="644"/>
        <w:jc w:val="both"/>
        <w:rPr>
          <w:rFonts w:ascii="Arial" w:hAnsi="Arial" w:cs="Arial"/>
        </w:rPr>
      </w:pPr>
    </w:p>
    <w:p w14:paraId="6D06820E" w14:textId="73812F13" w:rsidR="00530445" w:rsidRPr="00D107E7" w:rsidRDefault="00530445" w:rsidP="00D107E7">
      <w:pPr>
        <w:pStyle w:val="Prrafodelista"/>
        <w:numPr>
          <w:ilvl w:val="0"/>
          <w:numId w:val="11"/>
        </w:numPr>
        <w:jc w:val="both"/>
        <w:rPr>
          <w:rFonts w:ascii="Arial" w:hAnsi="Arial" w:cs="Arial"/>
        </w:rPr>
      </w:pPr>
      <w:r w:rsidRPr="000237DD">
        <w:rPr>
          <w:rFonts w:ascii="Arial" w:hAnsi="Arial" w:cs="Arial"/>
        </w:rPr>
        <w:t xml:space="preserve">Participar en los ejercicios de autoevaluación de la eficiencia, eficacia y efectividad de los controles seleccionados para el tratamiento de los riesgos identificados. </w:t>
      </w:r>
    </w:p>
    <w:p w14:paraId="2DB83744" w14:textId="77777777" w:rsidR="00530445" w:rsidRPr="000237DD" w:rsidRDefault="00530445" w:rsidP="00530445">
      <w:pPr>
        <w:pStyle w:val="Prrafodelista"/>
        <w:ind w:left="644"/>
        <w:jc w:val="both"/>
        <w:rPr>
          <w:rFonts w:ascii="Arial" w:hAnsi="Arial" w:cs="Arial"/>
        </w:rPr>
      </w:pPr>
    </w:p>
    <w:p w14:paraId="0F2D0000" w14:textId="77777777" w:rsidR="00530445" w:rsidRPr="000237DD" w:rsidRDefault="00530445" w:rsidP="00530445">
      <w:pPr>
        <w:pStyle w:val="Prrafodelista"/>
        <w:numPr>
          <w:ilvl w:val="0"/>
          <w:numId w:val="11"/>
        </w:numPr>
        <w:jc w:val="both"/>
        <w:rPr>
          <w:rFonts w:ascii="Arial" w:hAnsi="Arial" w:cs="Arial"/>
        </w:rPr>
      </w:pPr>
      <w:r w:rsidRPr="000237DD">
        <w:rPr>
          <w:rFonts w:ascii="Arial" w:hAnsi="Arial" w:cs="Arial"/>
        </w:rPr>
        <w:t>Revisar las acciones y planes de mejoramiento establecidos para cada uno de los riesgos materializados, con el fin de que se tomen medidas oportunas y eficaces para evitar en lo posible que se vuelvan a materializar y logar el cumplimiento a los objetivos.</w:t>
      </w:r>
    </w:p>
    <w:p w14:paraId="4C65C0BD" w14:textId="77777777" w:rsidR="00530445" w:rsidRPr="000237DD" w:rsidRDefault="00530445" w:rsidP="00530445">
      <w:pPr>
        <w:jc w:val="both"/>
        <w:rPr>
          <w:rFonts w:ascii="Arial" w:hAnsi="Arial" w:cs="Arial"/>
        </w:rPr>
      </w:pPr>
    </w:p>
    <w:p w14:paraId="769FEA19" w14:textId="77777777" w:rsidR="00530445" w:rsidRPr="000237DD" w:rsidRDefault="00530445" w:rsidP="00530445">
      <w:pPr>
        <w:pStyle w:val="Prrafodelista"/>
        <w:numPr>
          <w:ilvl w:val="0"/>
          <w:numId w:val="11"/>
        </w:numPr>
        <w:jc w:val="both"/>
        <w:rPr>
          <w:rFonts w:ascii="Arial" w:hAnsi="Arial" w:cs="Arial"/>
        </w:rPr>
      </w:pPr>
      <w:r w:rsidRPr="000237DD">
        <w:rPr>
          <w:rFonts w:ascii="Arial" w:hAnsi="Arial" w:cs="Arial"/>
        </w:rPr>
        <w:t>Informar a la primera línea de defensa correspondiente (líder del proceso) la materialización de un riesgo no identificado, el cual debe ser gestionado e incluido en el mapa de riesgo institucional.</w:t>
      </w:r>
    </w:p>
    <w:p w14:paraId="35B28106" w14:textId="77777777" w:rsidR="00530445" w:rsidRPr="00D107E7" w:rsidRDefault="00530445" w:rsidP="00D107E7">
      <w:pPr>
        <w:jc w:val="both"/>
        <w:rPr>
          <w:rFonts w:ascii="Arial" w:hAnsi="Arial" w:cs="Arial"/>
        </w:rPr>
      </w:pPr>
    </w:p>
    <w:p w14:paraId="1C0C936E" w14:textId="77777777" w:rsidR="00530445" w:rsidRPr="000237DD" w:rsidRDefault="00530445" w:rsidP="00530445">
      <w:pPr>
        <w:pStyle w:val="Prrafodelista"/>
        <w:numPr>
          <w:ilvl w:val="0"/>
          <w:numId w:val="11"/>
        </w:numPr>
        <w:jc w:val="both"/>
        <w:rPr>
          <w:rFonts w:ascii="Arial" w:hAnsi="Arial" w:cs="Arial"/>
        </w:rPr>
      </w:pPr>
      <w:r w:rsidRPr="000237DD">
        <w:rPr>
          <w:rFonts w:ascii="Arial" w:hAnsi="Arial" w:cs="Arial"/>
        </w:rPr>
        <w:t xml:space="preserve">Supervisar en coordinación con los demás responsables de esta segunda línea de defensa, que la primera línea identifique, analice, valore, evalúe y realice el tratamiento de los riesgos, que se adopten los controles para la mitigación de los riesgos identificados y se apliquen las acciones pertinentes para reducir la probabilidad o impacto de los riesgos. </w:t>
      </w:r>
    </w:p>
    <w:p w14:paraId="2980AB0B" w14:textId="77777777" w:rsidR="00530445" w:rsidRPr="000237DD" w:rsidRDefault="00530445" w:rsidP="00530445">
      <w:pPr>
        <w:pStyle w:val="Prrafodelista"/>
        <w:ind w:left="644"/>
        <w:jc w:val="both"/>
        <w:rPr>
          <w:rFonts w:ascii="Arial" w:hAnsi="Arial" w:cs="Arial"/>
        </w:rPr>
      </w:pPr>
    </w:p>
    <w:p w14:paraId="482E94CB" w14:textId="77777777" w:rsidR="00530445" w:rsidRPr="000237DD" w:rsidRDefault="00530445" w:rsidP="00530445">
      <w:pPr>
        <w:pStyle w:val="Prrafodelista"/>
        <w:numPr>
          <w:ilvl w:val="0"/>
          <w:numId w:val="11"/>
        </w:numPr>
        <w:jc w:val="both"/>
        <w:rPr>
          <w:rFonts w:ascii="Arial" w:hAnsi="Arial" w:cs="Arial"/>
        </w:rPr>
      </w:pPr>
      <w:r w:rsidRPr="000237DD">
        <w:rPr>
          <w:rFonts w:ascii="Arial" w:hAnsi="Arial" w:cs="Arial"/>
        </w:rPr>
        <w:t xml:space="preserve">Monitorear los controles establecidos por la primera línea de defensa acorde con la información suministrada por los líderes de procesos. </w:t>
      </w:r>
    </w:p>
    <w:p w14:paraId="3E0F1ABE" w14:textId="77777777" w:rsidR="00530445" w:rsidRPr="000237DD" w:rsidRDefault="00530445" w:rsidP="00530445">
      <w:pPr>
        <w:pStyle w:val="Prrafodelista"/>
        <w:numPr>
          <w:ilvl w:val="0"/>
          <w:numId w:val="11"/>
        </w:numPr>
        <w:jc w:val="both"/>
        <w:rPr>
          <w:rFonts w:ascii="Arial" w:hAnsi="Arial" w:cs="Arial"/>
        </w:rPr>
      </w:pPr>
      <w:r w:rsidRPr="000237DD">
        <w:rPr>
          <w:rFonts w:ascii="Arial" w:hAnsi="Arial" w:cs="Arial"/>
        </w:rPr>
        <w:t xml:space="preserve">-Evaluar que la gestión de los riesgos este acorde con la presente política de la entidad y que sean gestionados por la primera línea de defensa. </w:t>
      </w:r>
    </w:p>
    <w:p w14:paraId="6481D38C" w14:textId="77777777" w:rsidR="00530445" w:rsidRPr="000237DD" w:rsidRDefault="00530445" w:rsidP="00530445">
      <w:pPr>
        <w:pStyle w:val="Prrafodelista"/>
        <w:ind w:left="644"/>
        <w:jc w:val="both"/>
        <w:rPr>
          <w:rFonts w:ascii="Arial" w:hAnsi="Arial" w:cs="Arial"/>
        </w:rPr>
      </w:pPr>
    </w:p>
    <w:p w14:paraId="639D8A9B" w14:textId="77777777" w:rsidR="00530445" w:rsidRPr="000237DD" w:rsidRDefault="00530445" w:rsidP="00530445">
      <w:pPr>
        <w:pStyle w:val="Prrafodelista"/>
        <w:numPr>
          <w:ilvl w:val="0"/>
          <w:numId w:val="11"/>
        </w:numPr>
        <w:jc w:val="both"/>
        <w:rPr>
          <w:rFonts w:ascii="Arial" w:hAnsi="Arial" w:cs="Arial"/>
        </w:rPr>
      </w:pPr>
      <w:r w:rsidRPr="000237DD">
        <w:rPr>
          <w:rFonts w:ascii="Arial" w:hAnsi="Arial" w:cs="Arial"/>
        </w:rPr>
        <w:t>Identificar cambios en el apetito del riesgo en la entidad, especialmente en aquellos riesgos ubicados en zona baja y presentarlos en el CICCI</w:t>
      </w:r>
    </w:p>
    <w:p w14:paraId="2DDB59F7" w14:textId="77777777" w:rsidR="00530445" w:rsidRDefault="00530445" w:rsidP="00530445">
      <w:pPr>
        <w:pStyle w:val="Prrafodelista"/>
        <w:rPr>
          <w:rFonts w:ascii="Arial" w:hAnsi="Arial" w:cs="Arial"/>
        </w:rPr>
      </w:pPr>
    </w:p>
    <w:p w14:paraId="5F3FE8BD" w14:textId="77777777" w:rsidR="00D107E7" w:rsidRDefault="00D107E7" w:rsidP="00530445">
      <w:pPr>
        <w:pStyle w:val="Prrafodelista"/>
        <w:rPr>
          <w:rFonts w:ascii="Arial" w:hAnsi="Arial" w:cs="Arial"/>
        </w:rPr>
      </w:pPr>
    </w:p>
    <w:p w14:paraId="253D423C" w14:textId="77777777" w:rsidR="00D107E7" w:rsidRDefault="00D107E7" w:rsidP="00530445">
      <w:pPr>
        <w:pStyle w:val="Prrafodelista"/>
        <w:rPr>
          <w:rFonts w:ascii="Arial" w:hAnsi="Arial" w:cs="Arial"/>
        </w:rPr>
      </w:pPr>
    </w:p>
    <w:p w14:paraId="531723A8" w14:textId="77777777" w:rsidR="00530445" w:rsidRPr="004F7F5E" w:rsidRDefault="00530445" w:rsidP="004F7F5E">
      <w:pPr>
        <w:jc w:val="both"/>
        <w:rPr>
          <w:rFonts w:ascii="Arial" w:hAnsi="Arial" w:cs="Arial"/>
          <w:b/>
        </w:rPr>
      </w:pPr>
      <w:r w:rsidRPr="004F7F5E">
        <w:rPr>
          <w:rFonts w:ascii="Arial" w:hAnsi="Arial" w:cs="Arial"/>
          <w:b/>
        </w:rPr>
        <w:t>TERCERA LINEA DE DEFENSA</w:t>
      </w:r>
    </w:p>
    <w:p w14:paraId="39BFD673" w14:textId="77777777" w:rsidR="00530445" w:rsidRPr="000237DD" w:rsidRDefault="00530445" w:rsidP="00530445">
      <w:pPr>
        <w:pStyle w:val="Prrafodelista"/>
        <w:ind w:left="360"/>
        <w:jc w:val="both"/>
        <w:rPr>
          <w:rFonts w:ascii="Arial" w:hAnsi="Arial" w:cs="Arial"/>
          <w:b/>
        </w:rPr>
      </w:pPr>
    </w:p>
    <w:p w14:paraId="0F92BB45" w14:textId="77777777" w:rsidR="00530445" w:rsidRDefault="00530445" w:rsidP="004F7F5E">
      <w:pPr>
        <w:jc w:val="both"/>
        <w:rPr>
          <w:rFonts w:ascii="Arial" w:hAnsi="Arial" w:cs="Arial"/>
          <w:b/>
        </w:rPr>
      </w:pPr>
      <w:r w:rsidRPr="004F7F5E">
        <w:rPr>
          <w:rFonts w:ascii="Arial" w:hAnsi="Arial" w:cs="Arial"/>
          <w:b/>
          <w:bCs/>
        </w:rPr>
        <w:t>Oficina Asesora de Control Interno</w:t>
      </w:r>
      <w:r w:rsidRPr="004F7F5E">
        <w:rPr>
          <w:rFonts w:ascii="Arial" w:hAnsi="Arial" w:cs="Arial"/>
          <w:b/>
        </w:rPr>
        <w:t xml:space="preserve"> </w:t>
      </w:r>
    </w:p>
    <w:p w14:paraId="69E85DC0" w14:textId="77777777" w:rsidR="00D107E7" w:rsidRPr="004F7F5E" w:rsidRDefault="00D107E7" w:rsidP="004F7F5E">
      <w:pPr>
        <w:jc w:val="both"/>
        <w:rPr>
          <w:rFonts w:ascii="Arial" w:hAnsi="Arial" w:cs="Arial"/>
          <w:b/>
        </w:rPr>
      </w:pPr>
    </w:p>
    <w:p w14:paraId="0B26F01B" w14:textId="77777777" w:rsidR="00530445" w:rsidRPr="000237DD" w:rsidRDefault="00530445" w:rsidP="00530445">
      <w:pPr>
        <w:pStyle w:val="Prrafodelista"/>
        <w:numPr>
          <w:ilvl w:val="0"/>
          <w:numId w:val="12"/>
        </w:numPr>
        <w:jc w:val="both"/>
        <w:rPr>
          <w:rFonts w:ascii="Arial" w:hAnsi="Arial" w:cs="Arial"/>
        </w:rPr>
      </w:pPr>
      <w:r w:rsidRPr="000237DD">
        <w:rPr>
          <w:rFonts w:ascii="Arial" w:hAnsi="Arial" w:cs="Arial"/>
        </w:rPr>
        <w:t xml:space="preserve">Revisar los cambios en el "Direccionamiento estratégico" o en el entorno y cómo estos pueden generar nuevos riesgos o modificar los que ya se tienen identificados en cada uno de los procesos, con el fin de que se identifiquen y actualicen las matrices de riesgos por parte de los responsables. </w:t>
      </w:r>
    </w:p>
    <w:p w14:paraId="6FD5EB76" w14:textId="77777777" w:rsidR="00530445" w:rsidRPr="000237DD" w:rsidRDefault="00530445" w:rsidP="00530445">
      <w:pPr>
        <w:pStyle w:val="Prrafodelista"/>
        <w:jc w:val="both"/>
        <w:rPr>
          <w:rFonts w:ascii="Arial" w:hAnsi="Arial" w:cs="Arial"/>
        </w:rPr>
      </w:pPr>
    </w:p>
    <w:p w14:paraId="7CB6FBC9" w14:textId="77777777" w:rsidR="00530445" w:rsidRPr="000237DD" w:rsidRDefault="00530445" w:rsidP="00530445">
      <w:pPr>
        <w:pStyle w:val="Prrafodelista"/>
        <w:numPr>
          <w:ilvl w:val="0"/>
          <w:numId w:val="12"/>
        </w:numPr>
        <w:jc w:val="both"/>
        <w:rPr>
          <w:rFonts w:ascii="Arial" w:hAnsi="Arial" w:cs="Arial"/>
        </w:rPr>
      </w:pPr>
      <w:r w:rsidRPr="000237DD">
        <w:rPr>
          <w:rFonts w:ascii="Arial" w:hAnsi="Arial" w:cs="Arial"/>
        </w:rPr>
        <w:t xml:space="preserve">Proporcionar aseguramiento objetivo sobre la eficacia de la gestión del riesgo y control, con énfasis en el diseño e idoneidad de los controles establecidos en los procesos. </w:t>
      </w:r>
    </w:p>
    <w:p w14:paraId="2545D5A2" w14:textId="77777777" w:rsidR="00530445" w:rsidRPr="00D107E7" w:rsidRDefault="00530445" w:rsidP="00D107E7">
      <w:pPr>
        <w:jc w:val="both"/>
        <w:rPr>
          <w:rFonts w:ascii="Arial" w:hAnsi="Arial" w:cs="Arial"/>
        </w:rPr>
      </w:pPr>
    </w:p>
    <w:p w14:paraId="03216A3E" w14:textId="77777777" w:rsidR="00530445" w:rsidRPr="000237DD" w:rsidRDefault="00530445" w:rsidP="00530445">
      <w:pPr>
        <w:pStyle w:val="Prrafodelista"/>
        <w:numPr>
          <w:ilvl w:val="0"/>
          <w:numId w:val="12"/>
        </w:numPr>
        <w:jc w:val="both"/>
        <w:rPr>
          <w:rFonts w:ascii="Arial" w:hAnsi="Arial" w:cs="Arial"/>
        </w:rPr>
      </w:pPr>
      <w:r w:rsidRPr="000237DD">
        <w:rPr>
          <w:rFonts w:ascii="Arial" w:hAnsi="Arial" w:cs="Arial"/>
        </w:rPr>
        <w:t>Proporcionar aseguramiento objetivo en las áreas identificadas no cubiertas por la segunda línea de defensa.</w:t>
      </w:r>
    </w:p>
    <w:p w14:paraId="33F57D74" w14:textId="77777777" w:rsidR="00530445" w:rsidRPr="000237DD" w:rsidRDefault="00530445" w:rsidP="00530445">
      <w:pPr>
        <w:pStyle w:val="Prrafodelista"/>
        <w:jc w:val="both"/>
        <w:rPr>
          <w:rFonts w:ascii="Arial" w:hAnsi="Arial" w:cs="Arial"/>
        </w:rPr>
      </w:pPr>
    </w:p>
    <w:p w14:paraId="6BDA9612" w14:textId="77777777" w:rsidR="00530445" w:rsidRPr="000237DD" w:rsidRDefault="00530445" w:rsidP="00530445">
      <w:pPr>
        <w:pStyle w:val="Prrafodelista"/>
        <w:numPr>
          <w:ilvl w:val="0"/>
          <w:numId w:val="12"/>
        </w:numPr>
        <w:jc w:val="both"/>
        <w:rPr>
          <w:rFonts w:ascii="Arial" w:hAnsi="Arial" w:cs="Arial"/>
        </w:rPr>
      </w:pPr>
      <w:r w:rsidRPr="000237DD">
        <w:rPr>
          <w:rFonts w:ascii="Arial" w:hAnsi="Arial" w:cs="Arial"/>
        </w:rPr>
        <w:t xml:space="preserve">Asesorar a la primera línea de defensa de forma coordinada con la Segunda Línea, en la identificación de los riesgos y diseño de controles. -Llevar a cabo el seguimiento a los riesgos y estrategia de continuidad negocio consolidados en los mapas de riesgos y plan de continuidad de conformidad con el Plan Anual de Auditoria y reportar los resultados al CICCI. </w:t>
      </w:r>
    </w:p>
    <w:p w14:paraId="39488D27" w14:textId="77777777" w:rsidR="00530445" w:rsidRPr="00D107E7" w:rsidRDefault="00530445" w:rsidP="00D107E7">
      <w:pPr>
        <w:jc w:val="both"/>
        <w:rPr>
          <w:rFonts w:ascii="Arial" w:hAnsi="Arial" w:cs="Arial"/>
        </w:rPr>
      </w:pPr>
    </w:p>
    <w:p w14:paraId="2F5BF054" w14:textId="77777777" w:rsidR="00530445" w:rsidRPr="000237DD" w:rsidRDefault="00530445" w:rsidP="00530445">
      <w:pPr>
        <w:pStyle w:val="Prrafodelista"/>
        <w:numPr>
          <w:ilvl w:val="0"/>
          <w:numId w:val="12"/>
        </w:numPr>
        <w:jc w:val="both"/>
        <w:rPr>
          <w:rFonts w:ascii="Arial" w:hAnsi="Arial" w:cs="Arial"/>
        </w:rPr>
      </w:pPr>
      <w:r w:rsidRPr="000237DD">
        <w:rPr>
          <w:rFonts w:ascii="Arial" w:hAnsi="Arial" w:cs="Arial"/>
        </w:rPr>
        <w:t xml:space="preserve">Realizar seguimiento a la implementación de mejoras sobre los lineamientos de continuidad del negocio. </w:t>
      </w:r>
    </w:p>
    <w:p w14:paraId="751F9437" w14:textId="77777777" w:rsidR="00530445" w:rsidRPr="000237DD" w:rsidRDefault="00530445" w:rsidP="00530445">
      <w:pPr>
        <w:pStyle w:val="Prrafodelista"/>
        <w:jc w:val="both"/>
        <w:rPr>
          <w:rFonts w:ascii="Arial" w:hAnsi="Arial" w:cs="Arial"/>
        </w:rPr>
      </w:pPr>
    </w:p>
    <w:p w14:paraId="5785E9AE" w14:textId="77777777" w:rsidR="00530445" w:rsidRPr="000237DD" w:rsidRDefault="00530445" w:rsidP="00530445">
      <w:pPr>
        <w:pStyle w:val="Prrafodelista"/>
        <w:numPr>
          <w:ilvl w:val="0"/>
          <w:numId w:val="12"/>
        </w:numPr>
        <w:jc w:val="both"/>
        <w:rPr>
          <w:rFonts w:ascii="Arial" w:hAnsi="Arial" w:cs="Arial"/>
        </w:rPr>
      </w:pPr>
      <w:r w:rsidRPr="000237DD">
        <w:rPr>
          <w:rFonts w:ascii="Arial" w:hAnsi="Arial" w:cs="Arial"/>
        </w:rPr>
        <w:t>Realizar seguimiento a la implementación de la estrategia de continuidad del negocio y a las pruebas efectuadas.</w:t>
      </w:r>
    </w:p>
    <w:p w14:paraId="4762A109" w14:textId="77777777" w:rsidR="00530445" w:rsidRPr="000237DD" w:rsidRDefault="00530445" w:rsidP="00530445">
      <w:pPr>
        <w:pStyle w:val="Prrafodelista"/>
        <w:rPr>
          <w:rFonts w:ascii="Arial" w:hAnsi="Arial" w:cs="Arial"/>
        </w:rPr>
      </w:pPr>
    </w:p>
    <w:p w14:paraId="2DC8B488" w14:textId="77777777" w:rsidR="00530445" w:rsidRPr="000237DD" w:rsidRDefault="00530445" w:rsidP="00530445">
      <w:pPr>
        <w:pStyle w:val="Prrafodelista"/>
        <w:numPr>
          <w:ilvl w:val="0"/>
          <w:numId w:val="12"/>
        </w:numPr>
        <w:jc w:val="both"/>
        <w:rPr>
          <w:rFonts w:ascii="Arial" w:hAnsi="Arial" w:cs="Arial"/>
        </w:rPr>
      </w:pPr>
      <w:r w:rsidRPr="000237DD">
        <w:rPr>
          <w:rFonts w:ascii="Arial" w:hAnsi="Arial" w:cs="Arial"/>
        </w:rPr>
        <w:t>Recomendar mejoras a la política de operación para la administración del riesgo.</w:t>
      </w:r>
    </w:p>
    <w:p w14:paraId="07C28C38" w14:textId="77777777" w:rsidR="004F7F5E" w:rsidRDefault="004F7F5E" w:rsidP="006F4C46">
      <w:pPr>
        <w:rPr>
          <w:rFonts w:ascii="Arial" w:hAnsi="Arial" w:cs="Arial"/>
          <w:lang w:val="es-ES" w:eastAsia="es-ES"/>
        </w:rPr>
      </w:pPr>
    </w:p>
    <w:p w14:paraId="7FF51FB6" w14:textId="77777777" w:rsidR="00D107E7" w:rsidRDefault="00D107E7" w:rsidP="006F4C46">
      <w:pPr>
        <w:rPr>
          <w:rFonts w:ascii="Arial" w:hAnsi="Arial" w:cs="Arial"/>
          <w:lang w:val="es-ES" w:eastAsia="es-ES"/>
        </w:rPr>
      </w:pPr>
    </w:p>
    <w:p w14:paraId="4D89E668" w14:textId="77777777" w:rsidR="004F7F5E" w:rsidRPr="004F7F5E" w:rsidRDefault="004F7F5E" w:rsidP="00004E0C">
      <w:pPr>
        <w:pStyle w:val="Prrafodelista"/>
        <w:numPr>
          <w:ilvl w:val="1"/>
          <w:numId w:val="14"/>
        </w:numPr>
        <w:jc w:val="both"/>
        <w:rPr>
          <w:rFonts w:ascii="Arial" w:hAnsi="Arial" w:cs="Arial"/>
          <w:b/>
          <w:lang w:val="es-ES"/>
        </w:rPr>
      </w:pPr>
      <w:r w:rsidRPr="004F7F5E">
        <w:rPr>
          <w:rFonts w:ascii="Arial" w:hAnsi="Arial" w:cs="Arial"/>
          <w:b/>
          <w:lang w:val="es-ES"/>
        </w:rPr>
        <w:t>POLÍTICA DE ADMINISTRACIÓN Y GESTIÓN DEL RIESGO DEL INDERBU.</w:t>
      </w:r>
    </w:p>
    <w:p w14:paraId="3E59081C" w14:textId="77777777" w:rsidR="004F7F5E" w:rsidRDefault="004F7F5E" w:rsidP="00004E0C">
      <w:pPr>
        <w:pStyle w:val="Prrafodelista"/>
        <w:ind w:left="405"/>
        <w:jc w:val="both"/>
        <w:rPr>
          <w:rFonts w:ascii="Arial" w:hAnsi="Arial" w:cs="Arial"/>
          <w:b/>
          <w:lang w:val="es-ES"/>
        </w:rPr>
      </w:pPr>
    </w:p>
    <w:p w14:paraId="7898FC53" w14:textId="77777777" w:rsidR="00004E0C" w:rsidRDefault="00004E0C" w:rsidP="00004E0C">
      <w:pPr>
        <w:pStyle w:val="Prrafodelista"/>
        <w:ind w:left="405"/>
        <w:jc w:val="both"/>
        <w:rPr>
          <w:rFonts w:ascii="Arial" w:hAnsi="Arial" w:cs="Arial"/>
          <w:lang w:val="es-ES"/>
        </w:rPr>
      </w:pPr>
      <w:r w:rsidRPr="00004E0C">
        <w:rPr>
          <w:rFonts w:ascii="Arial" w:hAnsi="Arial" w:cs="Arial"/>
          <w:lang w:val="es-ES"/>
        </w:rPr>
        <w:t>La Política de Administración de Riesgos de</w:t>
      </w:r>
      <w:r>
        <w:rPr>
          <w:rFonts w:ascii="Arial" w:hAnsi="Arial" w:cs="Arial"/>
          <w:lang w:val="es-ES"/>
        </w:rPr>
        <w:t>l INDERBU</w:t>
      </w:r>
      <w:r w:rsidRPr="00004E0C">
        <w:rPr>
          <w:rFonts w:ascii="Arial" w:hAnsi="Arial" w:cs="Arial"/>
          <w:lang w:val="es-ES"/>
        </w:rPr>
        <w:t xml:space="preserve"> estará conformada por:</w:t>
      </w:r>
    </w:p>
    <w:p w14:paraId="2014FA69" w14:textId="77777777" w:rsidR="00004E0C" w:rsidRPr="00004E0C" w:rsidRDefault="00004E0C" w:rsidP="00004E0C">
      <w:pPr>
        <w:pStyle w:val="Prrafodelista"/>
        <w:ind w:left="405"/>
        <w:jc w:val="both"/>
        <w:rPr>
          <w:rFonts w:ascii="Arial" w:hAnsi="Arial" w:cs="Arial"/>
          <w:lang w:val="es-ES"/>
        </w:rPr>
      </w:pPr>
    </w:p>
    <w:p w14:paraId="5FD7442B" w14:textId="77777777" w:rsidR="00004E0C" w:rsidRDefault="00004E0C" w:rsidP="00004E0C">
      <w:pPr>
        <w:pStyle w:val="Prrafodelista"/>
        <w:ind w:left="405"/>
        <w:jc w:val="both"/>
        <w:rPr>
          <w:rFonts w:ascii="Arial" w:hAnsi="Arial" w:cs="Arial"/>
          <w:lang w:val="es-ES"/>
        </w:rPr>
      </w:pPr>
      <w:r w:rsidRPr="00004E0C">
        <w:rPr>
          <w:rFonts w:ascii="Arial" w:hAnsi="Arial" w:cs="Arial"/>
          <w:lang w:val="es-ES"/>
        </w:rPr>
        <w:t xml:space="preserve">• La información que hace parte del presente Manual de Administración del Riesgo, la cual establece los principios básicos y el marco general de actuación para el control y la gestión de los riesgos a los que enfrenta </w:t>
      </w:r>
      <w:r>
        <w:rPr>
          <w:rFonts w:ascii="Arial" w:hAnsi="Arial" w:cs="Arial"/>
          <w:lang w:val="es-ES"/>
        </w:rPr>
        <w:t>el Instituto</w:t>
      </w:r>
      <w:r w:rsidRPr="00004E0C">
        <w:rPr>
          <w:rFonts w:ascii="Arial" w:hAnsi="Arial" w:cs="Arial"/>
          <w:lang w:val="es-ES"/>
        </w:rPr>
        <w:t>.</w:t>
      </w:r>
    </w:p>
    <w:p w14:paraId="605EFE09" w14:textId="77777777" w:rsidR="00004E0C" w:rsidRPr="00004E0C" w:rsidRDefault="00004E0C" w:rsidP="00004E0C">
      <w:pPr>
        <w:pStyle w:val="Prrafodelista"/>
        <w:ind w:left="405"/>
        <w:jc w:val="both"/>
        <w:rPr>
          <w:rFonts w:ascii="Arial" w:hAnsi="Arial" w:cs="Arial"/>
          <w:lang w:val="es-ES"/>
        </w:rPr>
      </w:pPr>
    </w:p>
    <w:p w14:paraId="374485FF" w14:textId="77777777" w:rsidR="00004E0C" w:rsidRDefault="00004E0C" w:rsidP="00004E0C">
      <w:pPr>
        <w:pStyle w:val="Prrafodelista"/>
        <w:ind w:left="405"/>
        <w:jc w:val="both"/>
        <w:rPr>
          <w:rFonts w:ascii="Arial" w:hAnsi="Arial" w:cs="Arial"/>
          <w:lang w:val="es-ES"/>
        </w:rPr>
      </w:pPr>
      <w:r w:rsidRPr="00004E0C">
        <w:rPr>
          <w:rFonts w:ascii="Arial" w:hAnsi="Arial" w:cs="Arial"/>
          <w:lang w:val="es-ES"/>
        </w:rPr>
        <w:t>• Los riesgos de cada proceso que se diligencian en el Formato Mapa de riesgos identificado con el código PE.01-MA.01-F01.</w:t>
      </w:r>
    </w:p>
    <w:p w14:paraId="5AD56299" w14:textId="77777777" w:rsidR="00004E0C" w:rsidRPr="00004E0C" w:rsidRDefault="00004E0C" w:rsidP="00004E0C">
      <w:pPr>
        <w:pStyle w:val="Prrafodelista"/>
        <w:ind w:left="405"/>
        <w:jc w:val="both"/>
        <w:rPr>
          <w:rFonts w:ascii="Arial" w:hAnsi="Arial" w:cs="Arial"/>
          <w:lang w:val="es-ES"/>
        </w:rPr>
      </w:pPr>
    </w:p>
    <w:p w14:paraId="4734750D" w14:textId="4B79673D" w:rsidR="004F7F5E" w:rsidRDefault="00004E0C" w:rsidP="00004E0C">
      <w:pPr>
        <w:pStyle w:val="Prrafodelista"/>
        <w:ind w:left="405"/>
        <w:jc w:val="both"/>
        <w:rPr>
          <w:rFonts w:ascii="Arial" w:hAnsi="Arial" w:cs="Arial"/>
          <w:lang w:val="es-ES"/>
        </w:rPr>
      </w:pPr>
      <w:r w:rsidRPr="00004E0C">
        <w:rPr>
          <w:rFonts w:ascii="Arial" w:hAnsi="Arial" w:cs="Arial"/>
          <w:lang w:val="es-ES"/>
        </w:rPr>
        <w:t>• Los riesgos identificados y las respectivas acciones de tratamiento se consolidarán en el</w:t>
      </w:r>
      <w:r w:rsidR="00D107E7">
        <w:rPr>
          <w:rFonts w:ascii="Arial" w:hAnsi="Arial" w:cs="Arial"/>
          <w:lang w:val="es-ES"/>
        </w:rPr>
        <w:t xml:space="preserve"> Manual </w:t>
      </w:r>
      <w:r w:rsidRPr="00004E0C">
        <w:rPr>
          <w:rFonts w:ascii="Arial" w:hAnsi="Arial" w:cs="Arial"/>
          <w:lang w:val="es-ES"/>
        </w:rPr>
        <w:t>Políticas de Administración del Riesgo identificado con el código PE.01-MA.01</w:t>
      </w:r>
    </w:p>
    <w:p w14:paraId="427B5C06" w14:textId="77777777" w:rsidR="00BB0E5B" w:rsidRDefault="00BB0E5B" w:rsidP="00004E0C">
      <w:pPr>
        <w:pStyle w:val="Prrafodelista"/>
        <w:ind w:left="405"/>
        <w:jc w:val="both"/>
        <w:rPr>
          <w:rFonts w:ascii="Arial" w:hAnsi="Arial" w:cs="Arial"/>
          <w:lang w:val="es-ES"/>
        </w:rPr>
      </w:pPr>
    </w:p>
    <w:p w14:paraId="11862607" w14:textId="77777777" w:rsidR="00BB0E5B" w:rsidRDefault="00BB0E5B" w:rsidP="00004E0C">
      <w:pPr>
        <w:pStyle w:val="Prrafodelista"/>
        <w:ind w:left="405"/>
        <w:jc w:val="both"/>
        <w:rPr>
          <w:rFonts w:ascii="Arial" w:hAnsi="Arial" w:cs="Arial"/>
          <w:lang w:val="es-ES"/>
        </w:rPr>
      </w:pPr>
    </w:p>
    <w:p w14:paraId="626D97D5" w14:textId="77777777" w:rsidR="00BB0E5B" w:rsidRDefault="00BB0E5B" w:rsidP="005038AD">
      <w:pPr>
        <w:pStyle w:val="Prrafodelista"/>
        <w:numPr>
          <w:ilvl w:val="2"/>
          <w:numId w:val="14"/>
        </w:numPr>
        <w:jc w:val="both"/>
        <w:rPr>
          <w:rFonts w:ascii="Arial" w:hAnsi="Arial" w:cs="Arial"/>
          <w:b/>
          <w:lang w:val="es-ES"/>
        </w:rPr>
      </w:pPr>
      <w:r w:rsidRPr="00BB0E5B">
        <w:rPr>
          <w:rFonts w:ascii="Arial" w:hAnsi="Arial" w:cs="Arial"/>
          <w:b/>
          <w:lang w:val="es-ES"/>
        </w:rPr>
        <w:t>OBJETIVOS DE LA POLÍTICA DE ADMINISTRACIÓN Y GESTIÓN DEL RIESGO</w:t>
      </w:r>
    </w:p>
    <w:p w14:paraId="2166B68C" w14:textId="77777777" w:rsidR="005038AD" w:rsidRPr="00BB0E5B" w:rsidRDefault="005038AD" w:rsidP="005038AD">
      <w:pPr>
        <w:pStyle w:val="Prrafodelista"/>
        <w:jc w:val="both"/>
        <w:rPr>
          <w:rFonts w:ascii="Arial" w:hAnsi="Arial" w:cs="Arial"/>
          <w:b/>
          <w:lang w:val="es-ES"/>
        </w:rPr>
      </w:pPr>
    </w:p>
    <w:p w14:paraId="7C75EF79" w14:textId="77777777" w:rsidR="00BB0E5B" w:rsidRDefault="00BB0E5B" w:rsidP="00BB0E5B">
      <w:pPr>
        <w:pStyle w:val="Prrafodelista"/>
        <w:ind w:left="405"/>
        <w:jc w:val="both"/>
        <w:rPr>
          <w:rFonts w:ascii="Arial" w:hAnsi="Arial" w:cs="Arial"/>
          <w:lang w:val="es-ES"/>
        </w:rPr>
      </w:pPr>
      <w:r w:rsidRPr="00BB0E5B">
        <w:rPr>
          <w:rFonts w:ascii="Segoe UI Symbol" w:hAnsi="Segoe UI Symbol" w:cs="Segoe UI Symbol"/>
          <w:lang w:val="es-ES"/>
        </w:rPr>
        <w:t>✓</w:t>
      </w:r>
      <w:r w:rsidRPr="00BB0E5B">
        <w:rPr>
          <w:rFonts w:ascii="Arial" w:hAnsi="Arial" w:cs="Arial"/>
          <w:lang w:val="es-ES"/>
        </w:rPr>
        <w:t xml:space="preserve"> </w:t>
      </w:r>
      <w:r>
        <w:rPr>
          <w:rFonts w:ascii="Arial" w:hAnsi="Arial" w:cs="Arial"/>
          <w:lang w:val="es-ES"/>
        </w:rPr>
        <w:t xml:space="preserve">Establecer </w:t>
      </w:r>
      <w:r w:rsidRPr="00BB0E5B">
        <w:rPr>
          <w:rFonts w:ascii="Arial" w:hAnsi="Arial" w:cs="Arial"/>
          <w:lang w:val="es-ES"/>
        </w:rPr>
        <w:t>las directrices para la administración de los riesgos asociados a los procesos, con el propósito de contribuir a la adecuada identificación, análisis, valoración (riesgos y controles) y tratamiento de estos.</w:t>
      </w:r>
    </w:p>
    <w:p w14:paraId="5370F442" w14:textId="77777777" w:rsidR="00BB0E5B" w:rsidRPr="00BB0E5B" w:rsidRDefault="00BB0E5B" w:rsidP="00BB0E5B">
      <w:pPr>
        <w:pStyle w:val="Prrafodelista"/>
        <w:ind w:left="405"/>
        <w:jc w:val="both"/>
        <w:rPr>
          <w:rFonts w:ascii="Arial" w:hAnsi="Arial" w:cs="Arial"/>
          <w:lang w:val="es-ES"/>
        </w:rPr>
      </w:pPr>
    </w:p>
    <w:p w14:paraId="2F577932" w14:textId="77777777" w:rsidR="00BB0E5B" w:rsidRDefault="00BB0E5B" w:rsidP="00BB0E5B">
      <w:pPr>
        <w:pStyle w:val="Prrafodelista"/>
        <w:ind w:left="405"/>
        <w:jc w:val="both"/>
        <w:rPr>
          <w:rFonts w:ascii="Arial" w:hAnsi="Arial" w:cs="Arial"/>
          <w:lang w:val="es-ES"/>
        </w:rPr>
      </w:pPr>
      <w:r w:rsidRPr="00BB0E5B">
        <w:rPr>
          <w:rFonts w:ascii="Segoe UI Symbol" w:hAnsi="Segoe UI Symbol" w:cs="Segoe UI Symbol"/>
          <w:lang w:val="es-ES"/>
        </w:rPr>
        <w:t>✓</w:t>
      </w:r>
      <w:r w:rsidRPr="00BB0E5B">
        <w:rPr>
          <w:rFonts w:ascii="Arial" w:hAnsi="Arial" w:cs="Arial"/>
          <w:lang w:val="es-ES"/>
        </w:rPr>
        <w:t xml:space="preserve"> </w:t>
      </w:r>
      <w:r>
        <w:rPr>
          <w:rFonts w:ascii="Arial" w:hAnsi="Arial" w:cs="Arial"/>
          <w:lang w:val="es-ES"/>
        </w:rPr>
        <w:t>Identificar</w:t>
      </w:r>
      <w:r w:rsidRPr="00BB0E5B">
        <w:rPr>
          <w:rFonts w:ascii="Arial" w:hAnsi="Arial" w:cs="Arial"/>
          <w:lang w:val="es-ES"/>
        </w:rPr>
        <w:t xml:space="preserve"> los riesgos de gestión, corrupción, seguridad de la información y fiscales</w:t>
      </w:r>
      <w:r>
        <w:rPr>
          <w:rFonts w:ascii="Arial" w:hAnsi="Arial" w:cs="Arial"/>
          <w:lang w:val="es-ES"/>
        </w:rPr>
        <w:t xml:space="preserve"> de todos los procesos del instituto. </w:t>
      </w:r>
    </w:p>
    <w:p w14:paraId="49D1383F" w14:textId="77777777" w:rsidR="00BB0E5B" w:rsidRPr="00BB0E5B" w:rsidRDefault="00BB0E5B" w:rsidP="00BB0E5B">
      <w:pPr>
        <w:pStyle w:val="Prrafodelista"/>
        <w:ind w:left="405"/>
        <w:jc w:val="both"/>
        <w:rPr>
          <w:rFonts w:ascii="Arial" w:hAnsi="Arial" w:cs="Arial"/>
          <w:lang w:val="es-ES"/>
        </w:rPr>
      </w:pPr>
    </w:p>
    <w:p w14:paraId="7A67B4DB" w14:textId="77777777" w:rsidR="00BB0E5B" w:rsidRDefault="00BB0E5B" w:rsidP="00BB0E5B">
      <w:pPr>
        <w:pStyle w:val="Prrafodelista"/>
        <w:ind w:left="405"/>
        <w:jc w:val="both"/>
        <w:rPr>
          <w:rFonts w:ascii="Arial" w:hAnsi="Arial" w:cs="Arial"/>
          <w:lang w:val="es-ES"/>
        </w:rPr>
      </w:pPr>
      <w:r w:rsidRPr="00BB0E5B">
        <w:rPr>
          <w:rFonts w:ascii="Segoe UI Symbol" w:hAnsi="Segoe UI Symbol" w:cs="Segoe UI Symbol"/>
          <w:lang w:val="es-ES"/>
        </w:rPr>
        <w:t>✓</w:t>
      </w:r>
      <w:r w:rsidRPr="00BB0E5B">
        <w:rPr>
          <w:rFonts w:ascii="Arial" w:hAnsi="Arial" w:cs="Arial"/>
          <w:lang w:val="es-ES"/>
        </w:rPr>
        <w:t xml:space="preserve"> Establecer la</w:t>
      </w:r>
      <w:r>
        <w:rPr>
          <w:rFonts w:ascii="Arial" w:hAnsi="Arial" w:cs="Arial"/>
          <w:lang w:val="es-ES"/>
        </w:rPr>
        <w:t>s</w:t>
      </w:r>
      <w:r w:rsidRPr="00BB0E5B">
        <w:rPr>
          <w:rFonts w:ascii="Arial" w:hAnsi="Arial" w:cs="Arial"/>
          <w:lang w:val="es-ES"/>
        </w:rPr>
        <w:t xml:space="preserve"> responsabilidad</w:t>
      </w:r>
      <w:r>
        <w:rPr>
          <w:rFonts w:ascii="Arial" w:hAnsi="Arial" w:cs="Arial"/>
          <w:lang w:val="es-ES"/>
        </w:rPr>
        <w:t>es y autoridad</w:t>
      </w:r>
      <w:r w:rsidRPr="00BB0E5B">
        <w:rPr>
          <w:rFonts w:ascii="Arial" w:hAnsi="Arial" w:cs="Arial"/>
          <w:lang w:val="es-ES"/>
        </w:rPr>
        <w:t xml:space="preserve"> de los diferentes líderes de los procesos</w:t>
      </w:r>
      <w:r>
        <w:rPr>
          <w:rFonts w:ascii="Arial" w:hAnsi="Arial" w:cs="Arial"/>
          <w:lang w:val="es-ES"/>
        </w:rPr>
        <w:t xml:space="preserve"> y de sus equipos de trabajo.</w:t>
      </w:r>
    </w:p>
    <w:p w14:paraId="77922BF1" w14:textId="77777777" w:rsidR="00BB0E5B" w:rsidRPr="00BB0E5B" w:rsidRDefault="00BB0E5B" w:rsidP="00BB0E5B">
      <w:pPr>
        <w:pStyle w:val="Prrafodelista"/>
        <w:ind w:left="405"/>
        <w:jc w:val="both"/>
        <w:rPr>
          <w:rFonts w:ascii="Arial" w:hAnsi="Arial" w:cs="Arial"/>
          <w:lang w:val="es-ES"/>
        </w:rPr>
      </w:pPr>
    </w:p>
    <w:p w14:paraId="3DACBC74" w14:textId="77777777" w:rsidR="00BB0E5B" w:rsidRDefault="00BB0E5B" w:rsidP="00BB0E5B">
      <w:pPr>
        <w:pStyle w:val="Prrafodelista"/>
        <w:ind w:left="405"/>
        <w:jc w:val="both"/>
        <w:rPr>
          <w:rFonts w:ascii="Arial" w:hAnsi="Arial" w:cs="Arial"/>
          <w:lang w:val="es-ES"/>
        </w:rPr>
      </w:pPr>
      <w:r w:rsidRPr="00BB0E5B">
        <w:rPr>
          <w:rFonts w:ascii="Segoe UI Symbol" w:hAnsi="Segoe UI Symbol" w:cs="Segoe UI Symbol"/>
          <w:lang w:val="es-ES"/>
        </w:rPr>
        <w:t>✓</w:t>
      </w:r>
      <w:r w:rsidRPr="00BB0E5B">
        <w:rPr>
          <w:rFonts w:ascii="Arial" w:hAnsi="Arial" w:cs="Arial"/>
          <w:lang w:val="es-ES"/>
        </w:rPr>
        <w:t xml:space="preserve"> Controlar a través de los diferentes mapas de riesgos todo el proceso relacionado con el manejo de los riesgos asociados al Sistema Integrado de Gestión.</w:t>
      </w:r>
    </w:p>
    <w:p w14:paraId="26C68A61" w14:textId="77777777" w:rsidR="003C07AD" w:rsidRDefault="003C07AD" w:rsidP="0020339E">
      <w:pPr>
        <w:autoSpaceDE w:val="0"/>
        <w:autoSpaceDN w:val="0"/>
        <w:adjustRightInd w:val="0"/>
        <w:jc w:val="both"/>
        <w:rPr>
          <w:rFonts w:ascii="Arial" w:eastAsiaTheme="minorHAnsi" w:hAnsi="Arial" w:cs="Arial"/>
          <w:color w:val="000000"/>
          <w:lang w:eastAsia="en-US"/>
        </w:rPr>
      </w:pPr>
    </w:p>
    <w:p w14:paraId="71298188" w14:textId="77777777" w:rsidR="00D107E7" w:rsidRDefault="00D107E7" w:rsidP="0020339E">
      <w:pPr>
        <w:autoSpaceDE w:val="0"/>
        <w:autoSpaceDN w:val="0"/>
        <w:adjustRightInd w:val="0"/>
        <w:jc w:val="both"/>
        <w:rPr>
          <w:rFonts w:ascii="Arial" w:eastAsiaTheme="minorHAnsi" w:hAnsi="Arial" w:cs="Arial"/>
          <w:color w:val="000000"/>
          <w:lang w:eastAsia="en-US"/>
        </w:rPr>
      </w:pPr>
    </w:p>
    <w:p w14:paraId="29B775B8" w14:textId="77777777" w:rsidR="003C07AD" w:rsidRDefault="003C07AD" w:rsidP="003C07AD">
      <w:pPr>
        <w:autoSpaceDE w:val="0"/>
        <w:autoSpaceDN w:val="0"/>
        <w:adjustRightInd w:val="0"/>
        <w:jc w:val="both"/>
        <w:rPr>
          <w:rFonts w:ascii="Arial" w:eastAsiaTheme="minorHAnsi" w:hAnsi="Arial" w:cs="Arial"/>
          <w:b/>
          <w:bCs/>
          <w:color w:val="000000"/>
          <w:lang w:eastAsia="en-US"/>
        </w:rPr>
      </w:pPr>
      <w:r w:rsidRPr="0020339E">
        <w:rPr>
          <w:rFonts w:ascii="Arial" w:eastAsiaTheme="minorHAnsi" w:hAnsi="Arial" w:cs="Arial"/>
          <w:b/>
          <w:bCs/>
          <w:color w:val="000000"/>
          <w:lang w:eastAsia="en-US"/>
        </w:rPr>
        <w:t xml:space="preserve">DETERMINACIÓN DEL APETITO DE RIESGO </w:t>
      </w:r>
    </w:p>
    <w:p w14:paraId="7E2BDC72" w14:textId="77777777" w:rsidR="00236C4B" w:rsidRDefault="00236C4B" w:rsidP="003C07AD">
      <w:pPr>
        <w:autoSpaceDE w:val="0"/>
        <w:autoSpaceDN w:val="0"/>
        <w:adjustRightInd w:val="0"/>
        <w:jc w:val="both"/>
        <w:rPr>
          <w:rFonts w:ascii="Arial" w:eastAsiaTheme="minorHAnsi" w:hAnsi="Arial" w:cs="Arial"/>
          <w:b/>
          <w:bCs/>
          <w:color w:val="000000"/>
          <w:lang w:eastAsia="en-US"/>
        </w:rPr>
      </w:pPr>
    </w:p>
    <w:p w14:paraId="73B501FD" w14:textId="77777777" w:rsidR="003C07AD" w:rsidRDefault="003C07AD" w:rsidP="003C07AD">
      <w:pPr>
        <w:autoSpaceDE w:val="0"/>
        <w:autoSpaceDN w:val="0"/>
        <w:adjustRightInd w:val="0"/>
        <w:jc w:val="both"/>
        <w:rPr>
          <w:rFonts w:ascii="Arial" w:eastAsiaTheme="minorHAnsi" w:hAnsi="Arial" w:cs="Arial"/>
          <w:color w:val="000000"/>
          <w:lang w:eastAsia="en-US"/>
        </w:rPr>
      </w:pPr>
      <w:r>
        <w:rPr>
          <w:rFonts w:ascii="Arial" w:eastAsiaTheme="minorHAnsi" w:hAnsi="Arial" w:cs="Arial"/>
          <w:color w:val="000000"/>
          <w:lang w:eastAsia="en-US"/>
        </w:rPr>
        <w:t xml:space="preserve">Teniendo en cuenta </w:t>
      </w:r>
      <w:r w:rsidR="00236C4B">
        <w:rPr>
          <w:rFonts w:ascii="Arial" w:eastAsiaTheme="minorHAnsi" w:hAnsi="Arial" w:cs="Arial"/>
          <w:color w:val="000000"/>
          <w:lang w:eastAsia="en-US"/>
        </w:rPr>
        <w:t>que dentro de los lineamientos de la Política de la</w:t>
      </w:r>
      <w:r>
        <w:rPr>
          <w:rFonts w:ascii="Arial" w:eastAsiaTheme="minorHAnsi" w:hAnsi="Arial" w:cs="Arial"/>
          <w:color w:val="000000"/>
          <w:lang w:eastAsia="en-US"/>
        </w:rPr>
        <w:t xml:space="preserve"> administración del riesgo</w:t>
      </w:r>
      <w:r w:rsidR="00236C4B">
        <w:rPr>
          <w:rFonts w:ascii="Arial" w:eastAsiaTheme="minorHAnsi" w:hAnsi="Arial" w:cs="Arial"/>
          <w:color w:val="000000"/>
          <w:lang w:eastAsia="en-US"/>
        </w:rPr>
        <w:t xml:space="preserve"> se </w:t>
      </w:r>
      <w:r>
        <w:rPr>
          <w:rFonts w:ascii="Arial" w:eastAsiaTheme="minorHAnsi" w:hAnsi="Arial" w:cs="Arial"/>
          <w:color w:val="000000"/>
          <w:lang w:eastAsia="en-US"/>
        </w:rPr>
        <w:t xml:space="preserve">debe considerar </w:t>
      </w:r>
      <w:r w:rsidRPr="0020339E">
        <w:rPr>
          <w:rFonts w:ascii="Arial" w:eastAsiaTheme="minorHAnsi" w:hAnsi="Arial" w:cs="Arial"/>
          <w:color w:val="000000"/>
          <w:lang w:eastAsia="en-US"/>
        </w:rPr>
        <w:t>el “apetito de riesgo”,</w:t>
      </w:r>
      <w:r>
        <w:rPr>
          <w:rFonts w:ascii="Arial" w:eastAsiaTheme="minorHAnsi" w:hAnsi="Arial" w:cs="Arial"/>
          <w:color w:val="000000"/>
          <w:lang w:eastAsia="en-US"/>
        </w:rPr>
        <w:t xml:space="preserve"> el cual se refiere </w:t>
      </w:r>
      <w:r w:rsidRPr="0020339E">
        <w:rPr>
          <w:rFonts w:ascii="Arial" w:eastAsiaTheme="minorHAnsi" w:hAnsi="Arial" w:cs="Arial"/>
          <w:color w:val="000000"/>
          <w:lang w:eastAsia="en-US"/>
        </w:rPr>
        <w:t xml:space="preserve">al nivel de riesgo que la entidad puede aceptar, </w:t>
      </w:r>
      <w:r>
        <w:rPr>
          <w:rFonts w:ascii="Arial" w:eastAsiaTheme="minorHAnsi" w:hAnsi="Arial" w:cs="Arial"/>
          <w:color w:val="000000"/>
          <w:lang w:eastAsia="en-US"/>
        </w:rPr>
        <w:t>en relación</w:t>
      </w:r>
      <w:r w:rsidRPr="0020339E">
        <w:rPr>
          <w:rFonts w:ascii="Arial" w:eastAsiaTheme="minorHAnsi" w:hAnsi="Arial" w:cs="Arial"/>
          <w:color w:val="000000"/>
          <w:lang w:eastAsia="en-US"/>
        </w:rPr>
        <w:t xml:space="preserve"> con sus objetivos, el marco legal y las disposiciones de la alta dirección</w:t>
      </w:r>
      <w:r>
        <w:rPr>
          <w:rFonts w:ascii="Arial" w:eastAsiaTheme="minorHAnsi" w:hAnsi="Arial" w:cs="Arial"/>
          <w:color w:val="000000"/>
          <w:lang w:eastAsia="en-US"/>
        </w:rPr>
        <w:t>.</w:t>
      </w:r>
    </w:p>
    <w:p w14:paraId="6D839FC0" w14:textId="77777777" w:rsidR="00D107E7" w:rsidRDefault="00D107E7" w:rsidP="003C07AD">
      <w:pPr>
        <w:autoSpaceDE w:val="0"/>
        <w:autoSpaceDN w:val="0"/>
        <w:adjustRightInd w:val="0"/>
        <w:jc w:val="both"/>
        <w:rPr>
          <w:rFonts w:ascii="Arial" w:eastAsiaTheme="minorHAnsi" w:hAnsi="Arial" w:cs="Arial"/>
          <w:color w:val="000000"/>
          <w:lang w:eastAsia="en-US"/>
        </w:rPr>
      </w:pPr>
    </w:p>
    <w:p w14:paraId="021A3B6E" w14:textId="77777777" w:rsidR="003C07AD" w:rsidRDefault="003C07AD" w:rsidP="003C07AD">
      <w:pPr>
        <w:autoSpaceDE w:val="0"/>
        <w:autoSpaceDN w:val="0"/>
        <w:adjustRightInd w:val="0"/>
        <w:jc w:val="both"/>
        <w:rPr>
          <w:rFonts w:ascii="Arial" w:eastAsiaTheme="minorHAnsi" w:hAnsi="Arial" w:cs="Arial"/>
          <w:color w:val="000000"/>
          <w:lang w:eastAsia="en-US"/>
        </w:rPr>
      </w:pPr>
      <w:r w:rsidRPr="0020339E">
        <w:rPr>
          <w:rFonts w:ascii="Arial" w:eastAsiaTheme="minorHAnsi" w:hAnsi="Arial" w:cs="Arial"/>
          <w:color w:val="000000"/>
          <w:lang w:eastAsia="en-US"/>
        </w:rPr>
        <w:t>El apetito de riesgo puede ser diferente para los distintos tipos de riesgos</w:t>
      </w:r>
      <w:r>
        <w:rPr>
          <w:rFonts w:ascii="Arial" w:eastAsiaTheme="minorHAnsi" w:hAnsi="Arial" w:cs="Arial"/>
          <w:color w:val="000000"/>
          <w:lang w:eastAsia="en-US"/>
        </w:rPr>
        <w:t xml:space="preserve"> que </w:t>
      </w:r>
      <w:r w:rsidRPr="0020339E">
        <w:rPr>
          <w:rFonts w:ascii="Arial" w:eastAsiaTheme="minorHAnsi" w:hAnsi="Arial" w:cs="Arial"/>
          <w:color w:val="000000"/>
          <w:lang w:eastAsia="en-US"/>
        </w:rPr>
        <w:t xml:space="preserve">  la entidad</w:t>
      </w:r>
      <w:r>
        <w:rPr>
          <w:rFonts w:ascii="Arial" w:eastAsiaTheme="minorHAnsi" w:hAnsi="Arial" w:cs="Arial"/>
          <w:color w:val="000000"/>
          <w:lang w:eastAsia="en-US"/>
        </w:rPr>
        <w:t xml:space="preserve"> </w:t>
      </w:r>
      <w:r w:rsidRPr="0020339E">
        <w:rPr>
          <w:rFonts w:ascii="Arial" w:eastAsiaTheme="minorHAnsi" w:hAnsi="Arial" w:cs="Arial"/>
          <w:color w:val="000000"/>
          <w:lang w:eastAsia="en-US"/>
        </w:rPr>
        <w:t xml:space="preserve">debe </w:t>
      </w:r>
      <w:r>
        <w:rPr>
          <w:rFonts w:ascii="Arial" w:eastAsiaTheme="minorHAnsi" w:hAnsi="Arial" w:cs="Arial"/>
          <w:color w:val="000000"/>
          <w:lang w:eastAsia="en-US"/>
        </w:rPr>
        <w:t>y desea gestionar</w:t>
      </w:r>
      <w:r w:rsidR="00236C4B">
        <w:rPr>
          <w:rFonts w:ascii="Arial" w:eastAsiaTheme="minorHAnsi" w:hAnsi="Arial" w:cs="Arial"/>
          <w:color w:val="000000"/>
          <w:lang w:eastAsia="en-US"/>
        </w:rPr>
        <w:t>.</w:t>
      </w:r>
    </w:p>
    <w:p w14:paraId="43668975" w14:textId="77777777" w:rsidR="00236C4B" w:rsidRPr="0020339E" w:rsidRDefault="00236C4B" w:rsidP="003C07AD">
      <w:pPr>
        <w:autoSpaceDE w:val="0"/>
        <w:autoSpaceDN w:val="0"/>
        <w:adjustRightInd w:val="0"/>
        <w:jc w:val="both"/>
        <w:rPr>
          <w:rFonts w:ascii="Arial" w:eastAsiaTheme="minorHAnsi" w:hAnsi="Arial" w:cs="Arial"/>
          <w:color w:val="000000"/>
          <w:lang w:eastAsia="en-US"/>
        </w:rPr>
      </w:pPr>
    </w:p>
    <w:p w14:paraId="4FB42493" w14:textId="77777777" w:rsidR="003C07AD" w:rsidRPr="003C07AD" w:rsidRDefault="003C07AD" w:rsidP="003C07AD">
      <w:pPr>
        <w:jc w:val="both"/>
        <w:rPr>
          <w:rFonts w:ascii="Arial" w:eastAsiaTheme="minorHAnsi" w:hAnsi="Arial" w:cs="Arial"/>
          <w:color w:val="000000"/>
          <w:lang w:eastAsia="en-US"/>
        </w:rPr>
      </w:pPr>
      <w:r w:rsidRPr="003C07AD">
        <w:rPr>
          <w:rFonts w:ascii="Arial" w:eastAsiaTheme="minorHAnsi" w:hAnsi="Arial" w:cs="Arial"/>
          <w:color w:val="000000"/>
          <w:lang w:eastAsia="en-US"/>
        </w:rPr>
        <w:t xml:space="preserve">Al realizar la valoración de los riesgos, en la matriz de calor para </w:t>
      </w:r>
      <w:r>
        <w:rPr>
          <w:rFonts w:ascii="Arial" w:eastAsiaTheme="minorHAnsi" w:hAnsi="Arial" w:cs="Arial"/>
          <w:color w:val="000000"/>
          <w:lang w:eastAsia="en-US"/>
        </w:rPr>
        <w:t>el INDERBU</w:t>
      </w:r>
      <w:r w:rsidRPr="003C07AD">
        <w:rPr>
          <w:rFonts w:ascii="Arial" w:eastAsiaTheme="minorHAnsi" w:hAnsi="Arial" w:cs="Arial"/>
          <w:color w:val="000000"/>
          <w:lang w:eastAsia="en-US"/>
        </w:rPr>
        <w:t xml:space="preserve"> se representa esta escala en </w:t>
      </w:r>
      <w:r w:rsidRPr="00236C4B">
        <w:rPr>
          <w:rFonts w:ascii="Arial" w:eastAsiaTheme="minorHAnsi" w:hAnsi="Arial" w:cs="Arial"/>
          <w:color w:val="000000"/>
          <w:highlight w:val="green"/>
          <w:lang w:eastAsia="en-US"/>
        </w:rPr>
        <w:t>color verde.</w:t>
      </w:r>
    </w:p>
    <w:p w14:paraId="4CEBE86E" w14:textId="77777777" w:rsidR="003C07AD" w:rsidRDefault="003C07AD" w:rsidP="0020339E">
      <w:pPr>
        <w:autoSpaceDE w:val="0"/>
        <w:autoSpaceDN w:val="0"/>
        <w:adjustRightInd w:val="0"/>
        <w:jc w:val="both"/>
        <w:rPr>
          <w:rFonts w:ascii="Arial" w:eastAsiaTheme="minorHAnsi" w:hAnsi="Arial" w:cs="Arial"/>
          <w:color w:val="000000"/>
          <w:lang w:eastAsia="en-US"/>
        </w:rPr>
      </w:pPr>
    </w:p>
    <w:p w14:paraId="11409350" w14:textId="77777777" w:rsidR="003C07AD" w:rsidRPr="0020339E" w:rsidRDefault="003C07AD" w:rsidP="0020339E">
      <w:pPr>
        <w:autoSpaceDE w:val="0"/>
        <w:autoSpaceDN w:val="0"/>
        <w:adjustRightInd w:val="0"/>
        <w:jc w:val="both"/>
        <w:rPr>
          <w:rFonts w:ascii="Arial" w:eastAsiaTheme="minorHAnsi" w:hAnsi="Arial" w:cs="Arial"/>
          <w:color w:val="000000"/>
          <w:lang w:eastAsia="en-US"/>
        </w:rPr>
      </w:pPr>
    </w:p>
    <w:p w14:paraId="7560253F" w14:textId="77777777" w:rsidR="0020339E" w:rsidRDefault="0020339E" w:rsidP="0020339E">
      <w:pPr>
        <w:autoSpaceDE w:val="0"/>
        <w:autoSpaceDN w:val="0"/>
        <w:adjustRightInd w:val="0"/>
        <w:jc w:val="both"/>
        <w:rPr>
          <w:rFonts w:ascii="Arial" w:eastAsiaTheme="minorHAnsi" w:hAnsi="Arial" w:cs="Arial"/>
          <w:b/>
          <w:bCs/>
          <w:color w:val="000000"/>
          <w:lang w:eastAsia="en-US"/>
        </w:rPr>
      </w:pPr>
      <w:r w:rsidRPr="0020339E">
        <w:rPr>
          <w:rFonts w:ascii="Arial" w:eastAsiaTheme="minorHAnsi" w:hAnsi="Arial" w:cs="Arial"/>
          <w:b/>
          <w:bCs/>
          <w:color w:val="000000"/>
          <w:lang w:eastAsia="en-US"/>
        </w:rPr>
        <w:t xml:space="preserve">DETERMINACIÓN DE LA TOLERANCIA DE RIESGO </w:t>
      </w:r>
    </w:p>
    <w:p w14:paraId="0481E324" w14:textId="77777777" w:rsidR="003C07AD" w:rsidRPr="0020339E" w:rsidRDefault="003C07AD" w:rsidP="0020339E">
      <w:pPr>
        <w:autoSpaceDE w:val="0"/>
        <w:autoSpaceDN w:val="0"/>
        <w:adjustRightInd w:val="0"/>
        <w:jc w:val="both"/>
        <w:rPr>
          <w:rFonts w:ascii="Arial" w:eastAsiaTheme="minorHAnsi" w:hAnsi="Arial" w:cs="Arial"/>
          <w:color w:val="000000"/>
          <w:lang w:eastAsia="en-US"/>
        </w:rPr>
      </w:pPr>
    </w:p>
    <w:p w14:paraId="05F39C4C" w14:textId="77777777" w:rsidR="00236C4B" w:rsidRDefault="0020339E" w:rsidP="0020339E">
      <w:pPr>
        <w:autoSpaceDE w:val="0"/>
        <w:autoSpaceDN w:val="0"/>
        <w:adjustRightInd w:val="0"/>
        <w:jc w:val="both"/>
        <w:rPr>
          <w:rFonts w:ascii="Arial" w:eastAsiaTheme="minorHAnsi" w:hAnsi="Arial" w:cs="Arial"/>
          <w:color w:val="000000"/>
          <w:lang w:eastAsia="en-US"/>
        </w:rPr>
      </w:pPr>
      <w:r w:rsidRPr="0020339E">
        <w:rPr>
          <w:rFonts w:ascii="Arial" w:eastAsiaTheme="minorHAnsi" w:hAnsi="Arial" w:cs="Arial"/>
          <w:color w:val="000000"/>
          <w:lang w:eastAsia="en-US"/>
        </w:rPr>
        <w:t>El valor de la tolerancia de riesgo se representa como el valor de la máxima desviación admisible del nivel de riesgo con respecto al valor del apetito de riesgo determinado</w:t>
      </w:r>
      <w:r w:rsidR="00236C4B">
        <w:rPr>
          <w:rFonts w:ascii="Arial" w:eastAsiaTheme="minorHAnsi" w:hAnsi="Arial" w:cs="Arial"/>
          <w:color w:val="000000"/>
          <w:lang w:eastAsia="en-US"/>
        </w:rPr>
        <w:t xml:space="preserve"> por la entidad</w:t>
      </w:r>
      <w:r w:rsidRPr="0020339E">
        <w:rPr>
          <w:rFonts w:ascii="Arial" w:eastAsiaTheme="minorHAnsi" w:hAnsi="Arial" w:cs="Arial"/>
          <w:color w:val="000000"/>
          <w:lang w:eastAsia="en-US"/>
        </w:rPr>
        <w:t xml:space="preserve">. </w:t>
      </w:r>
    </w:p>
    <w:p w14:paraId="278EF7A5" w14:textId="77777777" w:rsidR="00D107E7" w:rsidRDefault="00D107E7" w:rsidP="0020339E">
      <w:pPr>
        <w:autoSpaceDE w:val="0"/>
        <w:autoSpaceDN w:val="0"/>
        <w:adjustRightInd w:val="0"/>
        <w:jc w:val="both"/>
        <w:rPr>
          <w:rFonts w:ascii="Arial" w:eastAsiaTheme="minorHAnsi" w:hAnsi="Arial" w:cs="Arial"/>
          <w:color w:val="000000"/>
          <w:lang w:eastAsia="en-US"/>
        </w:rPr>
      </w:pPr>
    </w:p>
    <w:p w14:paraId="6DBFB645" w14:textId="77777777" w:rsidR="00236C4B" w:rsidRDefault="0020339E" w:rsidP="00236C4B">
      <w:pPr>
        <w:pStyle w:val="Prrafodelista"/>
        <w:numPr>
          <w:ilvl w:val="0"/>
          <w:numId w:val="17"/>
        </w:numPr>
        <w:jc w:val="both"/>
        <w:rPr>
          <w:rFonts w:ascii="Arial" w:eastAsiaTheme="minorHAnsi" w:hAnsi="Arial" w:cs="Arial"/>
          <w:color w:val="000000"/>
          <w:lang w:eastAsia="en-US"/>
        </w:rPr>
      </w:pPr>
      <w:r w:rsidRPr="00236C4B">
        <w:rPr>
          <w:rFonts w:ascii="Arial" w:eastAsiaTheme="minorHAnsi" w:hAnsi="Arial" w:cs="Arial"/>
          <w:color w:val="000000"/>
          <w:lang w:eastAsia="en-US"/>
        </w:rPr>
        <w:t xml:space="preserve">Esta escala es igual o superior al apetito de riesgo y menor o igual a la capacidad. </w:t>
      </w:r>
    </w:p>
    <w:p w14:paraId="6EC06AC7" w14:textId="77777777" w:rsidR="0020339E" w:rsidRDefault="0020339E" w:rsidP="00236C4B">
      <w:pPr>
        <w:pStyle w:val="Prrafodelista"/>
        <w:numPr>
          <w:ilvl w:val="0"/>
          <w:numId w:val="17"/>
        </w:numPr>
        <w:jc w:val="both"/>
        <w:rPr>
          <w:rFonts w:ascii="Arial" w:eastAsiaTheme="minorHAnsi" w:hAnsi="Arial" w:cs="Arial"/>
          <w:color w:val="000000"/>
          <w:lang w:eastAsia="en-US"/>
        </w:rPr>
      </w:pPr>
      <w:r w:rsidRPr="00236C4B">
        <w:rPr>
          <w:rFonts w:ascii="Arial" w:eastAsiaTheme="minorHAnsi" w:hAnsi="Arial" w:cs="Arial"/>
          <w:color w:val="000000"/>
          <w:lang w:eastAsia="en-US"/>
        </w:rPr>
        <w:t xml:space="preserve">Esta escala es importante para determinar el tipo de acciones para abordar los riesgos, dado que las acciones que se desprendan a partir del análisis de riesgos deben ser proporcionadas y razonables, lo cual se puede determinar </w:t>
      </w:r>
      <w:r w:rsidRPr="00236C4B">
        <w:rPr>
          <w:rFonts w:ascii="Arial" w:eastAsiaTheme="minorHAnsi" w:hAnsi="Arial" w:cs="Arial"/>
          <w:color w:val="000000"/>
          <w:lang w:eastAsia="en-US"/>
        </w:rPr>
        <w:lastRenderedPageBreak/>
        <w:t xml:space="preserve">en función del valor del nivel de riesgo residual obtenido y su comparación con el apetito y tolerancia de riesgo. </w:t>
      </w:r>
    </w:p>
    <w:p w14:paraId="66CD3BEB" w14:textId="77777777" w:rsidR="00236C4B" w:rsidRPr="00236C4B" w:rsidRDefault="00236C4B" w:rsidP="00236C4B">
      <w:pPr>
        <w:pStyle w:val="Prrafodelista"/>
        <w:jc w:val="both"/>
        <w:rPr>
          <w:rFonts w:ascii="Arial" w:eastAsiaTheme="minorHAnsi" w:hAnsi="Arial" w:cs="Arial"/>
          <w:color w:val="000000"/>
          <w:lang w:eastAsia="en-US"/>
        </w:rPr>
      </w:pPr>
    </w:p>
    <w:p w14:paraId="6A80884D" w14:textId="77777777" w:rsidR="0020339E" w:rsidRDefault="0020339E" w:rsidP="0020339E">
      <w:pPr>
        <w:autoSpaceDE w:val="0"/>
        <w:autoSpaceDN w:val="0"/>
        <w:adjustRightInd w:val="0"/>
        <w:jc w:val="both"/>
        <w:rPr>
          <w:rFonts w:ascii="Arial" w:eastAsiaTheme="minorHAnsi" w:hAnsi="Arial" w:cs="Arial"/>
          <w:color w:val="000000"/>
          <w:lang w:eastAsia="en-US"/>
        </w:rPr>
      </w:pPr>
      <w:r w:rsidRPr="0020339E">
        <w:rPr>
          <w:rFonts w:ascii="Arial" w:eastAsiaTheme="minorHAnsi" w:hAnsi="Arial" w:cs="Arial"/>
          <w:color w:val="000000"/>
          <w:lang w:eastAsia="en-US"/>
        </w:rPr>
        <w:t xml:space="preserve">Al realizar la valoración de los riesgos, en la matriz de calor para </w:t>
      </w:r>
      <w:r w:rsidR="00236C4B">
        <w:rPr>
          <w:rFonts w:ascii="Arial" w:eastAsiaTheme="minorHAnsi" w:hAnsi="Arial" w:cs="Arial"/>
          <w:color w:val="000000"/>
          <w:lang w:eastAsia="en-US"/>
        </w:rPr>
        <w:t>el INDERBU</w:t>
      </w:r>
      <w:r w:rsidRPr="0020339E">
        <w:rPr>
          <w:rFonts w:ascii="Arial" w:eastAsiaTheme="minorHAnsi" w:hAnsi="Arial" w:cs="Arial"/>
          <w:color w:val="000000"/>
          <w:lang w:eastAsia="en-US"/>
        </w:rPr>
        <w:t xml:space="preserve"> se representa esta escala en color </w:t>
      </w:r>
      <w:r w:rsidRPr="0020339E">
        <w:rPr>
          <w:rFonts w:ascii="Arial" w:eastAsiaTheme="minorHAnsi" w:hAnsi="Arial" w:cs="Arial"/>
          <w:color w:val="000000"/>
          <w:highlight w:val="yellow"/>
          <w:lang w:eastAsia="en-US"/>
        </w:rPr>
        <w:t>amarillo</w:t>
      </w:r>
      <w:r w:rsidRPr="0020339E">
        <w:rPr>
          <w:rFonts w:ascii="Arial" w:eastAsiaTheme="minorHAnsi" w:hAnsi="Arial" w:cs="Arial"/>
          <w:color w:val="000000"/>
          <w:lang w:eastAsia="en-US"/>
        </w:rPr>
        <w:t xml:space="preserve">. </w:t>
      </w:r>
    </w:p>
    <w:p w14:paraId="5FF9DB52" w14:textId="77777777" w:rsidR="003C07AD" w:rsidRPr="0020339E" w:rsidRDefault="003C07AD" w:rsidP="0020339E">
      <w:pPr>
        <w:autoSpaceDE w:val="0"/>
        <w:autoSpaceDN w:val="0"/>
        <w:adjustRightInd w:val="0"/>
        <w:jc w:val="both"/>
        <w:rPr>
          <w:rFonts w:ascii="Arial" w:eastAsiaTheme="minorHAnsi" w:hAnsi="Arial" w:cs="Arial"/>
          <w:color w:val="000000"/>
          <w:lang w:eastAsia="en-US"/>
        </w:rPr>
      </w:pPr>
    </w:p>
    <w:p w14:paraId="0F5FC178" w14:textId="77777777" w:rsidR="0020339E" w:rsidRPr="003C07AD" w:rsidRDefault="0020339E" w:rsidP="003C07AD">
      <w:pPr>
        <w:autoSpaceDE w:val="0"/>
        <w:autoSpaceDN w:val="0"/>
        <w:adjustRightInd w:val="0"/>
        <w:jc w:val="both"/>
        <w:rPr>
          <w:rFonts w:ascii="Arial" w:eastAsiaTheme="minorHAnsi" w:hAnsi="Arial" w:cs="Arial"/>
          <w:b/>
          <w:color w:val="000000"/>
          <w:lang w:eastAsia="en-US"/>
        </w:rPr>
      </w:pPr>
    </w:p>
    <w:p w14:paraId="678DC28D" w14:textId="77777777" w:rsidR="003C07AD" w:rsidRPr="003C07AD" w:rsidRDefault="003C07AD" w:rsidP="003C07AD">
      <w:pPr>
        <w:jc w:val="both"/>
        <w:rPr>
          <w:rFonts w:ascii="Arial" w:hAnsi="Arial" w:cs="Arial"/>
          <w:b/>
          <w:lang w:val="es-ES"/>
        </w:rPr>
      </w:pPr>
      <w:r w:rsidRPr="003C07AD">
        <w:rPr>
          <w:rFonts w:ascii="Arial" w:hAnsi="Arial" w:cs="Arial"/>
          <w:b/>
          <w:lang w:val="es-ES"/>
        </w:rPr>
        <w:t xml:space="preserve">DETERMINACIÓN DE LA CAPACIDAD DE RIESGO </w:t>
      </w:r>
    </w:p>
    <w:p w14:paraId="446D90A3" w14:textId="77777777" w:rsidR="003C07AD" w:rsidRPr="003C07AD" w:rsidRDefault="003C07AD" w:rsidP="003C07AD">
      <w:pPr>
        <w:jc w:val="both"/>
        <w:rPr>
          <w:rFonts w:ascii="Arial" w:hAnsi="Arial" w:cs="Arial"/>
          <w:lang w:val="es-ES"/>
        </w:rPr>
      </w:pPr>
    </w:p>
    <w:p w14:paraId="3A5288E5" w14:textId="77777777" w:rsidR="003C07AD" w:rsidRPr="003C07AD" w:rsidRDefault="003C07AD" w:rsidP="003C07AD">
      <w:pPr>
        <w:jc w:val="both"/>
        <w:rPr>
          <w:rFonts w:ascii="Arial" w:hAnsi="Arial" w:cs="Arial"/>
          <w:lang w:val="es-ES"/>
        </w:rPr>
      </w:pPr>
      <w:r w:rsidRPr="003C07AD">
        <w:rPr>
          <w:rFonts w:ascii="Arial" w:hAnsi="Arial" w:cs="Arial"/>
          <w:lang w:val="es-ES"/>
        </w:rPr>
        <w:t xml:space="preserve">El Instituto de la </w:t>
      </w:r>
      <w:r w:rsidR="00236C4B">
        <w:rPr>
          <w:rFonts w:ascii="Arial" w:hAnsi="Arial" w:cs="Arial"/>
          <w:lang w:val="es-ES"/>
        </w:rPr>
        <w:t>J</w:t>
      </w:r>
      <w:r w:rsidRPr="003C07AD">
        <w:rPr>
          <w:rFonts w:ascii="Arial" w:hAnsi="Arial" w:cs="Arial"/>
          <w:lang w:val="es-ES"/>
        </w:rPr>
        <w:t xml:space="preserve">uventud, el Deporte y la Recreación de Bucaramanga - INDERBU, en el marco del Comité Institucional de Gestión y Desempeño se realiza el análisis de eventos y riesgos críticos que tienen un nivel de severidad muy alto frente a los cuales se deben tomar decisiones, teniendo en cuenta los siguientes valores: </w:t>
      </w:r>
    </w:p>
    <w:p w14:paraId="0B5A7E34" w14:textId="77777777" w:rsidR="003C07AD" w:rsidRPr="003C07AD" w:rsidRDefault="003C07AD" w:rsidP="003C07AD">
      <w:pPr>
        <w:jc w:val="both"/>
        <w:rPr>
          <w:rFonts w:ascii="Arial" w:hAnsi="Arial" w:cs="Arial"/>
          <w:lang w:val="es-ES"/>
        </w:rPr>
      </w:pPr>
    </w:p>
    <w:p w14:paraId="29A84F88" w14:textId="77777777" w:rsidR="003C07AD" w:rsidRPr="003C07AD" w:rsidRDefault="003C07AD" w:rsidP="003C07AD">
      <w:pPr>
        <w:jc w:val="both"/>
        <w:rPr>
          <w:rFonts w:ascii="Arial" w:hAnsi="Arial" w:cs="Arial"/>
          <w:lang w:val="es-ES"/>
        </w:rPr>
      </w:pPr>
      <w:r w:rsidRPr="003C07AD">
        <w:rPr>
          <w:rFonts w:ascii="Arial" w:hAnsi="Arial" w:cs="Arial"/>
          <w:lang w:val="es-ES"/>
        </w:rPr>
        <w:t xml:space="preserve">- Valor máximo de la escala que resulta de combinar la probabilidad y el impacto. </w:t>
      </w:r>
    </w:p>
    <w:p w14:paraId="38FFE88D" w14:textId="77777777" w:rsidR="003C07AD" w:rsidRPr="003C07AD" w:rsidRDefault="003C07AD" w:rsidP="003C07AD">
      <w:pPr>
        <w:jc w:val="both"/>
        <w:rPr>
          <w:rFonts w:ascii="Arial" w:hAnsi="Arial" w:cs="Arial"/>
          <w:lang w:val="es-ES"/>
        </w:rPr>
      </w:pPr>
      <w:r w:rsidRPr="003C07AD">
        <w:rPr>
          <w:rFonts w:ascii="Arial" w:hAnsi="Arial" w:cs="Arial"/>
          <w:lang w:val="es-ES"/>
        </w:rPr>
        <w:t xml:space="preserve">- Valor máximo del nivel de riesgo que la entidad puede soportar y a partir del cual se considera por la alta dirección que no sería posible el logro de los objetivos de la entidad que corresponde a la “capacidad de riesgo”. </w:t>
      </w:r>
    </w:p>
    <w:p w14:paraId="4C894263" w14:textId="77777777" w:rsidR="003C07AD" w:rsidRPr="003C07AD" w:rsidRDefault="003C07AD" w:rsidP="003C07AD">
      <w:pPr>
        <w:jc w:val="both"/>
        <w:rPr>
          <w:rFonts w:ascii="Arial" w:hAnsi="Arial" w:cs="Arial"/>
          <w:lang w:val="es-ES"/>
        </w:rPr>
      </w:pPr>
    </w:p>
    <w:p w14:paraId="61E66951" w14:textId="6D948C79" w:rsidR="005038AD" w:rsidRDefault="003C07AD" w:rsidP="003C07AD">
      <w:pPr>
        <w:jc w:val="both"/>
        <w:rPr>
          <w:rFonts w:ascii="Arial" w:hAnsi="Arial" w:cs="Arial"/>
          <w:lang w:val="es-ES"/>
        </w:rPr>
      </w:pPr>
      <w:r w:rsidRPr="003C07AD">
        <w:rPr>
          <w:rFonts w:ascii="Arial" w:hAnsi="Arial" w:cs="Arial"/>
          <w:lang w:val="es-ES"/>
        </w:rPr>
        <w:t xml:space="preserve">Al realizar la valoración de los riesgos, en la matriz de calor para el INDERBU se representa esta escala en color </w:t>
      </w:r>
      <w:r w:rsidRPr="00236C4B">
        <w:rPr>
          <w:rFonts w:ascii="Arial" w:hAnsi="Arial" w:cs="Arial"/>
          <w:highlight w:val="red"/>
          <w:lang w:val="es-ES"/>
        </w:rPr>
        <w:t>rojo</w:t>
      </w:r>
      <w:r w:rsidRPr="003C07AD">
        <w:rPr>
          <w:rFonts w:ascii="Arial" w:hAnsi="Arial" w:cs="Arial"/>
          <w:lang w:val="es-ES"/>
        </w:rPr>
        <w:t>.</w:t>
      </w:r>
    </w:p>
    <w:p w14:paraId="5F63403C" w14:textId="77777777" w:rsidR="005038AD" w:rsidRDefault="005038AD" w:rsidP="003C07AD">
      <w:pPr>
        <w:jc w:val="both"/>
        <w:rPr>
          <w:rFonts w:ascii="Arial" w:hAnsi="Arial" w:cs="Arial"/>
          <w:lang w:val="es-ES"/>
        </w:rPr>
      </w:pPr>
    </w:p>
    <w:p w14:paraId="7DA428A4" w14:textId="77777777" w:rsidR="005038AD" w:rsidRDefault="005038AD" w:rsidP="003C07AD">
      <w:pPr>
        <w:jc w:val="both"/>
        <w:rPr>
          <w:rFonts w:ascii="Arial" w:hAnsi="Arial" w:cs="Arial"/>
          <w:lang w:val="es-ES"/>
        </w:rPr>
      </w:pPr>
    </w:p>
    <w:p w14:paraId="1DB81C88" w14:textId="77777777" w:rsidR="00236C4B" w:rsidRDefault="00F3641B" w:rsidP="00236C4B">
      <w:pPr>
        <w:jc w:val="center"/>
        <w:rPr>
          <w:rFonts w:ascii="Arial" w:hAnsi="Arial" w:cs="Arial"/>
          <w:lang w:val="es-ES"/>
        </w:rPr>
      </w:pPr>
      <w:r>
        <w:rPr>
          <w:b/>
          <w:bCs/>
          <w:i/>
          <w:iCs/>
          <w:sz w:val="23"/>
          <w:szCs w:val="23"/>
        </w:rPr>
        <w:t>Figura</w:t>
      </w:r>
      <w:r w:rsidR="00236C4B">
        <w:rPr>
          <w:b/>
          <w:bCs/>
          <w:i/>
          <w:iCs/>
          <w:sz w:val="23"/>
          <w:szCs w:val="23"/>
        </w:rPr>
        <w:t xml:space="preserve"> 2. Apetito, tolerancia y capacidad de riesgo</w:t>
      </w:r>
    </w:p>
    <w:p w14:paraId="3B2B581C" w14:textId="77777777" w:rsidR="00236C4B" w:rsidRDefault="00236C4B" w:rsidP="00236C4B">
      <w:pPr>
        <w:jc w:val="center"/>
        <w:rPr>
          <w:rFonts w:ascii="Arial" w:hAnsi="Arial" w:cs="Arial"/>
          <w:lang w:val="es-ES"/>
        </w:rPr>
      </w:pPr>
      <w:r w:rsidRPr="00236C4B">
        <w:rPr>
          <w:rFonts w:ascii="Arial" w:hAnsi="Arial" w:cs="Arial"/>
          <w:noProof/>
          <w:lang w:val="es-ES"/>
        </w:rPr>
        <w:drawing>
          <wp:inline distT="0" distB="0" distL="0" distR="0" wp14:anchorId="568A302B" wp14:editId="0E66C31B">
            <wp:extent cx="4808766" cy="21107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4447" cy="2113233"/>
                    </a:xfrm>
                    <a:prstGeom prst="rect">
                      <a:avLst/>
                    </a:prstGeom>
                    <a:noFill/>
                    <a:ln>
                      <a:noFill/>
                    </a:ln>
                  </pic:spPr>
                </pic:pic>
              </a:graphicData>
            </a:graphic>
          </wp:inline>
        </w:drawing>
      </w:r>
    </w:p>
    <w:p w14:paraId="08E007B0" w14:textId="77777777" w:rsidR="00236C4B" w:rsidRDefault="00236C4B" w:rsidP="00236C4B">
      <w:pPr>
        <w:jc w:val="center"/>
        <w:rPr>
          <w:b/>
          <w:bCs/>
          <w:i/>
          <w:iCs/>
          <w:sz w:val="20"/>
          <w:szCs w:val="20"/>
        </w:rPr>
      </w:pPr>
      <w:r>
        <w:rPr>
          <w:b/>
          <w:bCs/>
          <w:i/>
          <w:iCs/>
          <w:sz w:val="20"/>
          <w:szCs w:val="20"/>
        </w:rPr>
        <w:t>Fuente: Guía Para La Administración del Riesgo y el Diseño de Controles en entidades Públicas-2022</w:t>
      </w:r>
    </w:p>
    <w:p w14:paraId="398F6921" w14:textId="77777777" w:rsidR="00D107E7" w:rsidRDefault="00D107E7" w:rsidP="00236C4B">
      <w:pPr>
        <w:jc w:val="center"/>
        <w:rPr>
          <w:b/>
          <w:bCs/>
          <w:i/>
          <w:iCs/>
          <w:sz w:val="20"/>
          <w:szCs w:val="20"/>
        </w:rPr>
      </w:pPr>
    </w:p>
    <w:p w14:paraId="1593926D" w14:textId="77777777" w:rsidR="00236C4B" w:rsidRDefault="00236C4B" w:rsidP="00236C4B">
      <w:pPr>
        <w:jc w:val="center"/>
        <w:rPr>
          <w:rFonts w:ascii="Arial" w:hAnsi="Arial" w:cs="Arial"/>
          <w:lang w:val="es-ES"/>
        </w:rPr>
      </w:pPr>
    </w:p>
    <w:p w14:paraId="70358C2C" w14:textId="77777777" w:rsidR="00303D40" w:rsidRDefault="00303D40" w:rsidP="00236C4B">
      <w:pPr>
        <w:jc w:val="center"/>
        <w:rPr>
          <w:rFonts w:ascii="Arial" w:hAnsi="Arial" w:cs="Arial"/>
          <w:lang w:val="es-ES"/>
        </w:rPr>
      </w:pPr>
    </w:p>
    <w:p w14:paraId="6CF8CBE9" w14:textId="77777777" w:rsidR="00303D40" w:rsidRDefault="00303D40" w:rsidP="00236C4B">
      <w:pPr>
        <w:jc w:val="center"/>
        <w:rPr>
          <w:rFonts w:ascii="Arial" w:hAnsi="Arial" w:cs="Arial"/>
          <w:lang w:val="es-ES"/>
        </w:rPr>
      </w:pPr>
    </w:p>
    <w:p w14:paraId="48AD70FE" w14:textId="77777777" w:rsidR="00303D40" w:rsidRDefault="00303D40" w:rsidP="00236C4B">
      <w:pPr>
        <w:jc w:val="center"/>
        <w:rPr>
          <w:rFonts w:ascii="Arial" w:hAnsi="Arial" w:cs="Arial"/>
          <w:lang w:val="es-ES"/>
        </w:rPr>
      </w:pPr>
    </w:p>
    <w:p w14:paraId="7EE5CD84" w14:textId="77777777" w:rsidR="00C04FC7" w:rsidRDefault="00C04FC7" w:rsidP="00236C4B">
      <w:pPr>
        <w:rPr>
          <w:rFonts w:ascii="Arial" w:hAnsi="Arial" w:cs="Arial"/>
          <w:b/>
          <w:lang w:val="es-ES"/>
        </w:rPr>
      </w:pPr>
    </w:p>
    <w:p w14:paraId="0EA3CD9D" w14:textId="77777777" w:rsidR="00C04FC7" w:rsidRDefault="00C04FC7" w:rsidP="00236C4B">
      <w:pPr>
        <w:rPr>
          <w:rFonts w:ascii="Arial" w:hAnsi="Arial" w:cs="Arial"/>
          <w:b/>
          <w:lang w:val="es-ES"/>
        </w:rPr>
      </w:pPr>
    </w:p>
    <w:p w14:paraId="59652EDF" w14:textId="510A2E6C" w:rsidR="00236C4B" w:rsidRDefault="00236C4B" w:rsidP="00C04FC7">
      <w:pPr>
        <w:pStyle w:val="Ttulo"/>
        <w:numPr>
          <w:ilvl w:val="0"/>
          <w:numId w:val="0"/>
        </w:numPr>
        <w:ind w:left="360" w:hanging="360"/>
      </w:pPr>
      <w:bookmarkStart w:id="16" w:name="_Toc152833153"/>
      <w:r w:rsidRPr="00236C4B">
        <w:t>PASO 2: IDENTIFICACIÓN DEL RIESGO</w:t>
      </w:r>
      <w:bookmarkEnd w:id="16"/>
    </w:p>
    <w:p w14:paraId="19C40199" w14:textId="77777777" w:rsidR="00236C4B" w:rsidRPr="00236C4B" w:rsidRDefault="00236C4B" w:rsidP="00236C4B">
      <w:pPr>
        <w:rPr>
          <w:rFonts w:ascii="Arial" w:hAnsi="Arial" w:cs="Arial"/>
          <w:b/>
          <w:lang w:val="es-ES"/>
        </w:rPr>
      </w:pPr>
    </w:p>
    <w:p w14:paraId="0F7E033B" w14:textId="77777777" w:rsidR="00236C4B" w:rsidRDefault="00236C4B" w:rsidP="00236C4B">
      <w:pPr>
        <w:jc w:val="both"/>
        <w:rPr>
          <w:rFonts w:ascii="Arial" w:hAnsi="Arial" w:cs="Arial"/>
          <w:lang w:val="es-ES"/>
        </w:rPr>
      </w:pPr>
      <w:r w:rsidRPr="00236C4B">
        <w:rPr>
          <w:rFonts w:ascii="Arial" w:hAnsi="Arial" w:cs="Arial"/>
          <w:lang w:val="es-ES"/>
        </w:rPr>
        <w:t>Esta etapa tiene el objetivo de identificar los riesgos que se encuentren o no bajo el control de</w:t>
      </w:r>
      <w:r>
        <w:rPr>
          <w:rFonts w:ascii="Arial" w:hAnsi="Arial" w:cs="Arial"/>
          <w:lang w:val="es-ES"/>
        </w:rPr>
        <w:t>l INDERBU</w:t>
      </w:r>
      <w:r w:rsidRPr="00236C4B">
        <w:rPr>
          <w:rFonts w:ascii="Arial" w:hAnsi="Arial" w:cs="Arial"/>
          <w:lang w:val="es-ES"/>
        </w:rPr>
        <w:t>, teniendo en cuenta el contexto estratégico en el que opera la Entidad, la caracterización de cada proceso que contempla su objetivo y alcance y, también, el análisis frente a los factores internos y externos que puedan generar riesgos que afecten el cumplimiento de objetivos.</w:t>
      </w:r>
    </w:p>
    <w:p w14:paraId="704EAE32" w14:textId="77777777" w:rsidR="00236C4B" w:rsidRDefault="00236C4B" w:rsidP="00236C4B">
      <w:pPr>
        <w:jc w:val="both"/>
        <w:rPr>
          <w:rFonts w:ascii="Arial" w:hAnsi="Arial" w:cs="Arial"/>
          <w:lang w:val="es-ES"/>
        </w:rPr>
      </w:pPr>
    </w:p>
    <w:p w14:paraId="7E9BBE68" w14:textId="77777777" w:rsidR="00D107E7" w:rsidRDefault="00D107E7" w:rsidP="00236C4B">
      <w:pPr>
        <w:jc w:val="both"/>
        <w:rPr>
          <w:rFonts w:ascii="Arial" w:hAnsi="Arial" w:cs="Arial"/>
          <w:lang w:val="es-ES"/>
        </w:rPr>
      </w:pPr>
    </w:p>
    <w:p w14:paraId="100D8809" w14:textId="77777777" w:rsidR="00236C4B" w:rsidRDefault="00236C4B" w:rsidP="00C04FC7">
      <w:pPr>
        <w:pStyle w:val="Ttulo"/>
        <w:numPr>
          <w:ilvl w:val="0"/>
          <w:numId w:val="0"/>
        </w:numPr>
        <w:ind w:left="360" w:hanging="360"/>
      </w:pPr>
      <w:bookmarkStart w:id="17" w:name="_Toc152833154"/>
      <w:r w:rsidRPr="008D4249">
        <w:t>2.1. ANÁLISIS DE OBJETIVOS ESTRATÉGICOS Y DE LOS PROCESOS</w:t>
      </w:r>
      <w:bookmarkEnd w:id="17"/>
    </w:p>
    <w:p w14:paraId="72288E25" w14:textId="77777777" w:rsidR="008D4249" w:rsidRPr="008D4249" w:rsidRDefault="008D4249" w:rsidP="00236C4B">
      <w:pPr>
        <w:jc w:val="both"/>
        <w:rPr>
          <w:rFonts w:ascii="Arial" w:hAnsi="Arial" w:cs="Arial"/>
          <w:b/>
          <w:lang w:val="es-ES"/>
        </w:rPr>
      </w:pPr>
    </w:p>
    <w:p w14:paraId="18E20938" w14:textId="77777777" w:rsidR="008D4249" w:rsidRDefault="008D4249" w:rsidP="008D4249">
      <w:pPr>
        <w:jc w:val="both"/>
        <w:rPr>
          <w:rFonts w:ascii="Arial" w:hAnsi="Arial" w:cs="Arial"/>
          <w:lang w:val="es-ES"/>
        </w:rPr>
      </w:pPr>
      <w:r>
        <w:rPr>
          <w:rFonts w:ascii="Arial" w:hAnsi="Arial" w:cs="Arial"/>
          <w:lang w:val="es-ES"/>
        </w:rPr>
        <w:t xml:space="preserve">El Instituto </w:t>
      </w:r>
      <w:r w:rsidR="00236C4B" w:rsidRPr="00236C4B">
        <w:rPr>
          <w:rFonts w:ascii="Arial" w:hAnsi="Arial" w:cs="Arial"/>
          <w:lang w:val="es-ES"/>
        </w:rPr>
        <w:t>debe examinar sus objetivos estratégicos</w:t>
      </w:r>
      <w:r>
        <w:rPr>
          <w:rFonts w:ascii="Arial" w:hAnsi="Arial" w:cs="Arial"/>
          <w:lang w:val="es-ES"/>
        </w:rPr>
        <w:t xml:space="preserve"> y de proceso </w:t>
      </w:r>
      <w:r w:rsidR="00236C4B" w:rsidRPr="00236C4B">
        <w:rPr>
          <w:rFonts w:ascii="Arial" w:hAnsi="Arial" w:cs="Arial"/>
          <w:lang w:val="es-ES"/>
        </w:rPr>
        <w:t>para asegurarse que están en línea con su misión y visión</w:t>
      </w:r>
      <w:r>
        <w:rPr>
          <w:rFonts w:ascii="Arial" w:hAnsi="Arial" w:cs="Arial"/>
          <w:lang w:val="es-ES"/>
        </w:rPr>
        <w:t>.</w:t>
      </w:r>
    </w:p>
    <w:p w14:paraId="328872D9" w14:textId="77777777" w:rsidR="008D4249" w:rsidRDefault="008D4249" w:rsidP="008D4249">
      <w:pPr>
        <w:jc w:val="both"/>
        <w:rPr>
          <w:rFonts w:ascii="Arial" w:hAnsi="Arial" w:cs="Arial"/>
          <w:lang w:val="es-ES"/>
        </w:rPr>
      </w:pPr>
    </w:p>
    <w:p w14:paraId="37AACFF1" w14:textId="77777777" w:rsidR="00236C4B" w:rsidRDefault="00236C4B" w:rsidP="008D4249">
      <w:pPr>
        <w:jc w:val="both"/>
        <w:rPr>
          <w:rFonts w:ascii="Arial" w:hAnsi="Arial" w:cs="Arial"/>
          <w:lang w:val="es-ES"/>
        </w:rPr>
      </w:pPr>
      <w:r w:rsidRPr="00236C4B">
        <w:rPr>
          <w:rFonts w:ascii="Arial" w:hAnsi="Arial" w:cs="Arial"/>
          <w:lang w:val="es-ES"/>
        </w:rPr>
        <w:t xml:space="preserve">En la entidad contamos con </w:t>
      </w:r>
      <w:r w:rsidR="007B7359">
        <w:rPr>
          <w:rFonts w:ascii="Arial" w:hAnsi="Arial" w:cs="Arial"/>
          <w:lang w:val="es-ES"/>
        </w:rPr>
        <w:t xml:space="preserve">14 </w:t>
      </w:r>
      <w:r w:rsidRPr="00236C4B">
        <w:rPr>
          <w:rFonts w:ascii="Arial" w:hAnsi="Arial" w:cs="Arial"/>
          <w:lang w:val="es-ES"/>
        </w:rPr>
        <w:t>procesos clasificados de la siguiente manera:</w:t>
      </w:r>
    </w:p>
    <w:p w14:paraId="2EF8139D" w14:textId="77777777" w:rsidR="0049206C" w:rsidRDefault="0049206C" w:rsidP="008D4249">
      <w:pPr>
        <w:jc w:val="both"/>
        <w:rPr>
          <w:rFonts w:ascii="Arial" w:hAnsi="Arial" w:cs="Arial"/>
          <w:lang w:val="es-ES"/>
        </w:rPr>
      </w:pPr>
    </w:p>
    <w:p w14:paraId="7E153750" w14:textId="77777777" w:rsidR="008D4249" w:rsidRDefault="0049206C" w:rsidP="0049206C">
      <w:pPr>
        <w:jc w:val="center"/>
        <w:rPr>
          <w:rFonts w:ascii="Arial" w:hAnsi="Arial" w:cs="Arial"/>
          <w:lang w:val="es-ES"/>
        </w:rPr>
      </w:pPr>
      <w:r>
        <w:rPr>
          <w:b/>
          <w:bCs/>
          <w:i/>
          <w:iCs/>
          <w:sz w:val="23"/>
          <w:szCs w:val="23"/>
        </w:rPr>
        <w:t>Tabla No. 1. Tipos de proceso de la entidad</w:t>
      </w:r>
    </w:p>
    <w:tbl>
      <w:tblPr>
        <w:tblStyle w:val="Tablaconcuadrcula"/>
        <w:tblpPr w:leftFromText="141" w:rightFromText="141" w:vertAnchor="text" w:tblpXSpec="center" w:tblpY="1"/>
        <w:tblOverlap w:val="never"/>
        <w:tblW w:w="9776" w:type="dxa"/>
        <w:tblLook w:val="04A0" w:firstRow="1" w:lastRow="0" w:firstColumn="1" w:lastColumn="0" w:noHBand="0" w:noVBand="1"/>
      </w:tblPr>
      <w:tblGrid>
        <w:gridCol w:w="684"/>
        <w:gridCol w:w="3361"/>
        <w:gridCol w:w="2613"/>
        <w:gridCol w:w="3118"/>
      </w:tblGrid>
      <w:tr w:rsidR="008D4249" w:rsidRPr="007F7489" w14:paraId="751C8D42" w14:textId="77777777" w:rsidTr="001C6589">
        <w:trPr>
          <w:trHeight w:val="148"/>
          <w:tblHeader/>
        </w:trPr>
        <w:tc>
          <w:tcPr>
            <w:tcW w:w="684" w:type="dxa"/>
            <w:shd w:val="clear" w:color="auto" w:fill="AEAAAA" w:themeFill="background2" w:themeFillShade="BF"/>
          </w:tcPr>
          <w:p w14:paraId="0EF7EAA2" w14:textId="77777777" w:rsidR="008D4249" w:rsidRPr="00376AC2" w:rsidRDefault="008D4249" w:rsidP="00074E58">
            <w:pPr>
              <w:jc w:val="center"/>
              <w:rPr>
                <w:rFonts w:ascii="Arial" w:hAnsi="Arial" w:cs="Arial"/>
                <w:b/>
              </w:rPr>
            </w:pPr>
            <w:r>
              <w:rPr>
                <w:rFonts w:ascii="Arial" w:hAnsi="Arial" w:cs="Arial"/>
                <w:b/>
              </w:rPr>
              <w:t>No</w:t>
            </w:r>
          </w:p>
        </w:tc>
        <w:tc>
          <w:tcPr>
            <w:tcW w:w="3361" w:type="dxa"/>
            <w:shd w:val="clear" w:color="auto" w:fill="AEAAAA" w:themeFill="background2" w:themeFillShade="BF"/>
            <w:vAlign w:val="center"/>
          </w:tcPr>
          <w:p w14:paraId="57F0F1FC" w14:textId="77777777" w:rsidR="008D4249" w:rsidRPr="00376AC2" w:rsidRDefault="008D4249" w:rsidP="00074E58">
            <w:pPr>
              <w:jc w:val="center"/>
              <w:rPr>
                <w:rFonts w:ascii="Arial" w:hAnsi="Arial" w:cs="Arial"/>
                <w:b/>
              </w:rPr>
            </w:pPr>
            <w:r w:rsidRPr="00376AC2">
              <w:rPr>
                <w:rFonts w:ascii="Arial" w:hAnsi="Arial" w:cs="Arial"/>
                <w:b/>
              </w:rPr>
              <w:t>PROCESO</w:t>
            </w:r>
          </w:p>
        </w:tc>
        <w:tc>
          <w:tcPr>
            <w:tcW w:w="2613" w:type="dxa"/>
            <w:shd w:val="clear" w:color="auto" w:fill="AEAAAA" w:themeFill="background2" w:themeFillShade="BF"/>
            <w:vAlign w:val="center"/>
          </w:tcPr>
          <w:p w14:paraId="51804609" w14:textId="77777777" w:rsidR="008D4249" w:rsidRPr="00376AC2" w:rsidRDefault="008D4249" w:rsidP="00074E58">
            <w:pPr>
              <w:jc w:val="center"/>
              <w:rPr>
                <w:rFonts w:ascii="Arial" w:hAnsi="Arial" w:cs="Arial"/>
                <w:b/>
              </w:rPr>
            </w:pPr>
            <w:r>
              <w:rPr>
                <w:rFonts w:ascii="Arial" w:hAnsi="Arial" w:cs="Arial"/>
                <w:b/>
              </w:rPr>
              <w:t>SUBPROCESOS</w:t>
            </w:r>
          </w:p>
        </w:tc>
        <w:tc>
          <w:tcPr>
            <w:tcW w:w="3118" w:type="dxa"/>
            <w:shd w:val="clear" w:color="auto" w:fill="AEAAAA" w:themeFill="background2" w:themeFillShade="BF"/>
          </w:tcPr>
          <w:p w14:paraId="410B99EA" w14:textId="77777777" w:rsidR="008D4249" w:rsidRPr="00376AC2" w:rsidRDefault="008D4249" w:rsidP="00074E58">
            <w:pPr>
              <w:jc w:val="center"/>
              <w:rPr>
                <w:rFonts w:ascii="Arial" w:hAnsi="Arial" w:cs="Arial"/>
                <w:b/>
              </w:rPr>
            </w:pPr>
            <w:r w:rsidRPr="00376AC2">
              <w:rPr>
                <w:rFonts w:ascii="Arial" w:hAnsi="Arial" w:cs="Arial"/>
                <w:b/>
              </w:rPr>
              <w:t>DEPENDENCIA</w:t>
            </w:r>
          </w:p>
        </w:tc>
      </w:tr>
      <w:tr w:rsidR="008D4249" w:rsidRPr="007F7489" w14:paraId="3DD73701" w14:textId="77777777" w:rsidTr="00074E58">
        <w:trPr>
          <w:trHeight w:val="138"/>
        </w:trPr>
        <w:tc>
          <w:tcPr>
            <w:tcW w:w="684" w:type="dxa"/>
            <w:shd w:val="clear" w:color="auto" w:fill="D9D9D9" w:themeFill="background1" w:themeFillShade="D9"/>
          </w:tcPr>
          <w:p w14:paraId="6364025A" w14:textId="77777777" w:rsidR="008D4249" w:rsidRPr="006C315B" w:rsidRDefault="008D4249" w:rsidP="00074E58">
            <w:pPr>
              <w:rPr>
                <w:rFonts w:ascii="Arial" w:hAnsi="Arial" w:cs="Arial"/>
                <w:b/>
              </w:rPr>
            </w:pPr>
          </w:p>
        </w:tc>
        <w:tc>
          <w:tcPr>
            <w:tcW w:w="9092" w:type="dxa"/>
            <w:gridSpan w:val="3"/>
            <w:shd w:val="clear" w:color="auto" w:fill="D9D9D9" w:themeFill="background1" w:themeFillShade="D9"/>
            <w:vAlign w:val="center"/>
          </w:tcPr>
          <w:p w14:paraId="0EBB2DC2" w14:textId="77777777" w:rsidR="008D4249" w:rsidRPr="006C315B" w:rsidRDefault="008D4249" w:rsidP="00074E58">
            <w:pPr>
              <w:rPr>
                <w:rFonts w:ascii="Arial" w:hAnsi="Arial" w:cs="Arial"/>
                <w:b/>
              </w:rPr>
            </w:pPr>
            <w:r w:rsidRPr="006C315B">
              <w:rPr>
                <w:rFonts w:ascii="Arial" w:hAnsi="Arial" w:cs="Arial"/>
                <w:b/>
              </w:rPr>
              <w:t xml:space="preserve">      PROCESOS ESTRATÉGICOS</w:t>
            </w:r>
          </w:p>
        </w:tc>
      </w:tr>
      <w:tr w:rsidR="008D4249" w:rsidRPr="007F7489" w14:paraId="2FC340FB" w14:textId="77777777" w:rsidTr="001C6589">
        <w:trPr>
          <w:trHeight w:val="157"/>
        </w:trPr>
        <w:tc>
          <w:tcPr>
            <w:tcW w:w="684" w:type="dxa"/>
          </w:tcPr>
          <w:p w14:paraId="0465FECE" w14:textId="77777777" w:rsidR="008D4249" w:rsidRPr="006C315B" w:rsidRDefault="008D4249" w:rsidP="00074E58">
            <w:pPr>
              <w:jc w:val="center"/>
              <w:rPr>
                <w:rFonts w:ascii="Arial" w:hAnsi="Arial" w:cs="Arial"/>
              </w:rPr>
            </w:pPr>
            <w:r>
              <w:rPr>
                <w:rFonts w:ascii="Arial" w:hAnsi="Arial" w:cs="Arial"/>
              </w:rPr>
              <w:t>1</w:t>
            </w:r>
          </w:p>
        </w:tc>
        <w:tc>
          <w:tcPr>
            <w:tcW w:w="3361" w:type="dxa"/>
            <w:vAlign w:val="center"/>
          </w:tcPr>
          <w:p w14:paraId="57ECC55B" w14:textId="77777777" w:rsidR="008D4249" w:rsidRPr="006C315B" w:rsidRDefault="008D4249" w:rsidP="00074E58">
            <w:pPr>
              <w:jc w:val="center"/>
              <w:rPr>
                <w:rFonts w:ascii="Arial" w:hAnsi="Arial" w:cs="Arial"/>
              </w:rPr>
            </w:pPr>
            <w:r w:rsidRPr="006C315B">
              <w:rPr>
                <w:rFonts w:ascii="Arial" w:hAnsi="Arial" w:cs="Arial"/>
              </w:rPr>
              <w:t>DIRECCIONAMIENTO ESTRATÉGICO</w:t>
            </w:r>
            <w:r>
              <w:rPr>
                <w:rFonts w:ascii="Arial" w:hAnsi="Arial" w:cs="Arial"/>
              </w:rPr>
              <w:t xml:space="preserve"> Y PLANEACION</w:t>
            </w:r>
          </w:p>
        </w:tc>
        <w:tc>
          <w:tcPr>
            <w:tcW w:w="2613" w:type="dxa"/>
            <w:vAlign w:val="center"/>
          </w:tcPr>
          <w:p w14:paraId="315C0774" w14:textId="77777777" w:rsidR="001C6589" w:rsidRDefault="001C6589" w:rsidP="001C6589">
            <w:pPr>
              <w:rPr>
                <w:rFonts w:ascii="Arial" w:hAnsi="Arial" w:cs="Arial"/>
              </w:rPr>
            </w:pPr>
            <w:r>
              <w:rPr>
                <w:rFonts w:ascii="Arial" w:hAnsi="Arial" w:cs="Arial"/>
              </w:rPr>
              <w:t xml:space="preserve">-Planeación Institucional </w:t>
            </w:r>
          </w:p>
          <w:p w14:paraId="3296CD5A" w14:textId="77777777" w:rsidR="001C6589" w:rsidRDefault="001C6589" w:rsidP="001C6589">
            <w:pPr>
              <w:rPr>
                <w:rFonts w:ascii="Arial" w:hAnsi="Arial" w:cs="Arial"/>
              </w:rPr>
            </w:pPr>
          </w:p>
          <w:p w14:paraId="5E50B1DC" w14:textId="77777777" w:rsidR="001C6589" w:rsidRDefault="001C6589" w:rsidP="001C6589">
            <w:pPr>
              <w:rPr>
                <w:rFonts w:ascii="Arial" w:hAnsi="Arial" w:cs="Arial"/>
              </w:rPr>
            </w:pPr>
            <w:r>
              <w:rPr>
                <w:rFonts w:ascii="Arial" w:hAnsi="Arial" w:cs="Arial"/>
              </w:rPr>
              <w:t>-Direccionamiento Estratégico.</w:t>
            </w:r>
          </w:p>
          <w:p w14:paraId="58C43FA7" w14:textId="77777777" w:rsidR="001C6589" w:rsidRPr="006C315B" w:rsidRDefault="001C6589" w:rsidP="001C6589">
            <w:pPr>
              <w:rPr>
                <w:rFonts w:ascii="Arial" w:hAnsi="Arial" w:cs="Arial"/>
              </w:rPr>
            </w:pPr>
          </w:p>
        </w:tc>
        <w:tc>
          <w:tcPr>
            <w:tcW w:w="3118" w:type="dxa"/>
          </w:tcPr>
          <w:p w14:paraId="7BCAD7BC" w14:textId="77777777" w:rsidR="008D4249" w:rsidRPr="006C315B" w:rsidRDefault="008D4249" w:rsidP="00074E58">
            <w:pPr>
              <w:jc w:val="center"/>
              <w:rPr>
                <w:rFonts w:ascii="Arial" w:hAnsi="Arial" w:cs="Arial"/>
              </w:rPr>
            </w:pPr>
            <w:r w:rsidRPr="006C315B">
              <w:rPr>
                <w:rFonts w:ascii="Arial" w:hAnsi="Arial" w:cs="Arial"/>
              </w:rPr>
              <w:t>DIRECCION</w:t>
            </w:r>
            <w:r>
              <w:rPr>
                <w:rFonts w:ascii="Arial" w:hAnsi="Arial" w:cs="Arial"/>
              </w:rPr>
              <w:t xml:space="preserve"> – SUBDIRECCION TECNICA</w:t>
            </w:r>
          </w:p>
        </w:tc>
      </w:tr>
      <w:tr w:rsidR="008D4249" w:rsidRPr="007F7489" w14:paraId="58733D6D" w14:textId="77777777" w:rsidTr="001C6589">
        <w:trPr>
          <w:trHeight w:val="74"/>
        </w:trPr>
        <w:tc>
          <w:tcPr>
            <w:tcW w:w="684" w:type="dxa"/>
          </w:tcPr>
          <w:p w14:paraId="70A0B66C" w14:textId="77777777" w:rsidR="008D4249" w:rsidRDefault="008D4249" w:rsidP="00074E58">
            <w:pPr>
              <w:jc w:val="center"/>
              <w:rPr>
                <w:rFonts w:ascii="Arial" w:hAnsi="Arial" w:cs="Arial"/>
              </w:rPr>
            </w:pPr>
            <w:r>
              <w:rPr>
                <w:rFonts w:ascii="Arial" w:hAnsi="Arial" w:cs="Arial"/>
              </w:rPr>
              <w:t>2</w:t>
            </w:r>
          </w:p>
        </w:tc>
        <w:tc>
          <w:tcPr>
            <w:tcW w:w="3361" w:type="dxa"/>
            <w:vAlign w:val="center"/>
          </w:tcPr>
          <w:p w14:paraId="608333E2" w14:textId="77777777" w:rsidR="008D4249" w:rsidRPr="006C315B" w:rsidRDefault="008D4249" w:rsidP="00074E58">
            <w:pPr>
              <w:jc w:val="center"/>
              <w:rPr>
                <w:rFonts w:ascii="Arial" w:hAnsi="Arial" w:cs="Arial"/>
              </w:rPr>
            </w:pPr>
            <w:r>
              <w:rPr>
                <w:rFonts w:ascii="Arial" w:hAnsi="Arial" w:cs="Arial"/>
              </w:rPr>
              <w:t>RELACIONAMIENTO CON EL CIUDADANO</w:t>
            </w:r>
          </w:p>
        </w:tc>
        <w:tc>
          <w:tcPr>
            <w:tcW w:w="2613" w:type="dxa"/>
            <w:vAlign w:val="center"/>
          </w:tcPr>
          <w:p w14:paraId="246A5F9C" w14:textId="77777777" w:rsidR="008D4249" w:rsidRPr="006C315B" w:rsidRDefault="008D4249" w:rsidP="00074E58">
            <w:pPr>
              <w:jc w:val="center"/>
              <w:rPr>
                <w:rFonts w:ascii="Arial" w:hAnsi="Arial" w:cs="Arial"/>
              </w:rPr>
            </w:pPr>
          </w:p>
        </w:tc>
        <w:tc>
          <w:tcPr>
            <w:tcW w:w="3118" w:type="dxa"/>
          </w:tcPr>
          <w:p w14:paraId="1FE2BCD7" w14:textId="77777777" w:rsidR="008D4249" w:rsidRPr="006C315B" w:rsidRDefault="008D4249" w:rsidP="00074E58">
            <w:pPr>
              <w:jc w:val="center"/>
              <w:rPr>
                <w:rFonts w:ascii="Arial" w:hAnsi="Arial" w:cs="Arial"/>
              </w:rPr>
            </w:pPr>
            <w:r>
              <w:rPr>
                <w:rFonts w:ascii="Arial" w:hAnsi="Arial" w:cs="Arial"/>
              </w:rPr>
              <w:t xml:space="preserve">TODAS LAS SUBDIRECCIONES </w:t>
            </w:r>
          </w:p>
        </w:tc>
      </w:tr>
      <w:tr w:rsidR="008D4249" w:rsidRPr="007F7489" w14:paraId="60E92953" w14:textId="77777777" w:rsidTr="00074E58">
        <w:trPr>
          <w:trHeight w:val="166"/>
        </w:trPr>
        <w:tc>
          <w:tcPr>
            <w:tcW w:w="684" w:type="dxa"/>
            <w:shd w:val="clear" w:color="auto" w:fill="D9D9D9" w:themeFill="background1" w:themeFillShade="D9"/>
          </w:tcPr>
          <w:p w14:paraId="580856B6" w14:textId="77777777" w:rsidR="008D4249" w:rsidRPr="006C315B" w:rsidRDefault="008D4249" w:rsidP="00074E58">
            <w:pPr>
              <w:rPr>
                <w:rFonts w:ascii="Arial" w:hAnsi="Arial" w:cs="Arial"/>
                <w:b/>
              </w:rPr>
            </w:pPr>
          </w:p>
        </w:tc>
        <w:tc>
          <w:tcPr>
            <w:tcW w:w="9092" w:type="dxa"/>
            <w:gridSpan w:val="3"/>
            <w:shd w:val="clear" w:color="auto" w:fill="D9D9D9" w:themeFill="background1" w:themeFillShade="D9"/>
            <w:vAlign w:val="center"/>
          </w:tcPr>
          <w:p w14:paraId="52F37555" w14:textId="77777777" w:rsidR="008D4249" w:rsidRPr="006C315B" w:rsidRDefault="008D4249" w:rsidP="00074E58">
            <w:pPr>
              <w:rPr>
                <w:rFonts w:ascii="Arial" w:hAnsi="Arial" w:cs="Arial"/>
              </w:rPr>
            </w:pPr>
            <w:r w:rsidRPr="006C315B">
              <w:rPr>
                <w:rFonts w:ascii="Arial" w:hAnsi="Arial" w:cs="Arial"/>
                <w:b/>
              </w:rPr>
              <w:t xml:space="preserve">               PROCESOS MISIONALES</w:t>
            </w:r>
          </w:p>
        </w:tc>
      </w:tr>
      <w:tr w:rsidR="008D4249" w:rsidRPr="007F7489" w14:paraId="0F81755E" w14:textId="77777777" w:rsidTr="001C6589">
        <w:trPr>
          <w:trHeight w:val="289"/>
        </w:trPr>
        <w:tc>
          <w:tcPr>
            <w:tcW w:w="684" w:type="dxa"/>
          </w:tcPr>
          <w:p w14:paraId="6BE3411F" w14:textId="77777777" w:rsidR="008D4249" w:rsidRPr="006C315B" w:rsidRDefault="007B7359" w:rsidP="00074E58">
            <w:pPr>
              <w:jc w:val="center"/>
              <w:rPr>
                <w:rFonts w:ascii="Arial" w:hAnsi="Arial" w:cs="Arial"/>
              </w:rPr>
            </w:pPr>
            <w:r>
              <w:rPr>
                <w:rFonts w:ascii="Arial" w:hAnsi="Arial" w:cs="Arial"/>
              </w:rPr>
              <w:t>3</w:t>
            </w:r>
          </w:p>
        </w:tc>
        <w:tc>
          <w:tcPr>
            <w:tcW w:w="3361" w:type="dxa"/>
            <w:vAlign w:val="center"/>
          </w:tcPr>
          <w:p w14:paraId="084638A7" w14:textId="5275AAC5" w:rsidR="008D4249" w:rsidRPr="006C315B" w:rsidRDefault="008D4249" w:rsidP="00074E58">
            <w:pPr>
              <w:jc w:val="center"/>
              <w:rPr>
                <w:rFonts w:ascii="Arial" w:hAnsi="Arial" w:cs="Arial"/>
              </w:rPr>
            </w:pPr>
            <w:r w:rsidRPr="006C315B">
              <w:rPr>
                <w:rFonts w:ascii="Arial" w:hAnsi="Arial" w:cs="Arial"/>
              </w:rPr>
              <w:t xml:space="preserve">GESTIÓN </w:t>
            </w:r>
            <w:r>
              <w:rPr>
                <w:rFonts w:ascii="Arial" w:hAnsi="Arial" w:cs="Arial"/>
              </w:rPr>
              <w:t>ADMIN</w:t>
            </w:r>
            <w:r w:rsidR="00D107E7">
              <w:rPr>
                <w:rFonts w:ascii="Arial" w:hAnsi="Arial" w:cs="Arial"/>
              </w:rPr>
              <w:t>IS</w:t>
            </w:r>
            <w:r>
              <w:rPr>
                <w:rFonts w:ascii="Arial" w:hAnsi="Arial" w:cs="Arial"/>
              </w:rPr>
              <w:t xml:space="preserve">TRACION </w:t>
            </w:r>
            <w:r w:rsidRPr="006C315B">
              <w:rPr>
                <w:rFonts w:ascii="Arial" w:hAnsi="Arial" w:cs="Arial"/>
              </w:rPr>
              <w:t>DE ESCENARIOS</w:t>
            </w:r>
            <w:r>
              <w:rPr>
                <w:rFonts w:ascii="Arial" w:hAnsi="Arial" w:cs="Arial"/>
              </w:rPr>
              <w:t xml:space="preserve"> Y CAMPOS DEPORTIVOS </w:t>
            </w:r>
          </w:p>
        </w:tc>
        <w:tc>
          <w:tcPr>
            <w:tcW w:w="2613" w:type="dxa"/>
            <w:vAlign w:val="center"/>
          </w:tcPr>
          <w:p w14:paraId="08F811D9" w14:textId="77777777" w:rsidR="008D4249" w:rsidRPr="006C315B" w:rsidRDefault="008D4249" w:rsidP="00074E58">
            <w:pPr>
              <w:jc w:val="center"/>
              <w:rPr>
                <w:rFonts w:ascii="Arial" w:hAnsi="Arial" w:cs="Arial"/>
              </w:rPr>
            </w:pPr>
          </w:p>
        </w:tc>
        <w:tc>
          <w:tcPr>
            <w:tcW w:w="3118" w:type="dxa"/>
          </w:tcPr>
          <w:p w14:paraId="2FD167A2" w14:textId="77777777" w:rsidR="008D4249" w:rsidRPr="006C315B" w:rsidRDefault="008D4249" w:rsidP="00074E58">
            <w:pPr>
              <w:jc w:val="center"/>
              <w:rPr>
                <w:rFonts w:ascii="Arial" w:hAnsi="Arial" w:cs="Arial"/>
              </w:rPr>
            </w:pPr>
            <w:r w:rsidRPr="006C315B">
              <w:rPr>
                <w:rFonts w:ascii="Arial" w:hAnsi="Arial" w:cs="Arial"/>
              </w:rPr>
              <w:t>SUBDIRECCION TECNICA</w:t>
            </w:r>
          </w:p>
        </w:tc>
      </w:tr>
      <w:tr w:rsidR="008D4249" w:rsidRPr="007F7489" w14:paraId="65EB76DB" w14:textId="77777777" w:rsidTr="001C6589">
        <w:trPr>
          <w:trHeight w:val="307"/>
        </w:trPr>
        <w:tc>
          <w:tcPr>
            <w:tcW w:w="684" w:type="dxa"/>
          </w:tcPr>
          <w:p w14:paraId="74803D82" w14:textId="77777777" w:rsidR="008D4249" w:rsidRDefault="007B7359" w:rsidP="00074E58">
            <w:pPr>
              <w:jc w:val="center"/>
              <w:rPr>
                <w:rFonts w:ascii="Arial" w:hAnsi="Arial" w:cs="Arial"/>
              </w:rPr>
            </w:pPr>
            <w:r>
              <w:rPr>
                <w:rFonts w:ascii="Arial" w:hAnsi="Arial" w:cs="Arial"/>
              </w:rPr>
              <w:t>4</w:t>
            </w:r>
          </w:p>
        </w:tc>
        <w:tc>
          <w:tcPr>
            <w:tcW w:w="3361" w:type="dxa"/>
            <w:vAlign w:val="center"/>
          </w:tcPr>
          <w:p w14:paraId="76C4A46D" w14:textId="77777777" w:rsidR="008D4249" w:rsidRPr="006C315B" w:rsidRDefault="008D4249" w:rsidP="00074E58">
            <w:pPr>
              <w:jc w:val="center"/>
              <w:rPr>
                <w:rFonts w:ascii="Arial" w:hAnsi="Arial" w:cs="Arial"/>
              </w:rPr>
            </w:pPr>
            <w:r>
              <w:rPr>
                <w:rFonts w:ascii="Arial" w:hAnsi="Arial" w:cs="Arial"/>
              </w:rPr>
              <w:t xml:space="preserve">GESTION DE LA ACTIVIDAD FISICA EL DEPORTE Y LA RECREACION </w:t>
            </w:r>
          </w:p>
        </w:tc>
        <w:tc>
          <w:tcPr>
            <w:tcW w:w="2613" w:type="dxa"/>
            <w:vAlign w:val="center"/>
          </w:tcPr>
          <w:p w14:paraId="70E4E1B4" w14:textId="77777777" w:rsidR="001C6589" w:rsidRPr="001C6589" w:rsidRDefault="001C6589" w:rsidP="001C6589">
            <w:pPr>
              <w:rPr>
                <w:rFonts w:ascii="Arial" w:hAnsi="Arial" w:cs="Arial"/>
              </w:rPr>
            </w:pPr>
            <w:r>
              <w:rPr>
                <w:rFonts w:ascii="Arial" w:hAnsi="Arial" w:cs="Arial"/>
              </w:rPr>
              <w:t>-</w:t>
            </w:r>
            <w:r w:rsidRPr="001C6589">
              <w:rPr>
                <w:rFonts w:ascii="Arial" w:hAnsi="Arial" w:cs="Arial"/>
              </w:rPr>
              <w:t xml:space="preserve">Actividad Física </w:t>
            </w:r>
          </w:p>
          <w:p w14:paraId="17B3BD30" w14:textId="77777777" w:rsidR="001C6589" w:rsidRDefault="001C6589" w:rsidP="001C6589">
            <w:pPr>
              <w:rPr>
                <w:rFonts w:ascii="Arial" w:hAnsi="Arial" w:cs="Arial"/>
              </w:rPr>
            </w:pPr>
          </w:p>
          <w:p w14:paraId="656DAB95" w14:textId="77777777" w:rsidR="001C6589" w:rsidRDefault="001C6589" w:rsidP="001C6589">
            <w:pPr>
              <w:rPr>
                <w:rFonts w:ascii="Arial" w:hAnsi="Arial" w:cs="Arial"/>
              </w:rPr>
            </w:pPr>
            <w:r>
              <w:rPr>
                <w:rFonts w:ascii="Arial" w:hAnsi="Arial" w:cs="Arial"/>
              </w:rPr>
              <w:t>-Recreación y Deporte Social</w:t>
            </w:r>
          </w:p>
          <w:p w14:paraId="3B5C6878" w14:textId="77777777" w:rsidR="001C6589" w:rsidRDefault="001C6589" w:rsidP="001C6589">
            <w:pPr>
              <w:rPr>
                <w:rFonts w:ascii="Arial" w:hAnsi="Arial" w:cs="Arial"/>
              </w:rPr>
            </w:pPr>
          </w:p>
          <w:p w14:paraId="3A595818" w14:textId="77777777" w:rsidR="001C6589" w:rsidRDefault="001C6589" w:rsidP="001C6589">
            <w:pPr>
              <w:rPr>
                <w:rFonts w:ascii="Arial" w:hAnsi="Arial" w:cs="Arial"/>
              </w:rPr>
            </w:pPr>
            <w:r>
              <w:rPr>
                <w:rFonts w:ascii="Arial" w:hAnsi="Arial" w:cs="Arial"/>
              </w:rPr>
              <w:t>-Deporte Formativo</w:t>
            </w:r>
          </w:p>
          <w:p w14:paraId="4FF7982E" w14:textId="77777777" w:rsidR="00D107E7" w:rsidRDefault="00D107E7" w:rsidP="001C6589">
            <w:pPr>
              <w:rPr>
                <w:rFonts w:ascii="Arial" w:hAnsi="Arial" w:cs="Arial"/>
              </w:rPr>
            </w:pPr>
          </w:p>
          <w:p w14:paraId="6320884D" w14:textId="72574266" w:rsidR="00D107E7" w:rsidRPr="006C315B" w:rsidRDefault="00D107E7" w:rsidP="001C6589">
            <w:pPr>
              <w:rPr>
                <w:rFonts w:ascii="Arial" w:hAnsi="Arial" w:cs="Arial"/>
              </w:rPr>
            </w:pPr>
            <w:r>
              <w:rPr>
                <w:rFonts w:ascii="Arial" w:hAnsi="Arial" w:cs="Arial"/>
              </w:rPr>
              <w:lastRenderedPageBreak/>
              <w:t>-Deporte Socio Comunitario</w:t>
            </w:r>
          </w:p>
        </w:tc>
        <w:tc>
          <w:tcPr>
            <w:tcW w:w="3118" w:type="dxa"/>
          </w:tcPr>
          <w:p w14:paraId="7219E177" w14:textId="77777777" w:rsidR="008D4249" w:rsidRPr="006C315B" w:rsidRDefault="008D4249" w:rsidP="00074E58">
            <w:pPr>
              <w:jc w:val="center"/>
              <w:rPr>
                <w:rFonts w:ascii="Arial" w:hAnsi="Arial" w:cs="Arial"/>
              </w:rPr>
            </w:pPr>
            <w:r w:rsidRPr="006C315B">
              <w:rPr>
                <w:rFonts w:ascii="Arial" w:hAnsi="Arial" w:cs="Arial"/>
              </w:rPr>
              <w:lastRenderedPageBreak/>
              <w:t>SUBDIRECCION OPERATIVA</w:t>
            </w:r>
          </w:p>
        </w:tc>
      </w:tr>
      <w:tr w:rsidR="008D4249" w:rsidRPr="007F7489" w14:paraId="620EB390" w14:textId="77777777" w:rsidTr="001C6589">
        <w:trPr>
          <w:trHeight w:val="307"/>
        </w:trPr>
        <w:tc>
          <w:tcPr>
            <w:tcW w:w="684" w:type="dxa"/>
          </w:tcPr>
          <w:p w14:paraId="153BADAA" w14:textId="77777777" w:rsidR="008D4249" w:rsidRDefault="007B7359" w:rsidP="00074E58">
            <w:pPr>
              <w:jc w:val="center"/>
              <w:rPr>
                <w:rFonts w:ascii="Arial" w:hAnsi="Arial" w:cs="Arial"/>
              </w:rPr>
            </w:pPr>
            <w:r>
              <w:rPr>
                <w:rFonts w:ascii="Arial" w:hAnsi="Arial" w:cs="Arial"/>
              </w:rPr>
              <w:t>5</w:t>
            </w:r>
          </w:p>
        </w:tc>
        <w:tc>
          <w:tcPr>
            <w:tcW w:w="3361" w:type="dxa"/>
            <w:vAlign w:val="center"/>
          </w:tcPr>
          <w:p w14:paraId="2D822122" w14:textId="77777777" w:rsidR="008D4249" w:rsidRDefault="008D4249" w:rsidP="00074E58">
            <w:pPr>
              <w:jc w:val="center"/>
              <w:rPr>
                <w:rFonts w:ascii="Arial" w:hAnsi="Arial" w:cs="Arial"/>
              </w:rPr>
            </w:pPr>
            <w:r>
              <w:rPr>
                <w:rFonts w:ascii="Arial" w:hAnsi="Arial" w:cs="Arial"/>
              </w:rPr>
              <w:t>GESTION INTEGRAL DE LA POBLACION JUVENIL</w:t>
            </w:r>
          </w:p>
        </w:tc>
        <w:tc>
          <w:tcPr>
            <w:tcW w:w="2613" w:type="dxa"/>
            <w:vAlign w:val="center"/>
          </w:tcPr>
          <w:p w14:paraId="743DEF0A" w14:textId="77777777" w:rsidR="008D4249" w:rsidRDefault="008D4249" w:rsidP="00074E58">
            <w:pPr>
              <w:jc w:val="center"/>
              <w:rPr>
                <w:rFonts w:ascii="Arial" w:hAnsi="Arial" w:cs="Arial"/>
              </w:rPr>
            </w:pPr>
          </w:p>
        </w:tc>
        <w:tc>
          <w:tcPr>
            <w:tcW w:w="3118" w:type="dxa"/>
          </w:tcPr>
          <w:p w14:paraId="07083CBC" w14:textId="77777777" w:rsidR="008D4249" w:rsidRPr="006C315B" w:rsidRDefault="008D4249" w:rsidP="00074E58">
            <w:pPr>
              <w:jc w:val="center"/>
              <w:rPr>
                <w:rFonts w:ascii="Arial" w:hAnsi="Arial" w:cs="Arial"/>
              </w:rPr>
            </w:pPr>
            <w:r>
              <w:rPr>
                <w:rFonts w:ascii="Arial" w:hAnsi="Arial" w:cs="Arial"/>
              </w:rPr>
              <w:t>SUBDIRECCION OPERATIVA</w:t>
            </w:r>
          </w:p>
        </w:tc>
      </w:tr>
      <w:tr w:rsidR="008D4249" w:rsidRPr="007F7489" w14:paraId="69DBDB8E" w14:textId="77777777" w:rsidTr="00074E58">
        <w:trPr>
          <w:trHeight w:val="177"/>
        </w:trPr>
        <w:tc>
          <w:tcPr>
            <w:tcW w:w="684" w:type="dxa"/>
            <w:shd w:val="clear" w:color="auto" w:fill="D9D9D9" w:themeFill="background1" w:themeFillShade="D9"/>
          </w:tcPr>
          <w:p w14:paraId="690B8F26" w14:textId="77777777" w:rsidR="008D4249" w:rsidRPr="006C315B" w:rsidRDefault="008D4249" w:rsidP="00074E58">
            <w:pPr>
              <w:rPr>
                <w:rFonts w:ascii="Arial" w:hAnsi="Arial" w:cs="Arial"/>
                <w:b/>
              </w:rPr>
            </w:pPr>
          </w:p>
        </w:tc>
        <w:tc>
          <w:tcPr>
            <w:tcW w:w="9092" w:type="dxa"/>
            <w:gridSpan w:val="3"/>
            <w:shd w:val="clear" w:color="auto" w:fill="D9D9D9" w:themeFill="background1" w:themeFillShade="D9"/>
            <w:vAlign w:val="center"/>
          </w:tcPr>
          <w:p w14:paraId="7B7F9DF6" w14:textId="77777777" w:rsidR="008D4249" w:rsidRPr="006C315B" w:rsidRDefault="008D4249" w:rsidP="00074E58">
            <w:pPr>
              <w:rPr>
                <w:rFonts w:ascii="Arial" w:hAnsi="Arial" w:cs="Arial"/>
              </w:rPr>
            </w:pPr>
            <w:r w:rsidRPr="006C315B">
              <w:rPr>
                <w:rFonts w:ascii="Arial" w:hAnsi="Arial" w:cs="Arial"/>
                <w:b/>
              </w:rPr>
              <w:t xml:space="preserve">              PROCESOS DE APOYO</w:t>
            </w:r>
          </w:p>
        </w:tc>
      </w:tr>
      <w:tr w:rsidR="008D4249" w:rsidRPr="007F7489" w14:paraId="11C736ED" w14:textId="77777777" w:rsidTr="001C6589">
        <w:trPr>
          <w:trHeight w:val="182"/>
        </w:trPr>
        <w:tc>
          <w:tcPr>
            <w:tcW w:w="684" w:type="dxa"/>
          </w:tcPr>
          <w:p w14:paraId="3282B3B9" w14:textId="77777777" w:rsidR="008D4249" w:rsidRDefault="007B7359" w:rsidP="00074E58">
            <w:pPr>
              <w:jc w:val="center"/>
              <w:rPr>
                <w:rFonts w:ascii="Arial" w:hAnsi="Arial" w:cs="Arial"/>
              </w:rPr>
            </w:pPr>
            <w:r>
              <w:rPr>
                <w:rFonts w:ascii="Arial" w:hAnsi="Arial" w:cs="Arial"/>
              </w:rPr>
              <w:t>6</w:t>
            </w:r>
          </w:p>
        </w:tc>
        <w:tc>
          <w:tcPr>
            <w:tcW w:w="3361" w:type="dxa"/>
            <w:vAlign w:val="center"/>
          </w:tcPr>
          <w:p w14:paraId="5B359194" w14:textId="77777777" w:rsidR="008D4249" w:rsidRPr="006C315B" w:rsidRDefault="008D4249" w:rsidP="00074E58">
            <w:pPr>
              <w:jc w:val="center"/>
              <w:rPr>
                <w:rFonts w:ascii="Arial" w:hAnsi="Arial" w:cs="Arial"/>
              </w:rPr>
            </w:pPr>
            <w:r>
              <w:rPr>
                <w:rFonts w:ascii="Arial" w:hAnsi="Arial" w:cs="Arial"/>
              </w:rPr>
              <w:t>GESTION DE RECURSOS FISICOS</w:t>
            </w:r>
          </w:p>
        </w:tc>
        <w:tc>
          <w:tcPr>
            <w:tcW w:w="2613" w:type="dxa"/>
            <w:vAlign w:val="center"/>
          </w:tcPr>
          <w:p w14:paraId="311EBEA5" w14:textId="77777777" w:rsidR="008D4249" w:rsidRPr="006C315B" w:rsidRDefault="008D4249" w:rsidP="00074E58">
            <w:pPr>
              <w:jc w:val="center"/>
              <w:rPr>
                <w:rFonts w:ascii="Arial" w:hAnsi="Arial" w:cs="Arial"/>
              </w:rPr>
            </w:pPr>
          </w:p>
        </w:tc>
        <w:tc>
          <w:tcPr>
            <w:tcW w:w="3118" w:type="dxa"/>
          </w:tcPr>
          <w:p w14:paraId="03849EA8" w14:textId="77777777" w:rsidR="008D4249" w:rsidRPr="006C315B" w:rsidRDefault="008D4249" w:rsidP="00074E58">
            <w:pPr>
              <w:jc w:val="center"/>
              <w:rPr>
                <w:rFonts w:ascii="Arial" w:hAnsi="Arial" w:cs="Arial"/>
              </w:rPr>
            </w:pPr>
            <w:r w:rsidRPr="006C315B">
              <w:rPr>
                <w:rFonts w:ascii="Arial" w:hAnsi="Arial" w:cs="Arial"/>
              </w:rPr>
              <w:t>SUBDIRECCION ADMINISTRATIVA Y FINANCIERA</w:t>
            </w:r>
          </w:p>
        </w:tc>
      </w:tr>
      <w:tr w:rsidR="008D4249" w:rsidRPr="007F7489" w14:paraId="45E556D1" w14:textId="77777777" w:rsidTr="001C6589">
        <w:trPr>
          <w:trHeight w:val="74"/>
        </w:trPr>
        <w:tc>
          <w:tcPr>
            <w:tcW w:w="684" w:type="dxa"/>
          </w:tcPr>
          <w:p w14:paraId="2292D5CD" w14:textId="77777777" w:rsidR="008D4249" w:rsidRPr="006C315B" w:rsidRDefault="007B7359" w:rsidP="00074E58">
            <w:pPr>
              <w:jc w:val="center"/>
              <w:rPr>
                <w:rFonts w:ascii="Arial" w:hAnsi="Arial" w:cs="Arial"/>
              </w:rPr>
            </w:pPr>
            <w:r>
              <w:rPr>
                <w:rFonts w:ascii="Arial" w:hAnsi="Arial" w:cs="Arial"/>
              </w:rPr>
              <w:t>7</w:t>
            </w:r>
          </w:p>
        </w:tc>
        <w:tc>
          <w:tcPr>
            <w:tcW w:w="3361" w:type="dxa"/>
            <w:vAlign w:val="center"/>
          </w:tcPr>
          <w:p w14:paraId="7620D9AF" w14:textId="77777777" w:rsidR="008D4249" w:rsidRPr="006C315B" w:rsidRDefault="008D4249" w:rsidP="00074E58">
            <w:pPr>
              <w:jc w:val="center"/>
              <w:rPr>
                <w:rFonts w:ascii="Arial" w:hAnsi="Arial" w:cs="Arial"/>
              </w:rPr>
            </w:pPr>
            <w:r w:rsidRPr="006C315B">
              <w:rPr>
                <w:rFonts w:ascii="Arial" w:hAnsi="Arial" w:cs="Arial"/>
              </w:rPr>
              <w:t>GESTIÓN FINANCIERA</w:t>
            </w:r>
          </w:p>
        </w:tc>
        <w:tc>
          <w:tcPr>
            <w:tcW w:w="2613" w:type="dxa"/>
            <w:vAlign w:val="center"/>
          </w:tcPr>
          <w:p w14:paraId="654C01F6" w14:textId="77777777" w:rsidR="008D4249" w:rsidRPr="006C315B" w:rsidRDefault="008D4249" w:rsidP="00074E58">
            <w:pPr>
              <w:jc w:val="center"/>
              <w:rPr>
                <w:rFonts w:ascii="Arial" w:hAnsi="Arial" w:cs="Arial"/>
              </w:rPr>
            </w:pPr>
          </w:p>
        </w:tc>
        <w:tc>
          <w:tcPr>
            <w:tcW w:w="3118" w:type="dxa"/>
          </w:tcPr>
          <w:p w14:paraId="2FF43015" w14:textId="77777777" w:rsidR="008D4249" w:rsidRPr="006C315B" w:rsidRDefault="008D4249" w:rsidP="00074E58">
            <w:pPr>
              <w:jc w:val="center"/>
              <w:rPr>
                <w:rFonts w:ascii="Arial" w:hAnsi="Arial" w:cs="Arial"/>
              </w:rPr>
            </w:pPr>
            <w:r w:rsidRPr="006C315B">
              <w:rPr>
                <w:rFonts w:ascii="Arial" w:hAnsi="Arial" w:cs="Arial"/>
              </w:rPr>
              <w:t>SUBDIRECCION ADMINISTRATIVA Y FINANCIERA</w:t>
            </w:r>
          </w:p>
        </w:tc>
      </w:tr>
      <w:tr w:rsidR="008D4249" w:rsidRPr="007F7489" w14:paraId="72B7CB68" w14:textId="77777777" w:rsidTr="001C6589">
        <w:trPr>
          <w:trHeight w:val="74"/>
        </w:trPr>
        <w:tc>
          <w:tcPr>
            <w:tcW w:w="684" w:type="dxa"/>
          </w:tcPr>
          <w:p w14:paraId="0A406AD1" w14:textId="77777777" w:rsidR="008D4249" w:rsidRPr="006C315B" w:rsidRDefault="007B7359" w:rsidP="00074E58">
            <w:pPr>
              <w:jc w:val="center"/>
              <w:rPr>
                <w:rFonts w:ascii="Arial" w:hAnsi="Arial" w:cs="Arial"/>
              </w:rPr>
            </w:pPr>
            <w:r>
              <w:rPr>
                <w:rFonts w:ascii="Arial" w:hAnsi="Arial" w:cs="Arial"/>
              </w:rPr>
              <w:t>8</w:t>
            </w:r>
          </w:p>
        </w:tc>
        <w:tc>
          <w:tcPr>
            <w:tcW w:w="3361" w:type="dxa"/>
            <w:vAlign w:val="center"/>
          </w:tcPr>
          <w:p w14:paraId="644E9410" w14:textId="77777777" w:rsidR="008D4249" w:rsidRPr="006C315B" w:rsidRDefault="008D4249" w:rsidP="00074E58">
            <w:pPr>
              <w:jc w:val="center"/>
              <w:rPr>
                <w:rFonts w:ascii="Arial" w:hAnsi="Arial" w:cs="Arial"/>
              </w:rPr>
            </w:pPr>
            <w:r w:rsidRPr="006C315B">
              <w:rPr>
                <w:rFonts w:ascii="Arial" w:hAnsi="Arial" w:cs="Arial"/>
              </w:rPr>
              <w:t>GESTIÓN ESTRATEGICA DEL TALENTO HUMANO</w:t>
            </w:r>
          </w:p>
        </w:tc>
        <w:tc>
          <w:tcPr>
            <w:tcW w:w="2613" w:type="dxa"/>
            <w:vAlign w:val="center"/>
          </w:tcPr>
          <w:p w14:paraId="3593163C" w14:textId="77777777" w:rsidR="008D4249" w:rsidRDefault="000B6B1B" w:rsidP="000B6B1B">
            <w:pPr>
              <w:rPr>
                <w:rFonts w:ascii="Arial" w:hAnsi="Arial" w:cs="Arial"/>
              </w:rPr>
            </w:pPr>
            <w:r>
              <w:rPr>
                <w:rFonts w:ascii="Arial" w:hAnsi="Arial" w:cs="Arial"/>
              </w:rPr>
              <w:t>-</w:t>
            </w:r>
            <w:r w:rsidR="008D4249" w:rsidRPr="006C315B">
              <w:rPr>
                <w:rFonts w:ascii="Arial" w:hAnsi="Arial" w:cs="Arial"/>
              </w:rPr>
              <w:t>G</w:t>
            </w:r>
            <w:r>
              <w:rPr>
                <w:rFonts w:ascii="Arial" w:hAnsi="Arial" w:cs="Arial"/>
              </w:rPr>
              <w:t>estión Estratégica de Talento Humano</w:t>
            </w:r>
          </w:p>
          <w:p w14:paraId="66C8CF44" w14:textId="77777777" w:rsidR="000B6B1B" w:rsidRDefault="000B6B1B" w:rsidP="00074E58">
            <w:pPr>
              <w:jc w:val="center"/>
              <w:rPr>
                <w:rFonts w:ascii="Arial" w:hAnsi="Arial" w:cs="Arial"/>
              </w:rPr>
            </w:pPr>
          </w:p>
          <w:p w14:paraId="40C44AE1" w14:textId="77777777" w:rsidR="000B6B1B" w:rsidRDefault="000B6B1B" w:rsidP="000B6B1B">
            <w:pPr>
              <w:rPr>
                <w:rFonts w:ascii="Arial" w:hAnsi="Arial" w:cs="Arial"/>
              </w:rPr>
            </w:pPr>
            <w:r>
              <w:rPr>
                <w:rFonts w:ascii="Arial" w:hAnsi="Arial" w:cs="Arial"/>
              </w:rPr>
              <w:t>-Seguridad y Salud en el Trabajo.</w:t>
            </w:r>
          </w:p>
          <w:p w14:paraId="45797826" w14:textId="77777777" w:rsidR="000B6B1B" w:rsidRPr="006C315B" w:rsidRDefault="000B6B1B" w:rsidP="00074E58">
            <w:pPr>
              <w:jc w:val="center"/>
              <w:rPr>
                <w:rFonts w:ascii="Arial" w:hAnsi="Arial" w:cs="Arial"/>
              </w:rPr>
            </w:pPr>
          </w:p>
        </w:tc>
        <w:tc>
          <w:tcPr>
            <w:tcW w:w="3118" w:type="dxa"/>
          </w:tcPr>
          <w:p w14:paraId="60031E8C" w14:textId="77777777" w:rsidR="008D4249" w:rsidRPr="006C315B" w:rsidRDefault="008D4249" w:rsidP="00074E58">
            <w:pPr>
              <w:jc w:val="center"/>
              <w:rPr>
                <w:rFonts w:ascii="Arial" w:hAnsi="Arial" w:cs="Arial"/>
              </w:rPr>
            </w:pPr>
            <w:r w:rsidRPr="006C315B">
              <w:rPr>
                <w:rFonts w:ascii="Arial" w:hAnsi="Arial" w:cs="Arial"/>
              </w:rPr>
              <w:t>SUBDIRECCION ADMINISTRATIVA Y FINANCIERA</w:t>
            </w:r>
          </w:p>
        </w:tc>
      </w:tr>
      <w:tr w:rsidR="008D4249" w:rsidRPr="007F7489" w14:paraId="6B99D90E" w14:textId="77777777" w:rsidTr="001C6589">
        <w:trPr>
          <w:trHeight w:val="74"/>
        </w:trPr>
        <w:tc>
          <w:tcPr>
            <w:tcW w:w="684" w:type="dxa"/>
          </w:tcPr>
          <w:p w14:paraId="100339DD" w14:textId="77777777" w:rsidR="008D4249" w:rsidRPr="006C315B" w:rsidRDefault="007B7359" w:rsidP="00074E58">
            <w:pPr>
              <w:jc w:val="center"/>
              <w:rPr>
                <w:rFonts w:ascii="Arial" w:hAnsi="Arial" w:cs="Arial"/>
              </w:rPr>
            </w:pPr>
            <w:r>
              <w:rPr>
                <w:rFonts w:ascii="Arial" w:hAnsi="Arial" w:cs="Arial"/>
              </w:rPr>
              <w:t>9</w:t>
            </w:r>
          </w:p>
        </w:tc>
        <w:tc>
          <w:tcPr>
            <w:tcW w:w="3361" w:type="dxa"/>
            <w:vAlign w:val="center"/>
          </w:tcPr>
          <w:p w14:paraId="66CF881C" w14:textId="77777777" w:rsidR="008D4249" w:rsidRPr="006C315B" w:rsidRDefault="008D4249" w:rsidP="00074E58">
            <w:pPr>
              <w:jc w:val="center"/>
              <w:rPr>
                <w:rFonts w:ascii="Arial" w:hAnsi="Arial" w:cs="Arial"/>
              </w:rPr>
            </w:pPr>
            <w:r w:rsidRPr="006C315B">
              <w:rPr>
                <w:rFonts w:ascii="Arial" w:hAnsi="Arial" w:cs="Arial"/>
              </w:rPr>
              <w:t xml:space="preserve">GESTIÓN DE </w:t>
            </w:r>
            <w:r>
              <w:rPr>
                <w:rFonts w:ascii="Arial" w:hAnsi="Arial" w:cs="Arial"/>
              </w:rPr>
              <w:t>LA COMUNICACIÓN E IMAGEN INSTITUCIONAL</w:t>
            </w:r>
          </w:p>
        </w:tc>
        <w:tc>
          <w:tcPr>
            <w:tcW w:w="2613" w:type="dxa"/>
            <w:vAlign w:val="center"/>
          </w:tcPr>
          <w:p w14:paraId="42A5762F" w14:textId="77777777" w:rsidR="008D4249" w:rsidRPr="006C315B" w:rsidRDefault="008D4249" w:rsidP="007B7359">
            <w:pPr>
              <w:rPr>
                <w:rFonts w:ascii="Arial" w:hAnsi="Arial" w:cs="Arial"/>
              </w:rPr>
            </w:pPr>
          </w:p>
        </w:tc>
        <w:tc>
          <w:tcPr>
            <w:tcW w:w="3118" w:type="dxa"/>
          </w:tcPr>
          <w:p w14:paraId="60B3C502" w14:textId="77777777" w:rsidR="008D4249" w:rsidRPr="006C315B" w:rsidRDefault="008D4249" w:rsidP="00074E58">
            <w:pPr>
              <w:jc w:val="center"/>
              <w:rPr>
                <w:rFonts w:ascii="Arial" w:hAnsi="Arial" w:cs="Arial"/>
              </w:rPr>
            </w:pPr>
            <w:r>
              <w:rPr>
                <w:rFonts w:ascii="Arial" w:hAnsi="Arial" w:cs="Arial"/>
              </w:rPr>
              <w:t>OFICINA DE PRESNA</w:t>
            </w:r>
          </w:p>
        </w:tc>
      </w:tr>
      <w:tr w:rsidR="008D4249" w:rsidRPr="007F7489" w14:paraId="60E2859F" w14:textId="77777777" w:rsidTr="001C6589">
        <w:trPr>
          <w:trHeight w:val="74"/>
        </w:trPr>
        <w:tc>
          <w:tcPr>
            <w:tcW w:w="684" w:type="dxa"/>
          </w:tcPr>
          <w:p w14:paraId="0828ED8B" w14:textId="77777777" w:rsidR="008D4249" w:rsidRPr="006C315B" w:rsidRDefault="007B7359" w:rsidP="00074E58">
            <w:pPr>
              <w:jc w:val="center"/>
              <w:rPr>
                <w:rFonts w:ascii="Arial" w:hAnsi="Arial" w:cs="Arial"/>
              </w:rPr>
            </w:pPr>
            <w:r>
              <w:rPr>
                <w:rFonts w:ascii="Arial" w:hAnsi="Arial" w:cs="Arial"/>
              </w:rPr>
              <w:t>10</w:t>
            </w:r>
          </w:p>
        </w:tc>
        <w:tc>
          <w:tcPr>
            <w:tcW w:w="3361" w:type="dxa"/>
            <w:vAlign w:val="center"/>
          </w:tcPr>
          <w:p w14:paraId="252D9FED" w14:textId="77777777" w:rsidR="008D4249" w:rsidRPr="006C315B" w:rsidRDefault="008D4249" w:rsidP="00074E58">
            <w:pPr>
              <w:jc w:val="center"/>
              <w:rPr>
                <w:rFonts w:ascii="Arial" w:hAnsi="Arial" w:cs="Arial"/>
              </w:rPr>
            </w:pPr>
            <w:r w:rsidRPr="006C315B">
              <w:rPr>
                <w:rFonts w:ascii="Arial" w:hAnsi="Arial" w:cs="Arial"/>
              </w:rPr>
              <w:t>GESTIÓN TECNOLÓGICA</w:t>
            </w:r>
          </w:p>
        </w:tc>
        <w:tc>
          <w:tcPr>
            <w:tcW w:w="2613" w:type="dxa"/>
            <w:vAlign w:val="center"/>
          </w:tcPr>
          <w:p w14:paraId="625D03F0" w14:textId="77777777" w:rsidR="008D4249" w:rsidRPr="006C315B" w:rsidRDefault="008D4249" w:rsidP="00074E58">
            <w:pPr>
              <w:jc w:val="center"/>
              <w:rPr>
                <w:rFonts w:ascii="Arial" w:hAnsi="Arial" w:cs="Arial"/>
              </w:rPr>
            </w:pPr>
          </w:p>
        </w:tc>
        <w:tc>
          <w:tcPr>
            <w:tcW w:w="3118" w:type="dxa"/>
          </w:tcPr>
          <w:p w14:paraId="256CFAE9" w14:textId="77777777" w:rsidR="008D4249" w:rsidRPr="006C315B" w:rsidRDefault="008D4249" w:rsidP="00074E58">
            <w:pPr>
              <w:jc w:val="center"/>
              <w:rPr>
                <w:rFonts w:ascii="Arial" w:hAnsi="Arial" w:cs="Arial"/>
              </w:rPr>
            </w:pPr>
            <w:r w:rsidRPr="006C315B">
              <w:rPr>
                <w:rFonts w:ascii="Arial" w:hAnsi="Arial" w:cs="Arial"/>
              </w:rPr>
              <w:t>SUBDIRECCION ADMINISTRATIVA Y FINANCIERA</w:t>
            </w:r>
          </w:p>
        </w:tc>
      </w:tr>
      <w:tr w:rsidR="008D4249" w:rsidRPr="007F7489" w14:paraId="180E67BA" w14:textId="77777777" w:rsidTr="001C6589">
        <w:trPr>
          <w:trHeight w:val="74"/>
        </w:trPr>
        <w:tc>
          <w:tcPr>
            <w:tcW w:w="684" w:type="dxa"/>
          </w:tcPr>
          <w:p w14:paraId="6D2D21D1" w14:textId="77777777" w:rsidR="008D4249" w:rsidRPr="006C315B" w:rsidRDefault="007B7359" w:rsidP="00074E58">
            <w:pPr>
              <w:jc w:val="center"/>
              <w:rPr>
                <w:rFonts w:ascii="Arial" w:hAnsi="Arial" w:cs="Arial"/>
              </w:rPr>
            </w:pPr>
            <w:r>
              <w:rPr>
                <w:rFonts w:ascii="Arial" w:hAnsi="Arial" w:cs="Arial"/>
              </w:rPr>
              <w:t>11</w:t>
            </w:r>
          </w:p>
        </w:tc>
        <w:tc>
          <w:tcPr>
            <w:tcW w:w="3361" w:type="dxa"/>
            <w:vAlign w:val="center"/>
          </w:tcPr>
          <w:p w14:paraId="77772ED5" w14:textId="77777777" w:rsidR="008D4249" w:rsidRPr="006C315B" w:rsidRDefault="008D4249" w:rsidP="00074E58">
            <w:pPr>
              <w:jc w:val="center"/>
              <w:rPr>
                <w:rFonts w:ascii="Arial" w:hAnsi="Arial" w:cs="Arial"/>
              </w:rPr>
            </w:pPr>
            <w:r w:rsidRPr="006C315B">
              <w:rPr>
                <w:rFonts w:ascii="Arial" w:hAnsi="Arial" w:cs="Arial"/>
              </w:rPr>
              <w:t>GESTIÓN JURÍDICA</w:t>
            </w:r>
          </w:p>
        </w:tc>
        <w:tc>
          <w:tcPr>
            <w:tcW w:w="2613" w:type="dxa"/>
            <w:vAlign w:val="center"/>
          </w:tcPr>
          <w:p w14:paraId="324C8E67" w14:textId="77777777" w:rsidR="008D4249" w:rsidRPr="006C315B" w:rsidRDefault="008D4249" w:rsidP="00074E58">
            <w:pPr>
              <w:jc w:val="center"/>
              <w:rPr>
                <w:rFonts w:ascii="Arial" w:hAnsi="Arial" w:cs="Arial"/>
              </w:rPr>
            </w:pPr>
          </w:p>
        </w:tc>
        <w:tc>
          <w:tcPr>
            <w:tcW w:w="3118" w:type="dxa"/>
          </w:tcPr>
          <w:p w14:paraId="3DFFC3FC" w14:textId="77777777" w:rsidR="008D4249" w:rsidRPr="006C315B" w:rsidRDefault="008D4249" w:rsidP="00074E58">
            <w:pPr>
              <w:jc w:val="center"/>
              <w:rPr>
                <w:rFonts w:ascii="Arial" w:hAnsi="Arial" w:cs="Arial"/>
              </w:rPr>
            </w:pPr>
            <w:r w:rsidRPr="006C315B">
              <w:rPr>
                <w:rFonts w:ascii="Arial" w:hAnsi="Arial" w:cs="Arial"/>
              </w:rPr>
              <w:t>OFICINA JURIDICA</w:t>
            </w:r>
          </w:p>
        </w:tc>
      </w:tr>
      <w:tr w:rsidR="008D4249" w:rsidRPr="007F7489" w14:paraId="32FE3D9F" w14:textId="77777777" w:rsidTr="001C6589">
        <w:trPr>
          <w:trHeight w:val="307"/>
        </w:trPr>
        <w:tc>
          <w:tcPr>
            <w:tcW w:w="684" w:type="dxa"/>
          </w:tcPr>
          <w:p w14:paraId="7BAE017D" w14:textId="77777777" w:rsidR="008D4249" w:rsidRPr="006C315B" w:rsidRDefault="007B7359" w:rsidP="00074E58">
            <w:pPr>
              <w:jc w:val="center"/>
              <w:rPr>
                <w:rFonts w:ascii="Arial" w:hAnsi="Arial" w:cs="Arial"/>
              </w:rPr>
            </w:pPr>
            <w:r>
              <w:rPr>
                <w:rFonts w:ascii="Arial" w:hAnsi="Arial" w:cs="Arial"/>
              </w:rPr>
              <w:t>12</w:t>
            </w:r>
          </w:p>
        </w:tc>
        <w:tc>
          <w:tcPr>
            <w:tcW w:w="3361" w:type="dxa"/>
            <w:vAlign w:val="center"/>
          </w:tcPr>
          <w:p w14:paraId="5D7C1E15" w14:textId="77777777" w:rsidR="008D4249" w:rsidRPr="006C315B" w:rsidRDefault="008D4249" w:rsidP="00074E58">
            <w:pPr>
              <w:jc w:val="center"/>
              <w:rPr>
                <w:rFonts w:ascii="Arial" w:hAnsi="Arial" w:cs="Arial"/>
              </w:rPr>
            </w:pPr>
            <w:r w:rsidRPr="006C315B">
              <w:rPr>
                <w:rFonts w:ascii="Arial" w:hAnsi="Arial" w:cs="Arial"/>
              </w:rPr>
              <w:t xml:space="preserve">GESTIÓN </w:t>
            </w:r>
            <w:r>
              <w:rPr>
                <w:rFonts w:ascii="Arial" w:hAnsi="Arial" w:cs="Arial"/>
              </w:rPr>
              <w:t>CONTRACTUAL</w:t>
            </w:r>
          </w:p>
        </w:tc>
        <w:tc>
          <w:tcPr>
            <w:tcW w:w="2613" w:type="dxa"/>
            <w:vAlign w:val="center"/>
          </w:tcPr>
          <w:p w14:paraId="7D9AE743" w14:textId="77777777" w:rsidR="008D4249" w:rsidRPr="006C315B" w:rsidRDefault="008D4249" w:rsidP="00074E58">
            <w:pPr>
              <w:jc w:val="center"/>
              <w:rPr>
                <w:rFonts w:ascii="Arial" w:hAnsi="Arial" w:cs="Arial"/>
              </w:rPr>
            </w:pPr>
          </w:p>
        </w:tc>
        <w:tc>
          <w:tcPr>
            <w:tcW w:w="3118" w:type="dxa"/>
          </w:tcPr>
          <w:p w14:paraId="3AA6FB2A" w14:textId="77777777" w:rsidR="008D4249" w:rsidRPr="006C315B" w:rsidRDefault="008D4249" w:rsidP="00074E58">
            <w:pPr>
              <w:jc w:val="center"/>
              <w:rPr>
                <w:rFonts w:ascii="Arial" w:hAnsi="Arial" w:cs="Arial"/>
              </w:rPr>
            </w:pPr>
            <w:r>
              <w:rPr>
                <w:rFonts w:ascii="Arial" w:hAnsi="Arial" w:cs="Arial"/>
              </w:rPr>
              <w:t>OFICINA JURIDICA</w:t>
            </w:r>
          </w:p>
        </w:tc>
      </w:tr>
      <w:tr w:rsidR="008D4249" w:rsidRPr="007F7489" w14:paraId="02B9C439" w14:textId="77777777" w:rsidTr="001C6589">
        <w:trPr>
          <w:trHeight w:val="307"/>
        </w:trPr>
        <w:tc>
          <w:tcPr>
            <w:tcW w:w="684" w:type="dxa"/>
          </w:tcPr>
          <w:p w14:paraId="5E8EBB8D" w14:textId="77777777" w:rsidR="008D4249" w:rsidRPr="006C315B" w:rsidRDefault="007B7359" w:rsidP="00074E58">
            <w:pPr>
              <w:jc w:val="center"/>
              <w:rPr>
                <w:rFonts w:ascii="Arial" w:hAnsi="Arial" w:cs="Arial"/>
              </w:rPr>
            </w:pPr>
            <w:r>
              <w:rPr>
                <w:rFonts w:ascii="Arial" w:hAnsi="Arial" w:cs="Arial"/>
              </w:rPr>
              <w:t>13</w:t>
            </w:r>
          </w:p>
        </w:tc>
        <w:tc>
          <w:tcPr>
            <w:tcW w:w="3361" w:type="dxa"/>
            <w:vAlign w:val="center"/>
          </w:tcPr>
          <w:p w14:paraId="24BDF24E" w14:textId="77777777" w:rsidR="008D4249" w:rsidRPr="006C315B" w:rsidRDefault="008D4249" w:rsidP="00074E58">
            <w:pPr>
              <w:jc w:val="center"/>
              <w:rPr>
                <w:rFonts w:ascii="Arial" w:hAnsi="Arial" w:cs="Arial"/>
              </w:rPr>
            </w:pPr>
            <w:r w:rsidRPr="006C315B">
              <w:rPr>
                <w:rFonts w:ascii="Arial" w:hAnsi="Arial" w:cs="Arial"/>
              </w:rPr>
              <w:t>GESTION DOCUMENTAL</w:t>
            </w:r>
          </w:p>
        </w:tc>
        <w:tc>
          <w:tcPr>
            <w:tcW w:w="2613" w:type="dxa"/>
            <w:vAlign w:val="center"/>
          </w:tcPr>
          <w:p w14:paraId="26056B43" w14:textId="77777777" w:rsidR="008D4249" w:rsidRPr="006C315B" w:rsidRDefault="008D4249" w:rsidP="00074E58">
            <w:pPr>
              <w:jc w:val="center"/>
              <w:rPr>
                <w:rFonts w:ascii="Arial" w:hAnsi="Arial" w:cs="Arial"/>
              </w:rPr>
            </w:pPr>
          </w:p>
        </w:tc>
        <w:tc>
          <w:tcPr>
            <w:tcW w:w="3118" w:type="dxa"/>
          </w:tcPr>
          <w:p w14:paraId="38F0A369" w14:textId="77777777" w:rsidR="008D4249" w:rsidRPr="006C315B" w:rsidRDefault="008D4249" w:rsidP="00074E58">
            <w:pPr>
              <w:jc w:val="center"/>
              <w:rPr>
                <w:rFonts w:ascii="Arial" w:hAnsi="Arial" w:cs="Arial"/>
              </w:rPr>
            </w:pPr>
            <w:r w:rsidRPr="006C315B">
              <w:rPr>
                <w:rFonts w:ascii="Arial" w:hAnsi="Arial" w:cs="Arial"/>
              </w:rPr>
              <w:t>SUBDIRECCION ADMINISTRATIVA Y FINANCIERA</w:t>
            </w:r>
          </w:p>
        </w:tc>
      </w:tr>
      <w:tr w:rsidR="008D4249" w:rsidRPr="007F7489" w14:paraId="4DC68BCD" w14:textId="77777777" w:rsidTr="00074E58">
        <w:trPr>
          <w:trHeight w:val="194"/>
        </w:trPr>
        <w:tc>
          <w:tcPr>
            <w:tcW w:w="684" w:type="dxa"/>
            <w:shd w:val="clear" w:color="auto" w:fill="D9D9D9" w:themeFill="background1" w:themeFillShade="D9"/>
          </w:tcPr>
          <w:p w14:paraId="2BA9605A" w14:textId="77777777" w:rsidR="008D4249" w:rsidRPr="006C315B" w:rsidRDefault="008D4249" w:rsidP="00074E58">
            <w:pPr>
              <w:rPr>
                <w:rFonts w:ascii="Arial" w:hAnsi="Arial" w:cs="Arial"/>
                <w:b/>
              </w:rPr>
            </w:pPr>
          </w:p>
        </w:tc>
        <w:tc>
          <w:tcPr>
            <w:tcW w:w="9092" w:type="dxa"/>
            <w:gridSpan w:val="3"/>
            <w:shd w:val="clear" w:color="auto" w:fill="D9D9D9" w:themeFill="background1" w:themeFillShade="D9"/>
            <w:vAlign w:val="center"/>
          </w:tcPr>
          <w:p w14:paraId="1BE22588" w14:textId="77777777" w:rsidR="008D4249" w:rsidRPr="006C315B" w:rsidRDefault="008D4249" w:rsidP="00074E58">
            <w:pPr>
              <w:rPr>
                <w:rFonts w:ascii="Arial" w:hAnsi="Arial" w:cs="Arial"/>
              </w:rPr>
            </w:pPr>
            <w:r w:rsidRPr="006C315B">
              <w:rPr>
                <w:rFonts w:ascii="Arial" w:hAnsi="Arial" w:cs="Arial"/>
                <w:b/>
              </w:rPr>
              <w:t xml:space="preserve">       PROCESOS DE EVALUACIÓN</w:t>
            </w:r>
          </w:p>
        </w:tc>
      </w:tr>
      <w:tr w:rsidR="008D4249" w:rsidRPr="007F7489" w14:paraId="61A284D7" w14:textId="77777777" w:rsidTr="001C6589">
        <w:trPr>
          <w:trHeight w:val="289"/>
        </w:trPr>
        <w:tc>
          <w:tcPr>
            <w:tcW w:w="684" w:type="dxa"/>
          </w:tcPr>
          <w:p w14:paraId="54EE168E" w14:textId="77777777" w:rsidR="008D4249" w:rsidRPr="006C315B" w:rsidRDefault="007B7359" w:rsidP="00074E58">
            <w:pPr>
              <w:jc w:val="center"/>
              <w:rPr>
                <w:rFonts w:ascii="Arial" w:hAnsi="Arial" w:cs="Arial"/>
              </w:rPr>
            </w:pPr>
            <w:r>
              <w:rPr>
                <w:rFonts w:ascii="Arial" w:hAnsi="Arial" w:cs="Arial"/>
              </w:rPr>
              <w:t>14</w:t>
            </w:r>
          </w:p>
        </w:tc>
        <w:tc>
          <w:tcPr>
            <w:tcW w:w="3361" w:type="dxa"/>
            <w:vAlign w:val="center"/>
          </w:tcPr>
          <w:p w14:paraId="4CE432AE" w14:textId="77777777" w:rsidR="008D4249" w:rsidRPr="006C315B" w:rsidRDefault="008D4249" w:rsidP="00074E58">
            <w:pPr>
              <w:jc w:val="center"/>
              <w:rPr>
                <w:rFonts w:ascii="Arial" w:hAnsi="Arial" w:cs="Arial"/>
              </w:rPr>
            </w:pPr>
            <w:r w:rsidRPr="006C315B">
              <w:rPr>
                <w:rFonts w:ascii="Arial" w:hAnsi="Arial" w:cs="Arial"/>
              </w:rPr>
              <w:t>EVALUACIÓN Y CONTROL DE LA GESTIÓN</w:t>
            </w:r>
          </w:p>
        </w:tc>
        <w:tc>
          <w:tcPr>
            <w:tcW w:w="2613" w:type="dxa"/>
            <w:vAlign w:val="center"/>
          </w:tcPr>
          <w:p w14:paraId="69792908" w14:textId="77777777" w:rsidR="008D4249" w:rsidRPr="006C315B" w:rsidRDefault="008D4249" w:rsidP="00074E58">
            <w:pPr>
              <w:jc w:val="center"/>
              <w:rPr>
                <w:rFonts w:ascii="Arial" w:hAnsi="Arial" w:cs="Arial"/>
              </w:rPr>
            </w:pPr>
          </w:p>
        </w:tc>
        <w:tc>
          <w:tcPr>
            <w:tcW w:w="3118" w:type="dxa"/>
          </w:tcPr>
          <w:p w14:paraId="6828005B" w14:textId="77777777" w:rsidR="008D4249" w:rsidRPr="006C315B" w:rsidRDefault="008D4249" w:rsidP="00074E58">
            <w:pPr>
              <w:jc w:val="center"/>
              <w:rPr>
                <w:rFonts w:ascii="Arial" w:hAnsi="Arial" w:cs="Arial"/>
              </w:rPr>
            </w:pPr>
            <w:r w:rsidRPr="006C315B">
              <w:rPr>
                <w:rFonts w:ascii="Arial" w:hAnsi="Arial" w:cs="Arial"/>
              </w:rPr>
              <w:t>CONTROL INTERNO</w:t>
            </w:r>
          </w:p>
        </w:tc>
      </w:tr>
    </w:tbl>
    <w:p w14:paraId="32CF0785" w14:textId="77777777" w:rsidR="008D4249" w:rsidRDefault="0049206C" w:rsidP="0049206C">
      <w:pPr>
        <w:jc w:val="center"/>
        <w:rPr>
          <w:rFonts w:ascii="Arial" w:hAnsi="Arial" w:cs="Arial"/>
          <w:lang w:val="es-ES"/>
        </w:rPr>
      </w:pPr>
      <w:r>
        <w:rPr>
          <w:b/>
          <w:bCs/>
          <w:i/>
          <w:iCs/>
          <w:sz w:val="20"/>
          <w:szCs w:val="20"/>
        </w:rPr>
        <w:t>Fuente: Elaboración propia.</w:t>
      </w:r>
    </w:p>
    <w:p w14:paraId="4B6043DF" w14:textId="77777777" w:rsidR="008D4249" w:rsidRDefault="008D4249" w:rsidP="008D4249">
      <w:pPr>
        <w:jc w:val="both"/>
        <w:rPr>
          <w:rFonts w:ascii="Arial" w:hAnsi="Arial" w:cs="Arial"/>
          <w:lang w:val="es-ES"/>
        </w:rPr>
      </w:pPr>
    </w:p>
    <w:p w14:paraId="47189196" w14:textId="77777777" w:rsidR="008D4249" w:rsidRPr="003C00FC" w:rsidRDefault="008D4249" w:rsidP="008D4249">
      <w:pPr>
        <w:jc w:val="both"/>
        <w:rPr>
          <w:rFonts w:ascii="Arial" w:hAnsi="Arial" w:cs="Arial"/>
          <w:b/>
          <w:lang w:val="es-ES"/>
        </w:rPr>
      </w:pPr>
    </w:p>
    <w:p w14:paraId="1495FD96" w14:textId="77777777" w:rsidR="003C00FC" w:rsidRDefault="003C00FC" w:rsidP="00C04FC7">
      <w:pPr>
        <w:pStyle w:val="Ttulo"/>
        <w:numPr>
          <w:ilvl w:val="0"/>
          <w:numId w:val="0"/>
        </w:numPr>
        <w:ind w:left="360" w:hanging="360"/>
        <w:rPr>
          <w:rFonts w:cs="Arial"/>
        </w:rPr>
      </w:pPr>
      <w:bookmarkStart w:id="18" w:name="_Toc152833155"/>
      <w:r w:rsidRPr="003C00FC">
        <w:rPr>
          <w:rFonts w:cs="Arial"/>
        </w:rPr>
        <w:t>2.2 I</w:t>
      </w:r>
      <w:r w:rsidRPr="00C04FC7">
        <w:t>DENTIFICACIÓN DE LOS PUNTOS DE RIESGO</w:t>
      </w:r>
      <w:bookmarkEnd w:id="18"/>
    </w:p>
    <w:p w14:paraId="592E3204" w14:textId="77777777" w:rsidR="003C00FC" w:rsidRPr="003C00FC" w:rsidRDefault="003C00FC" w:rsidP="003C00FC">
      <w:pPr>
        <w:jc w:val="both"/>
        <w:rPr>
          <w:rFonts w:ascii="Arial" w:hAnsi="Arial" w:cs="Arial"/>
          <w:b/>
          <w:lang w:val="es-ES"/>
        </w:rPr>
      </w:pPr>
    </w:p>
    <w:p w14:paraId="5C41AB14" w14:textId="77777777" w:rsidR="003C00FC" w:rsidRPr="006C3FE2" w:rsidRDefault="003C00FC" w:rsidP="003C00FC">
      <w:pPr>
        <w:jc w:val="both"/>
        <w:rPr>
          <w:rFonts w:ascii="Arial" w:hAnsi="Arial" w:cs="Arial"/>
          <w:lang w:val="es-ES"/>
        </w:rPr>
      </w:pPr>
      <w:r w:rsidRPr="006C3FE2">
        <w:rPr>
          <w:rFonts w:ascii="Arial" w:hAnsi="Arial" w:cs="Arial"/>
          <w:lang w:val="es-ES"/>
        </w:rPr>
        <w:t>Las actividades que están dentro del flujo del proceso y que presentan posibles eventos de riesgo operativo deben ser controladas para asegurar el logro del objetivo del proceso.</w:t>
      </w:r>
    </w:p>
    <w:p w14:paraId="5E4D001F" w14:textId="77777777" w:rsidR="006C3FE2" w:rsidRPr="006C3FE2" w:rsidRDefault="006C3FE2" w:rsidP="003C00FC">
      <w:pPr>
        <w:jc w:val="both"/>
        <w:rPr>
          <w:rFonts w:ascii="Arial" w:hAnsi="Arial" w:cs="Arial"/>
          <w:lang w:val="es-ES"/>
        </w:rPr>
      </w:pPr>
    </w:p>
    <w:p w14:paraId="4B0A87A4" w14:textId="77777777" w:rsidR="003C00FC" w:rsidRDefault="003C00FC" w:rsidP="003C00FC">
      <w:pPr>
        <w:jc w:val="both"/>
        <w:rPr>
          <w:rFonts w:ascii="Arial" w:hAnsi="Arial" w:cs="Arial"/>
        </w:rPr>
      </w:pPr>
      <w:r w:rsidRPr="006C3FE2">
        <w:rPr>
          <w:rFonts w:ascii="Arial" w:hAnsi="Arial" w:cs="Arial"/>
          <w:lang w:val="es-ES"/>
        </w:rPr>
        <w:lastRenderedPageBreak/>
        <w:t>Para identificar estos puntos críticos es necesario tener en cuenta la documentación asociada al proceso, incluyendo la caracterización, contexto estratégico, procedimientos, guías, protocolos, manuales, instructivos, documentos</w:t>
      </w:r>
      <w:r w:rsidR="006C3FE2" w:rsidRPr="006C3FE2">
        <w:rPr>
          <w:rFonts w:ascii="Arial" w:hAnsi="Arial" w:cs="Arial"/>
          <w:lang w:val="es-ES"/>
        </w:rPr>
        <w:t xml:space="preserve"> </w:t>
      </w:r>
      <w:r w:rsidR="006C3FE2" w:rsidRPr="00BD5973">
        <w:rPr>
          <w:rFonts w:ascii="Arial" w:hAnsi="Arial" w:cs="Arial"/>
        </w:rPr>
        <w:t>de soporte y formatos. Además, es importante tener en cuenta la cadena de valor pública:</w:t>
      </w:r>
    </w:p>
    <w:p w14:paraId="6E028B5F" w14:textId="77777777" w:rsidR="00F3641B" w:rsidRDefault="00F3641B" w:rsidP="003C00FC">
      <w:pPr>
        <w:jc w:val="both"/>
        <w:rPr>
          <w:rFonts w:ascii="Arial" w:hAnsi="Arial" w:cs="Arial"/>
        </w:rPr>
      </w:pPr>
    </w:p>
    <w:p w14:paraId="72A9B1D2" w14:textId="77777777" w:rsidR="00F3641B" w:rsidRDefault="00F3641B" w:rsidP="003C00FC">
      <w:pPr>
        <w:jc w:val="both"/>
        <w:rPr>
          <w:rFonts w:ascii="Arial" w:hAnsi="Arial" w:cs="Arial"/>
        </w:rPr>
      </w:pPr>
    </w:p>
    <w:p w14:paraId="7317BE4C" w14:textId="77777777" w:rsidR="00F3641B" w:rsidRDefault="00F3641B" w:rsidP="00F3641B">
      <w:pPr>
        <w:jc w:val="center"/>
        <w:rPr>
          <w:rFonts w:ascii="Arial" w:hAnsi="Arial" w:cs="Arial"/>
          <w:sz w:val="23"/>
          <w:szCs w:val="23"/>
        </w:rPr>
      </w:pPr>
      <w:r>
        <w:rPr>
          <w:b/>
          <w:bCs/>
          <w:i/>
          <w:iCs/>
          <w:sz w:val="23"/>
          <w:szCs w:val="23"/>
        </w:rPr>
        <w:t>Figura 3. Cadena de Valor Publica.</w:t>
      </w:r>
    </w:p>
    <w:p w14:paraId="70EC50EF" w14:textId="77777777" w:rsidR="006C3FE2" w:rsidRPr="006C3FE2" w:rsidRDefault="006C3FE2" w:rsidP="003C00FC">
      <w:pPr>
        <w:jc w:val="both"/>
        <w:rPr>
          <w:rFonts w:ascii="Arial" w:hAnsi="Arial" w:cs="Arial"/>
          <w:sz w:val="23"/>
          <w:szCs w:val="23"/>
        </w:rPr>
      </w:pPr>
    </w:p>
    <w:p w14:paraId="34E9CD3F" w14:textId="77777777" w:rsidR="006C3FE2" w:rsidRDefault="007C128A" w:rsidP="00F3641B">
      <w:pPr>
        <w:jc w:val="center"/>
        <w:rPr>
          <w:rFonts w:ascii="Arial" w:hAnsi="Arial" w:cs="Arial"/>
          <w:lang w:val="es-ES"/>
        </w:rPr>
      </w:pPr>
      <w:r w:rsidRPr="007C128A">
        <w:rPr>
          <w:rFonts w:ascii="Arial" w:hAnsi="Arial" w:cs="Arial"/>
          <w:noProof/>
          <w:lang w:val="es-ES"/>
        </w:rPr>
        <w:drawing>
          <wp:inline distT="0" distB="0" distL="0" distR="0" wp14:anchorId="1757A25A" wp14:editId="17FC0B5F">
            <wp:extent cx="5611745" cy="2639683"/>
            <wp:effectExtent l="0" t="0" r="8255"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30311"/>
                    <a:stretch/>
                  </pic:blipFill>
                  <pic:spPr bwMode="auto">
                    <a:xfrm>
                      <a:off x="0" y="0"/>
                      <a:ext cx="5612130" cy="2639864"/>
                    </a:xfrm>
                    <a:prstGeom prst="rect">
                      <a:avLst/>
                    </a:prstGeom>
                    <a:noFill/>
                    <a:ln>
                      <a:noFill/>
                    </a:ln>
                    <a:extLst>
                      <a:ext uri="{53640926-AAD7-44D8-BBD7-CCE9431645EC}">
                        <a14:shadowObscured xmlns:a14="http://schemas.microsoft.com/office/drawing/2010/main"/>
                      </a:ext>
                    </a:extLst>
                  </pic:spPr>
                </pic:pic>
              </a:graphicData>
            </a:graphic>
          </wp:inline>
        </w:drawing>
      </w:r>
    </w:p>
    <w:p w14:paraId="0873BD6F" w14:textId="77777777" w:rsidR="00F3641B" w:rsidRDefault="00F3641B" w:rsidP="00F3641B">
      <w:pPr>
        <w:jc w:val="center"/>
        <w:rPr>
          <w:b/>
          <w:bCs/>
          <w:i/>
          <w:iCs/>
          <w:sz w:val="20"/>
          <w:szCs w:val="20"/>
        </w:rPr>
      </w:pPr>
      <w:r>
        <w:rPr>
          <w:b/>
          <w:bCs/>
          <w:i/>
          <w:iCs/>
          <w:sz w:val="20"/>
          <w:szCs w:val="20"/>
        </w:rPr>
        <w:t>Fuente: Guía Para La Administración del Riesgo y el Diseño de Controles en entidades Públicas-2022</w:t>
      </w:r>
    </w:p>
    <w:p w14:paraId="5B37131B" w14:textId="77777777" w:rsidR="00F3641B" w:rsidRPr="007C128A" w:rsidRDefault="00F3641B" w:rsidP="00F3641B">
      <w:pPr>
        <w:jc w:val="center"/>
        <w:rPr>
          <w:rFonts w:ascii="Arial" w:hAnsi="Arial" w:cs="Arial"/>
          <w:b/>
          <w:lang w:val="es-ES"/>
        </w:rPr>
      </w:pPr>
    </w:p>
    <w:p w14:paraId="6AE4CD18" w14:textId="77777777" w:rsidR="007C128A" w:rsidRDefault="007C128A" w:rsidP="007C128A">
      <w:pPr>
        <w:rPr>
          <w:rFonts w:ascii="Arial" w:hAnsi="Arial" w:cs="Arial"/>
          <w:b/>
          <w:lang w:val="es-ES"/>
        </w:rPr>
      </w:pPr>
    </w:p>
    <w:p w14:paraId="669D0D33" w14:textId="77777777" w:rsidR="007C128A" w:rsidRDefault="007C128A" w:rsidP="00C04FC7">
      <w:pPr>
        <w:pStyle w:val="Ttulo"/>
        <w:numPr>
          <w:ilvl w:val="0"/>
          <w:numId w:val="0"/>
        </w:numPr>
        <w:ind w:left="360" w:hanging="360"/>
      </w:pPr>
      <w:bookmarkStart w:id="19" w:name="_Toc152833156"/>
      <w:r w:rsidRPr="007C128A">
        <w:t>2.3 IDENTIFICACIÓN DE ÁREAS DE IMPACTO</w:t>
      </w:r>
      <w:bookmarkEnd w:id="19"/>
    </w:p>
    <w:p w14:paraId="3210448E" w14:textId="77777777" w:rsidR="007C128A" w:rsidRPr="007C128A" w:rsidRDefault="007C128A" w:rsidP="007C128A">
      <w:pPr>
        <w:rPr>
          <w:rFonts w:ascii="Arial" w:hAnsi="Arial" w:cs="Arial"/>
          <w:b/>
          <w:lang w:val="es-ES"/>
        </w:rPr>
      </w:pPr>
    </w:p>
    <w:p w14:paraId="3522CC0F" w14:textId="77777777" w:rsidR="00F3641B" w:rsidRDefault="007C128A" w:rsidP="007C128A">
      <w:pPr>
        <w:jc w:val="both"/>
        <w:rPr>
          <w:rFonts w:ascii="Arial" w:hAnsi="Arial" w:cs="Arial"/>
          <w:lang w:val="es-ES"/>
        </w:rPr>
      </w:pPr>
      <w:r w:rsidRPr="007C128A">
        <w:rPr>
          <w:rFonts w:ascii="Arial" w:hAnsi="Arial" w:cs="Arial"/>
          <w:lang w:val="es-ES"/>
        </w:rPr>
        <w:t>El área de impacto hace referencia a las consecuencias económicas o de imagen que podría enfrentar la organización en caso de que un riesgo se materialice. Los impactos que se consideran son tanto el impacto económico, en términos de afectación al presupuesto, como el impacto reputacional.</w:t>
      </w:r>
    </w:p>
    <w:p w14:paraId="12FB3870" w14:textId="77777777" w:rsidR="007C128A" w:rsidRPr="007C128A" w:rsidRDefault="007C128A" w:rsidP="00C04FC7">
      <w:pPr>
        <w:pStyle w:val="Ttulo"/>
        <w:numPr>
          <w:ilvl w:val="0"/>
          <w:numId w:val="0"/>
        </w:numPr>
        <w:ind w:left="360"/>
      </w:pPr>
    </w:p>
    <w:p w14:paraId="4AB0E41F" w14:textId="77777777" w:rsidR="007C128A" w:rsidRDefault="007C128A" w:rsidP="00C04FC7">
      <w:pPr>
        <w:pStyle w:val="Ttulo"/>
        <w:numPr>
          <w:ilvl w:val="0"/>
          <w:numId w:val="0"/>
        </w:numPr>
        <w:ind w:left="360" w:hanging="360"/>
      </w:pPr>
      <w:bookmarkStart w:id="20" w:name="_Toc152833157"/>
      <w:r w:rsidRPr="007C128A">
        <w:t>2.4 IDENTIFICACIÓN DE ÁREAS DE FACTORES DE RIESGO</w:t>
      </w:r>
      <w:bookmarkEnd w:id="20"/>
    </w:p>
    <w:p w14:paraId="7F2C6561" w14:textId="77777777" w:rsidR="007C128A" w:rsidRPr="007C128A" w:rsidRDefault="007C128A" w:rsidP="007C128A">
      <w:pPr>
        <w:jc w:val="both"/>
        <w:rPr>
          <w:rFonts w:ascii="Arial" w:hAnsi="Arial" w:cs="Arial"/>
          <w:b/>
          <w:lang w:val="es-ES"/>
        </w:rPr>
      </w:pPr>
    </w:p>
    <w:p w14:paraId="653A3E8F" w14:textId="77777777" w:rsidR="00BC3027" w:rsidRDefault="007C128A" w:rsidP="007C128A">
      <w:pPr>
        <w:jc w:val="both"/>
        <w:rPr>
          <w:rFonts w:ascii="Arial" w:hAnsi="Arial" w:cs="Arial"/>
          <w:lang w:val="es-ES"/>
        </w:rPr>
      </w:pPr>
      <w:r w:rsidRPr="007C128A">
        <w:rPr>
          <w:rFonts w:ascii="Arial" w:hAnsi="Arial" w:cs="Arial"/>
          <w:lang w:val="es-ES"/>
        </w:rPr>
        <w:t>Las fuentes de riesgo son identificadas y documentadas en los contextos estratégicos por proceso. Esto implica la definición de los parámetros internos y externos que son relevantes para la gestión del riesgo, de acuerdo con lo establecido en la norma NTC ISO 31000 en su numeral 2.9.</w:t>
      </w:r>
    </w:p>
    <w:p w14:paraId="067EEBC3" w14:textId="77777777" w:rsidR="0032064C" w:rsidRDefault="0032064C" w:rsidP="007C128A">
      <w:pPr>
        <w:jc w:val="both"/>
        <w:rPr>
          <w:rFonts w:ascii="Arial" w:hAnsi="Arial" w:cs="Arial"/>
          <w:lang w:val="es-ES"/>
        </w:rPr>
      </w:pPr>
    </w:p>
    <w:p w14:paraId="54D63E79" w14:textId="77777777" w:rsidR="00BC3027" w:rsidRDefault="00BC3027" w:rsidP="007C128A">
      <w:pPr>
        <w:jc w:val="both"/>
        <w:rPr>
          <w:rFonts w:ascii="Arial" w:hAnsi="Arial" w:cs="Arial"/>
          <w:lang w:val="es-ES"/>
        </w:rPr>
      </w:pPr>
    </w:p>
    <w:p w14:paraId="3A278325" w14:textId="77777777" w:rsidR="00BC3027" w:rsidRDefault="00BC3027" w:rsidP="00BC3027">
      <w:pPr>
        <w:jc w:val="center"/>
        <w:rPr>
          <w:rFonts w:ascii="Arial" w:hAnsi="Arial" w:cs="Arial"/>
          <w:lang w:val="es-ES"/>
        </w:rPr>
      </w:pPr>
      <w:r>
        <w:rPr>
          <w:b/>
          <w:bCs/>
          <w:i/>
          <w:iCs/>
          <w:sz w:val="23"/>
          <w:szCs w:val="23"/>
        </w:rPr>
        <w:t>Tabla No. 2. Factores de Riesgo.</w:t>
      </w:r>
    </w:p>
    <w:p w14:paraId="18DEFE75" w14:textId="77777777" w:rsidR="00BC3027" w:rsidRDefault="00BC3027" w:rsidP="007C128A">
      <w:pPr>
        <w:jc w:val="both"/>
        <w:rPr>
          <w:rFonts w:ascii="Arial" w:hAnsi="Arial" w:cs="Arial"/>
          <w:lang w:val="es-ES"/>
        </w:rPr>
      </w:pPr>
    </w:p>
    <w:p w14:paraId="3DD48414" w14:textId="77777777" w:rsidR="00BC3027" w:rsidRDefault="00BC3027" w:rsidP="007C128A">
      <w:pPr>
        <w:jc w:val="both"/>
        <w:rPr>
          <w:rFonts w:ascii="Arial" w:hAnsi="Arial" w:cs="Arial"/>
          <w:lang w:val="es-ES"/>
        </w:rPr>
      </w:pPr>
      <w:r>
        <w:rPr>
          <w:noProof/>
        </w:rPr>
        <w:drawing>
          <wp:inline distT="0" distB="0" distL="0" distR="0" wp14:anchorId="3B4D0996" wp14:editId="077ED321">
            <wp:extent cx="5689600" cy="71628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053" t="11482" r="34354" b="5094"/>
                    <a:stretch/>
                  </pic:blipFill>
                  <pic:spPr bwMode="auto">
                    <a:xfrm>
                      <a:off x="0" y="0"/>
                      <a:ext cx="5721101" cy="7202458"/>
                    </a:xfrm>
                    <a:prstGeom prst="rect">
                      <a:avLst/>
                    </a:prstGeom>
                    <a:ln>
                      <a:noFill/>
                    </a:ln>
                    <a:extLst>
                      <a:ext uri="{53640926-AAD7-44D8-BBD7-CCE9431645EC}">
                        <a14:shadowObscured xmlns:a14="http://schemas.microsoft.com/office/drawing/2010/main"/>
                      </a:ext>
                    </a:extLst>
                  </pic:spPr>
                </pic:pic>
              </a:graphicData>
            </a:graphic>
          </wp:inline>
        </w:drawing>
      </w:r>
    </w:p>
    <w:p w14:paraId="1CDBC83D" w14:textId="77777777" w:rsidR="00BC3027" w:rsidRDefault="00BC3027" w:rsidP="007C128A">
      <w:pPr>
        <w:jc w:val="both"/>
        <w:rPr>
          <w:rFonts w:ascii="Arial" w:hAnsi="Arial" w:cs="Arial"/>
          <w:lang w:val="es-ES"/>
        </w:rPr>
      </w:pPr>
    </w:p>
    <w:p w14:paraId="369D7EE3" w14:textId="77777777" w:rsidR="00BC3027" w:rsidRDefault="00BC3027" w:rsidP="007C128A">
      <w:pPr>
        <w:jc w:val="both"/>
        <w:rPr>
          <w:rFonts w:ascii="Arial" w:hAnsi="Arial" w:cs="Arial"/>
          <w:lang w:val="es-ES"/>
        </w:rPr>
      </w:pPr>
    </w:p>
    <w:p w14:paraId="5319A32E" w14:textId="77777777" w:rsidR="00BC3027" w:rsidRDefault="00BC3027" w:rsidP="007C128A">
      <w:pPr>
        <w:jc w:val="both"/>
        <w:rPr>
          <w:rFonts w:ascii="Arial" w:hAnsi="Arial" w:cs="Arial"/>
          <w:lang w:val="es-ES"/>
        </w:rPr>
      </w:pPr>
    </w:p>
    <w:p w14:paraId="1995F7F3" w14:textId="77777777" w:rsidR="00BC3027" w:rsidRDefault="00BC3027" w:rsidP="007C128A">
      <w:pPr>
        <w:jc w:val="both"/>
        <w:rPr>
          <w:rFonts w:ascii="Arial" w:hAnsi="Arial" w:cs="Arial"/>
          <w:lang w:val="es-ES"/>
        </w:rPr>
      </w:pPr>
      <w:r>
        <w:rPr>
          <w:noProof/>
        </w:rPr>
        <w:drawing>
          <wp:inline distT="0" distB="0" distL="0" distR="0" wp14:anchorId="5D14D1B4" wp14:editId="02BDC687">
            <wp:extent cx="5633049" cy="196851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061" t="16950" r="34184" b="61448"/>
                    <a:stretch/>
                  </pic:blipFill>
                  <pic:spPr bwMode="auto">
                    <a:xfrm>
                      <a:off x="0" y="0"/>
                      <a:ext cx="5679034" cy="1984580"/>
                    </a:xfrm>
                    <a:prstGeom prst="rect">
                      <a:avLst/>
                    </a:prstGeom>
                    <a:ln>
                      <a:noFill/>
                    </a:ln>
                    <a:extLst>
                      <a:ext uri="{53640926-AAD7-44D8-BBD7-CCE9431645EC}">
                        <a14:shadowObscured xmlns:a14="http://schemas.microsoft.com/office/drawing/2010/main"/>
                      </a:ext>
                    </a:extLst>
                  </pic:spPr>
                </pic:pic>
              </a:graphicData>
            </a:graphic>
          </wp:inline>
        </w:drawing>
      </w:r>
    </w:p>
    <w:p w14:paraId="2955EFC2" w14:textId="77777777" w:rsidR="00BC3027" w:rsidRDefault="00BC3027" w:rsidP="00BC3027">
      <w:pPr>
        <w:jc w:val="center"/>
        <w:rPr>
          <w:b/>
          <w:bCs/>
          <w:i/>
          <w:iCs/>
          <w:sz w:val="20"/>
          <w:szCs w:val="20"/>
        </w:rPr>
      </w:pPr>
      <w:r>
        <w:rPr>
          <w:b/>
          <w:bCs/>
          <w:i/>
          <w:iCs/>
          <w:sz w:val="20"/>
          <w:szCs w:val="20"/>
        </w:rPr>
        <w:t>Fuente: Guía Para La Administración del Riesgo y el Diseño de Controles en entidades Públicas-2022</w:t>
      </w:r>
    </w:p>
    <w:p w14:paraId="60DBAE15" w14:textId="77777777" w:rsidR="00BC3027" w:rsidRPr="007C128A" w:rsidRDefault="00BC3027" w:rsidP="00BC3027">
      <w:pPr>
        <w:jc w:val="center"/>
        <w:rPr>
          <w:rFonts w:ascii="Arial" w:hAnsi="Arial" w:cs="Arial"/>
          <w:b/>
          <w:lang w:val="es-ES"/>
        </w:rPr>
      </w:pPr>
    </w:p>
    <w:p w14:paraId="66B235D7" w14:textId="77777777" w:rsidR="00BC3027" w:rsidRDefault="00BC3027" w:rsidP="007C128A">
      <w:pPr>
        <w:jc w:val="both"/>
        <w:rPr>
          <w:rFonts w:ascii="Arial" w:hAnsi="Arial" w:cs="Arial"/>
          <w:lang w:val="es-ES"/>
        </w:rPr>
      </w:pPr>
    </w:p>
    <w:p w14:paraId="5DC86D9E" w14:textId="47E81075" w:rsidR="00694664" w:rsidRDefault="00706B03" w:rsidP="00C04FC7">
      <w:pPr>
        <w:pStyle w:val="Ttulo"/>
        <w:numPr>
          <w:ilvl w:val="0"/>
          <w:numId w:val="0"/>
        </w:numPr>
        <w:ind w:left="360" w:hanging="360"/>
      </w:pPr>
      <w:bookmarkStart w:id="21" w:name="_Toc152833158"/>
      <w:r w:rsidRPr="00706B03">
        <w:t xml:space="preserve">2.5 </w:t>
      </w:r>
      <w:r w:rsidR="00C04FC7" w:rsidRPr="00706B03">
        <w:t>DESCRIPCIÓN DEL RIESGO</w:t>
      </w:r>
      <w:bookmarkEnd w:id="21"/>
    </w:p>
    <w:p w14:paraId="6D22318B" w14:textId="77777777" w:rsidR="00706B03" w:rsidRDefault="00706B03" w:rsidP="007C128A">
      <w:pPr>
        <w:jc w:val="both"/>
        <w:rPr>
          <w:rFonts w:ascii="Arial" w:hAnsi="Arial" w:cs="Arial"/>
          <w:b/>
          <w:lang w:val="es-ES"/>
        </w:rPr>
      </w:pPr>
    </w:p>
    <w:p w14:paraId="53D397F5" w14:textId="77777777" w:rsidR="00706B03" w:rsidRDefault="00706B03" w:rsidP="007C128A">
      <w:pPr>
        <w:jc w:val="both"/>
        <w:rPr>
          <w:rFonts w:ascii="Arial" w:hAnsi="Arial" w:cs="Arial"/>
          <w:lang w:val="es-ES"/>
        </w:rPr>
      </w:pPr>
      <w:r w:rsidRPr="00706B03">
        <w:rPr>
          <w:rFonts w:ascii="Arial" w:hAnsi="Arial" w:cs="Arial"/>
          <w:lang w:val="es-ES"/>
        </w:rPr>
        <w:t>Es importante que la descripción del riesgo sea completa en cuanto a los detalles necesarios y que pueda ser entendida fácilmente por el líder del proceso y por aquellos que no estén familiarizados con él.</w:t>
      </w:r>
    </w:p>
    <w:p w14:paraId="77797295" w14:textId="77777777" w:rsidR="00706B03" w:rsidRDefault="00706B03" w:rsidP="007C128A">
      <w:pPr>
        <w:jc w:val="both"/>
        <w:rPr>
          <w:rFonts w:ascii="Arial" w:hAnsi="Arial" w:cs="Arial"/>
          <w:lang w:val="es-ES"/>
        </w:rPr>
      </w:pPr>
      <w:r w:rsidRPr="00706B03">
        <w:rPr>
          <w:rFonts w:ascii="Arial" w:hAnsi="Arial" w:cs="Arial"/>
          <w:lang w:val="es-ES"/>
        </w:rPr>
        <w:t>Se propone una estructura que facilita su redacción y claridad que inicia con la frase POSIBILIDAD DE y se analizan los siguientes aspectos:</w:t>
      </w:r>
    </w:p>
    <w:p w14:paraId="092DC381" w14:textId="77777777" w:rsidR="00706B03" w:rsidRDefault="00706B03" w:rsidP="007C128A">
      <w:pPr>
        <w:jc w:val="both"/>
        <w:rPr>
          <w:rFonts w:ascii="Arial" w:hAnsi="Arial" w:cs="Arial"/>
          <w:lang w:val="es-ES"/>
        </w:rPr>
      </w:pPr>
    </w:p>
    <w:p w14:paraId="3BB1EBA1" w14:textId="77777777" w:rsidR="00706B03" w:rsidRPr="00706B03" w:rsidRDefault="00706B03" w:rsidP="00706B03">
      <w:pPr>
        <w:jc w:val="center"/>
        <w:rPr>
          <w:rFonts w:ascii="Arial" w:hAnsi="Arial" w:cs="Arial"/>
          <w:b/>
          <w:i/>
          <w:sz w:val="20"/>
          <w:lang w:val="es-ES"/>
        </w:rPr>
      </w:pPr>
      <w:r w:rsidRPr="00706B03">
        <w:rPr>
          <w:rFonts w:ascii="Arial" w:hAnsi="Arial" w:cs="Arial"/>
          <w:b/>
          <w:i/>
          <w:sz w:val="20"/>
          <w:lang w:val="es-ES"/>
        </w:rPr>
        <w:t>Figura 4. Estructura propuesta para la redacción del riesgo</w:t>
      </w:r>
    </w:p>
    <w:p w14:paraId="33A94912" w14:textId="77777777" w:rsidR="00706B03" w:rsidRPr="00706B03" w:rsidRDefault="00706B03" w:rsidP="007C128A">
      <w:pPr>
        <w:jc w:val="both"/>
        <w:rPr>
          <w:rFonts w:ascii="Arial" w:hAnsi="Arial" w:cs="Arial"/>
          <w:b/>
          <w:sz w:val="22"/>
          <w:lang w:val="es-ES"/>
        </w:rPr>
      </w:pPr>
    </w:p>
    <w:p w14:paraId="0064F941" w14:textId="77777777" w:rsidR="00706B03" w:rsidRDefault="00706B03" w:rsidP="00706B03">
      <w:pPr>
        <w:jc w:val="center"/>
        <w:rPr>
          <w:rFonts w:ascii="Arial" w:hAnsi="Arial" w:cs="Arial"/>
          <w:lang w:val="es-ES"/>
        </w:rPr>
      </w:pPr>
      <w:r>
        <w:rPr>
          <w:noProof/>
        </w:rPr>
        <w:drawing>
          <wp:inline distT="0" distB="0" distL="0" distR="0" wp14:anchorId="4575DE3E" wp14:editId="55DBC904">
            <wp:extent cx="4918527" cy="174253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992" t="15583" r="28030" b="49144"/>
                    <a:stretch/>
                  </pic:blipFill>
                  <pic:spPr bwMode="auto">
                    <a:xfrm>
                      <a:off x="0" y="0"/>
                      <a:ext cx="4946075" cy="1752296"/>
                    </a:xfrm>
                    <a:prstGeom prst="rect">
                      <a:avLst/>
                    </a:prstGeom>
                    <a:ln>
                      <a:noFill/>
                    </a:ln>
                    <a:extLst>
                      <a:ext uri="{53640926-AAD7-44D8-BBD7-CCE9431645EC}">
                        <a14:shadowObscured xmlns:a14="http://schemas.microsoft.com/office/drawing/2010/main"/>
                      </a:ext>
                    </a:extLst>
                  </pic:spPr>
                </pic:pic>
              </a:graphicData>
            </a:graphic>
          </wp:inline>
        </w:drawing>
      </w:r>
    </w:p>
    <w:p w14:paraId="3CBAF18E" w14:textId="77777777" w:rsidR="00706B03" w:rsidRDefault="00706B03" w:rsidP="00706B03">
      <w:pPr>
        <w:jc w:val="center"/>
        <w:rPr>
          <w:b/>
          <w:bCs/>
          <w:i/>
          <w:iCs/>
          <w:sz w:val="20"/>
          <w:szCs w:val="20"/>
        </w:rPr>
      </w:pPr>
      <w:r>
        <w:rPr>
          <w:b/>
          <w:bCs/>
          <w:i/>
          <w:iCs/>
          <w:sz w:val="20"/>
          <w:szCs w:val="20"/>
        </w:rPr>
        <w:t>Fuente: Guía Para La Administración del Riesgo y el Diseño de Controles en entidades Públicas-2022</w:t>
      </w:r>
    </w:p>
    <w:p w14:paraId="6AD19E3D" w14:textId="77777777" w:rsidR="00706B03" w:rsidRPr="007C128A" w:rsidRDefault="00706B03" w:rsidP="00706B03">
      <w:pPr>
        <w:jc w:val="center"/>
        <w:rPr>
          <w:rFonts w:ascii="Arial" w:hAnsi="Arial" w:cs="Arial"/>
          <w:b/>
          <w:lang w:val="es-ES"/>
        </w:rPr>
      </w:pPr>
    </w:p>
    <w:p w14:paraId="06B08798" w14:textId="77777777" w:rsidR="00706B03" w:rsidRDefault="00706B03" w:rsidP="00706B03">
      <w:pPr>
        <w:jc w:val="center"/>
        <w:rPr>
          <w:rFonts w:ascii="Arial" w:hAnsi="Arial" w:cs="Arial"/>
          <w:lang w:val="es-ES"/>
        </w:rPr>
      </w:pPr>
    </w:p>
    <w:p w14:paraId="747EAE1B" w14:textId="77777777" w:rsidR="00706B03" w:rsidRDefault="00706B03" w:rsidP="00C04FC7">
      <w:pPr>
        <w:rPr>
          <w:rFonts w:ascii="Arial" w:hAnsi="Arial" w:cs="Arial"/>
          <w:lang w:val="es-ES"/>
        </w:rPr>
      </w:pPr>
    </w:p>
    <w:p w14:paraId="3AEA49CE" w14:textId="77777777" w:rsidR="00706B03" w:rsidRDefault="00706B03" w:rsidP="00706B03">
      <w:pPr>
        <w:jc w:val="center"/>
        <w:rPr>
          <w:rFonts w:ascii="Arial" w:hAnsi="Arial" w:cs="Arial"/>
          <w:lang w:val="es-ES"/>
        </w:rPr>
      </w:pPr>
    </w:p>
    <w:p w14:paraId="491E3163" w14:textId="77777777" w:rsidR="00706B03" w:rsidRDefault="00706B03" w:rsidP="00706B03">
      <w:pPr>
        <w:jc w:val="both"/>
        <w:rPr>
          <w:rFonts w:ascii="Arial" w:hAnsi="Arial" w:cs="Arial"/>
          <w:lang w:val="es-ES"/>
        </w:rPr>
      </w:pPr>
      <w:r w:rsidRPr="00706B03">
        <w:rPr>
          <w:rFonts w:ascii="Arial" w:hAnsi="Arial" w:cs="Arial"/>
          <w:lang w:val="es-ES"/>
        </w:rPr>
        <w:lastRenderedPageBreak/>
        <w:t>Desglosando la estructura propuesta tenemos:</w:t>
      </w:r>
    </w:p>
    <w:p w14:paraId="26597CBB" w14:textId="77777777" w:rsidR="00D34F0F" w:rsidRPr="00706B03" w:rsidRDefault="00D34F0F" w:rsidP="00706B03">
      <w:pPr>
        <w:jc w:val="both"/>
        <w:rPr>
          <w:rFonts w:ascii="Arial" w:hAnsi="Arial" w:cs="Arial"/>
          <w:lang w:val="es-ES"/>
        </w:rPr>
      </w:pPr>
    </w:p>
    <w:p w14:paraId="5212DCA3" w14:textId="77777777" w:rsidR="00706B03" w:rsidRPr="00706B03" w:rsidRDefault="00706B03" w:rsidP="00706B03">
      <w:pPr>
        <w:pStyle w:val="Prrafodelista"/>
        <w:numPr>
          <w:ilvl w:val="0"/>
          <w:numId w:val="18"/>
        </w:numPr>
        <w:jc w:val="both"/>
        <w:rPr>
          <w:rFonts w:ascii="Arial" w:hAnsi="Arial" w:cs="Arial"/>
          <w:lang w:val="es-ES"/>
        </w:rPr>
      </w:pPr>
      <w:r w:rsidRPr="0032064C">
        <w:rPr>
          <w:rFonts w:ascii="Arial" w:hAnsi="Arial" w:cs="Arial"/>
          <w:b/>
          <w:lang w:val="es-ES"/>
        </w:rPr>
        <w:t>Impacto:</w:t>
      </w:r>
      <w:r w:rsidRPr="00706B03">
        <w:rPr>
          <w:rFonts w:ascii="Arial" w:hAnsi="Arial" w:cs="Arial"/>
          <w:lang w:val="es-ES"/>
        </w:rPr>
        <w:t xml:space="preserve"> las consecuencias que puede ocasionar a la organización la materialización del riesgo.</w:t>
      </w:r>
    </w:p>
    <w:p w14:paraId="38A736BA" w14:textId="77777777" w:rsidR="00706B03" w:rsidRPr="00706B03" w:rsidRDefault="00706B03" w:rsidP="00706B03">
      <w:pPr>
        <w:pStyle w:val="Prrafodelista"/>
        <w:numPr>
          <w:ilvl w:val="0"/>
          <w:numId w:val="18"/>
        </w:numPr>
        <w:jc w:val="both"/>
        <w:rPr>
          <w:rFonts w:ascii="Arial" w:hAnsi="Arial" w:cs="Arial"/>
          <w:lang w:val="es-ES"/>
        </w:rPr>
      </w:pPr>
      <w:r w:rsidRPr="0032064C">
        <w:rPr>
          <w:rFonts w:ascii="Arial" w:hAnsi="Arial" w:cs="Arial"/>
          <w:b/>
          <w:lang w:val="es-ES"/>
        </w:rPr>
        <w:t>Causa inmediata:</w:t>
      </w:r>
      <w:r w:rsidRPr="00706B03">
        <w:rPr>
          <w:rFonts w:ascii="Arial" w:hAnsi="Arial" w:cs="Arial"/>
          <w:lang w:val="es-ES"/>
        </w:rPr>
        <w:t xml:space="preserve"> circunstancias o situaciones más evidentes sobre las cuales se presenta el riesgo, las mismas no constituyen la causa principal o base para que se presente el riesgo.</w:t>
      </w:r>
    </w:p>
    <w:p w14:paraId="01EB4B6D" w14:textId="77777777" w:rsidR="00706B03" w:rsidRDefault="00706B03" w:rsidP="00706B03">
      <w:pPr>
        <w:pStyle w:val="Prrafodelista"/>
        <w:numPr>
          <w:ilvl w:val="0"/>
          <w:numId w:val="18"/>
        </w:numPr>
        <w:jc w:val="both"/>
        <w:rPr>
          <w:rFonts w:ascii="Arial" w:hAnsi="Arial" w:cs="Arial"/>
          <w:lang w:val="es-ES"/>
        </w:rPr>
      </w:pPr>
      <w:r w:rsidRPr="0032064C">
        <w:rPr>
          <w:rFonts w:ascii="Arial" w:hAnsi="Arial" w:cs="Arial"/>
          <w:b/>
          <w:lang w:val="es-ES"/>
        </w:rPr>
        <w:t>Causa raíz</w:t>
      </w:r>
      <w:r w:rsidRPr="00706B03">
        <w:rPr>
          <w:rFonts w:ascii="Arial" w:hAnsi="Arial" w:cs="Arial"/>
          <w:lang w:val="es-ES"/>
        </w:rPr>
        <w:t xml:space="preserve">: es la causa principal o básica, corresponden a las razones por la cuales se puede presentar el riesgo, son la base para la definición de controles en la etapa de valoración del riesgo. Se debe tener en cuenta que para un mismo riesgo pueden existir más de una causa o </w:t>
      </w:r>
      <w:proofErr w:type="spellStart"/>
      <w:r w:rsidRPr="00706B03">
        <w:rPr>
          <w:rFonts w:ascii="Arial" w:hAnsi="Arial" w:cs="Arial"/>
          <w:lang w:val="es-ES"/>
        </w:rPr>
        <w:t>subcausas</w:t>
      </w:r>
      <w:proofErr w:type="spellEnd"/>
      <w:r w:rsidRPr="00706B03">
        <w:rPr>
          <w:rFonts w:ascii="Arial" w:hAnsi="Arial" w:cs="Arial"/>
          <w:lang w:val="es-ES"/>
        </w:rPr>
        <w:t xml:space="preserve"> que pueden ser analizadas.</w:t>
      </w:r>
    </w:p>
    <w:p w14:paraId="3AB93D82" w14:textId="77777777" w:rsidR="00D34F0F" w:rsidRDefault="00D34F0F" w:rsidP="00D34F0F">
      <w:pPr>
        <w:jc w:val="both"/>
        <w:rPr>
          <w:rFonts w:ascii="Arial" w:hAnsi="Arial" w:cs="Arial"/>
          <w:lang w:val="es-ES"/>
        </w:rPr>
      </w:pPr>
    </w:p>
    <w:p w14:paraId="6F7984CF" w14:textId="77777777" w:rsidR="005A14E5" w:rsidRDefault="005A14E5" w:rsidP="005A14E5">
      <w:pPr>
        <w:jc w:val="center"/>
        <w:rPr>
          <w:b/>
          <w:bCs/>
          <w:i/>
          <w:iCs/>
          <w:sz w:val="23"/>
          <w:szCs w:val="23"/>
        </w:rPr>
      </w:pPr>
      <w:r>
        <w:rPr>
          <w:b/>
          <w:bCs/>
          <w:i/>
          <w:iCs/>
          <w:sz w:val="23"/>
          <w:szCs w:val="23"/>
        </w:rPr>
        <w:t xml:space="preserve">Figura 4. </w:t>
      </w:r>
      <w:r w:rsidRPr="005A14E5">
        <w:rPr>
          <w:b/>
          <w:bCs/>
          <w:i/>
          <w:iCs/>
          <w:sz w:val="23"/>
          <w:szCs w:val="23"/>
        </w:rPr>
        <w:t>Ejemplo aplicado bajo la estructura propuesta para la redacción del riesgo</w:t>
      </w:r>
    </w:p>
    <w:p w14:paraId="23E8EF37" w14:textId="77777777" w:rsidR="005A14E5" w:rsidRDefault="005A14E5" w:rsidP="005A14E5">
      <w:pPr>
        <w:jc w:val="center"/>
        <w:rPr>
          <w:b/>
          <w:bCs/>
          <w:i/>
          <w:iCs/>
          <w:sz w:val="23"/>
          <w:szCs w:val="23"/>
        </w:rPr>
      </w:pPr>
    </w:p>
    <w:p w14:paraId="3A2DC7C1" w14:textId="77777777" w:rsidR="005A14E5" w:rsidRDefault="005F2131" w:rsidP="005A14E5">
      <w:pPr>
        <w:jc w:val="center"/>
        <w:rPr>
          <w:b/>
          <w:bCs/>
          <w:i/>
          <w:iCs/>
          <w:sz w:val="23"/>
          <w:szCs w:val="23"/>
        </w:rPr>
      </w:pPr>
      <w:r>
        <w:rPr>
          <w:noProof/>
        </w:rPr>
        <w:drawing>
          <wp:anchor distT="0" distB="0" distL="114300" distR="114300" simplePos="0" relativeHeight="251658240" behindDoc="1" locked="0" layoutInCell="1" allowOverlap="1" wp14:anchorId="6BBB7CC9" wp14:editId="12AF1F29">
            <wp:simplePos x="0" y="0"/>
            <wp:positionH relativeFrom="margin">
              <wp:posOffset>377190</wp:posOffset>
            </wp:positionH>
            <wp:positionV relativeFrom="paragraph">
              <wp:posOffset>71755</wp:posOffset>
            </wp:positionV>
            <wp:extent cx="5152390" cy="1759585"/>
            <wp:effectExtent l="0" t="0" r="0" b="0"/>
            <wp:wrapTight wrapText="bothSides">
              <wp:wrapPolygon edited="0">
                <wp:start x="0" y="0"/>
                <wp:lineTo x="0" y="21280"/>
                <wp:lineTo x="21483" y="21280"/>
                <wp:lineTo x="21483"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6913" t="39915" r="26812" b="25904"/>
                    <a:stretch/>
                  </pic:blipFill>
                  <pic:spPr bwMode="auto">
                    <a:xfrm>
                      <a:off x="0" y="0"/>
                      <a:ext cx="5152390" cy="1759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55087D" w14:textId="77777777" w:rsidR="005A14E5" w:rsidRDefault="005A14E5" w:rsidP="005A14E5">
      <w:pPr>
        <w:jc w:val="center"/>
        <w:rPr>
          <w:b/>
          <w:bCs/>
          <w:i/>
          <w:iCs/>
          <w:sz w:val="23"/>
          <w:szCs w:val="23"/>
        </w:rPr>
      </w:pPr>
    </w:p>
    <w:p w14:paraId="1E3360EE" w14:textId="77777777" w:rsidR="00D34F0F" w:rsidRDefault="00D34F0F" w:rsidP="005A14E5">
      <w:pPr>
        <w:jc w:val="center"/>
        <w:rPr>
          <w:b/>
          <w:bCs/>
          <w:i/>
          <w:iCs/>
          <w:sz w:val="23"/>
          <w:szCs w:val="23"/>
        </w:rPr>
      </w:pPr>
    </w:p>
    <w:p w14:paraId="341A42CF" w14:textId="77777777" w:rsidR="005A14E5" w:rsidRDefault="005A14E5" w:rsidP="005A14E5">
      <w:pPr>
        <w:jc w:val="center"/>
        <w:rPr>
          <w:b/>
          <w:bCs/>
          <w:i/>
          <w:iCs/>
          <w:sz w:val="23"/>
          <w:szCs w:val="23"/>
        </w:rPr>
      </w:pPr>
    </w:p>
    <w:p w14:paraId="6E81C973" w14:textId="77777777" w:rsidR="005A14E5" w:rsidRDefault="005A14E5" w:rsidP="005A14E5">
      <w:pPr>
        <w:jc w:val="center"/>
        <w:rPr>
          <w:b/>
          <w:bCs/>
          <w:i/>
          <w:iCs/>
          <w:sz w:val="23"/>
          <w:szCs w:val="23"/>
        </w:rPr>
      </w:pPr>
    </w:p>
    <w:p w14:paraId="041A4135" w14:textId="77777777" w:rsidR="005A14E5" w:rsidRDefault="005A14E5" w:rsidP="005A14E5">
      <w:pPr>
        <w:jc w:val="center"/>
        <w:rPr>
          <w:b/>
          <w:bCs/>
          <w:i/>
          <w:iCs/>
          <w:sz w:val="23"/>
          <w:szCs w:val="23"/>
        </w:rPr>
      </w:pPr>
    </w:p>
    <w:p w14:paraId="7E444E9D" w14:textId="77777777" w:rsidR="005A14E5" w:rsidRDefault="005A14E5" w:rsidP="005A14E5">
      <w:pPr>
        <w:jc w:val="center"/>
        <w:rPr>
          <w:b/>
          <w:bCs/>
          <w:i/>
          <w:iCs/>
          <w:sz w:val="23"/>
          <w:szCs w:val="23"/>
        </w:rPr>
      </w:pPr>
    </w:p>
    <w:p w14:paraId="1D88DE5D" w14:textId="77777777" w:rsidR="005A14E5" w:rsidRDefault="005A14E5" w:rsidP="005A14E5">
      <w:pPr>
        <w:jc w:val="center"/>
        <w:rPr>
          <w:b/>
          <w:bCs/>
          <w:i/>
          <w:iCs/>
          <w:sz w:val="23"/>
          <w:szCs w:val="23"/>
        </w:rPr>
      </w:pPr>
    </w:p>
    <w:p w14:paraId="26C75D0B" w14:textId="77777777" w:rsidR="005A14E5" w:rsidRDefault="005A14E5" w:rsidP="005A14E5">
      <w:pPr>
        <w:jc w:val="center"/>
        <w:rPr>
          <w:b/>
          <w:bCs/>
          <w:i/>
          <w:iCs/>
          <w:sz w:val="23"/>
          <w:szCs w:val="23"/>
        </w:rPr>
      </w:pPr>
    </w:p>
    <w:p w14:paraId="49493EDF" w14:textId="77777777" w:rsidR="005A14E5" w:rsidRDefault="005A14E5" w:rsidP="005A14E5">
      <w:pPr>
        <w:jc w:val="center"/>
        <w:rPr>
          <w:b/>
          <w:bCs/>
          <w:i/>
          <w:iCs/>
          <w:sz w:val="23"/>
          <w:szCs w:val="23"/>
        </w:rPr>
      </w:pPr>
    </w:p>
    <w:p w14:paraId="19FDBC9E" w14:textId="77777777" w:rsidR="005A14E5" w:rsidRDefault="005A14E5" w:rsidP="005A14E5">
      <w:pPr>
        <w:jc w:val="center"/>
        <w:rPr>
          <w:b/>
          <w:bCs/>
          <w:i/>
          <w:iCs/>
          <w:sz w:val="23"/>
          <w:szCs w:val="23"/>
        </w:rPr>
      </w:pPr>
    </w:p>
    <w:p w14:paraId="3639B771" w14:textId="77777777" w:rsidR="005A14E5" w:rsidRDefault="005A14E5" w:rsidP="007613AA">
      <w:pPr>
        <w:jc w:val="center"/>
        <w:rPr>
          <w:b/>
          <w:bCs/>
          <w:i/>
          <w:iCs/>
          <w:sz w:val="20"/>
          <w:szCs w:val="20"/>
        </w:rPr>
      </w:pPr>
      <w:r>
        <w:rPr>
          <w:b/>
          <w:bCs/>
          <w:i/>
          <w:iCs/>
          <w:sz w:val="20"/>
          <w:szCs w:val="20"/>
        </w:rPr>
        <w:t>Fuente: Guía Para La Administración del Riesgo y el Diseño de Controles en entidades Públicas-2022</w:t>
      </w:r>
    </w:p>
    <w:p w14:paraId="5F3F2CCF" w14:textId="77777777" w:rsidR="007613AA" w:rsidRDefault="007613AA" w:rsidP="007613AA">
      <w:pPr>
        <w:jc w:val="center"/>
        <w:rPr>
          <w:b/>
          <w:bCs/>
          <w:i/>
          <w:iCs/>
          <w:sz w:val="20"/>
          <w:szCs w:val="20"/>
        </w:rPr>
      </w:pPr>
    </w:p>
    <w:p w14:paraId="15A6FB56" w14:textId="77777777" w:rsidR="007613AA" w:rsidRDefault="007613AA" w:rsidP="007613AA">
      <w:pPr>
        <w:jc w:val="center"/>
        <w:rPr>
          <w:b/>
          <w:bCs/>
          <w:i/>
          <w:iCs/>
          <w:sz w:val="20"/>
          <w:szCs w:val="20"/>
        </w:rPr>
      </w:pPr>
    </w:p>
    <w:p w14:paraId="4204C891" w14:textId="77777777" w:rsidR="007613AA" w:rsidRPr="007613AA" w:rsidRDefault="007613AA" w:rsidP="00C04FC7">
      <w:pPr>
        <w:pStyle w:val="Ttulo"/>
        <w:numPr>
          <w:ilvl w:val="0"/>
          <w:numId w:val="0"/>
        </w:numPr>
        <w:ind w:left="360" w:hanging="360"/>
        <w:rPr>
          <w:sz w:val="20"/>
        </w:rPr>
      </w:pPr>
      <w:bookmarkStart w:id="22" w:name="_Toc152833159"/>
      <w:r w:rsidRPr="007613AA">
        <w:t>2.6. CLASIFICACIÓN DEL RIESGO</w:t>
      </w:r>
      <w:bookmarkEnd w:id="22"/>
    </w:p>
    <w:p w14:paraId="4C8F309A" w14:textId="77777777" w:rsidR="005A14E5" w:rsidRDefault="005A14E5" w:rsidP="007613AA">
      <w:pPr>
        <w:jc w:val="both"/>
        <w:rPr>
          <w:bCs/>
          <w:iCs/>
          <w:sz w:val="23"/>
          <w:szCs w:val="23"/>
        </w:rPr>
      </w:pPr>
    </w:p>
    <w:p w14:paraId="2C485A30" w14:textId="77777777" w:rsidR="007613AA" w:rsidRDefault="007613AA" w:rsidP="007613AA">
      <w:pPr>
        <w:jc w:val="both"/>
        <w:rPr>
          <w:rFonts w:ascii="Arial" w:hAnsi="Arial" w:cs="Arial"/>
          <w:bCs/>
          <w:iCs/>
          <w:sz w:val="23"/>
          <w:szCs w:val="23"/>
        </w:rPr>
      </w:pPr>
      <w:r>
        <w:rPr>
          <w:rFonts w:ascii="Arial" w:hAnsi="Arial" w:cs="Arial"/>
          <w:bCs/>
          <w:iCs/>
          <w:sz w:val="23"/>
          <w:szCs w:val="23"/>
        </w:rPr>
        <w:t>P</w:t>
      </w:r>
      <w:r w:rsidRPr="007613AA">
        <w:rPr>
          <w:rFonts w:ascii="Arial" w:hAnsi="Arial" w:cs="Arial"/>
          <w:bCs/>
          <w:iCs/>
          <w:sz w:val="23"/>
          <w:szCs w:val="23"/>
        </w:rPr>
        <w:t>ermite agrupar los riesgos identificados, se clasifica cada uno de los riesgos en las siguientes categorías</w:t>
      </w:r>
      <w:r>
        <w:rPr>
          <w:rFonts w:ascii="Arial" w:hAnsi="Arial" w:cs="Arial"/>
          <w:bCs/>
          <w:iCs/>
          <w:sz w:val="23"/>
          <w:szCs w:val="23"/>
        </w:rPr>
        <w:t>:</w:t>
      </w:r>
    </w:p>
    <w:p w14:paraId="6EB8BFE6" w14:textId="77777777" w:rsidR="007613AA" w:rsidRDefault="007613AA" w:rsidP="007613AA">
      <w:pPr>
        <w:jc w:val="both"/>
        <w:rPr>
          <w:rFonts w:ascii="Arial" w:hAnsi="Arial" w:cs="Arial"/>
          <w:bCs/>
          <w:iCs/>
          <w:sz w:val="23"/>
          <w:szCs w:val="23"/>
        </w:rPr>
      </w:pPr>
    </w:p>
    <w:p w14:paraId="40A6B9F0" w14:textId="77777777" w:rsidR="007613AA" w:rsidRDefault="007613AA" w:rsidP="007613AA">
      <w:pPr>
        <w:jc w:val="both"/>
        <w:rPr>
          <w:rFonts w:ascii="Arial" w:hAnsi="Arial" w:cs="Arial"/>
          <w:bCs/>
          <w:iCs/>
          <w:sz w:val="23"/>
          <w:szCs w:val="23"/>
        </w:rPr>
      </w:pPr>
    </w:p>
    <w:p w14:paraId="57380EDE" w14:textId="77777777" w:rsidR="007613AA" w:rsidRDefault="007613AA" w:rsidP="007613AA">
      <w:pPr>
        <w:jc w:val="both"/>
        <w:rPr>
          <w:rFonts w:ascii="Arial" w:hAnsi="Arial" w:cs="Arial"/>
          <w:bCs/>
          <w:iCs/>
          <w:sz w:val="23"/>
          <w:szCs w:val="23"/>
        </w:rPr>
      </w:pPr>
    </w:p>
    <w:p w14:paraId="1C9F3CF5" w14:textId="77777777" w:rsidR="007613AA" w:rsidRDefault="007613AA" w:rsidP="007613AA">
      <w:pPr>
        <w:jc w:val="both"/>
        <w:rPr>
          <w:rFonts w:ascii="Arial" w:hAnsi="Arial" w:cs="Arial"/>
          <w:bCs/>
          <w:iCs/>
          <w:sz w:val="23"/>
          <w:szCs w:val="23"/>
        </w:rPr>
      </w:pPr>
    </w:p>
    <w:p w14:paraId="23F24278" w14:textId="77777777" w:rsidR="007613AA" w:rsidRDefault="007613AA" w:rsidP="007613AA">
      <w:pPr>
        <w:jc w:val="both"/>
        <w:rPr>
          <w:rFonts w:ascii="Arial" w:hAnsi="Arial" w:cs="Arial"/>
          <w:bCs/>
          <w:iCs/>
          <w:sz w:val="23"/>
          <w:szCs w:val="23"/>
        </w:rPr>
      </w:pPr>
    </w:p>
    <w:p w14:paraId="1FECC9AA" w14:textId="77777777" w:rsidR="007613AA" w:rsidRDefault="007613AA" w:rsidP="007613AA">
      <w:pPr>
        <w:jc w:val="both"/>
        <w:rPr>
          <w:rFonts w:ascii="Arial" w:hAnsi="Arial" w:cs="Arial"/>
          <w:bCs/>
          <w:iCs/>
          <w:sz w:val="23"/>
          <w:szCs w:val="23"/>
        </w:rPr>
      </w:pPr>
    </w:p>
    <w:p w14:paraId="5A0150F4" w14:textId="77777777" w:rsidR="007613AA" w:rsidRDefault="007613AA" w:rsidP="007613AA">
      <w:pPr>
        <w:jc w:val="both"/>
        <w:rPr>
          <w:rFonts w:ascii="Arial" w:hAnsi="Arial" w:cs="Arial"/>
          <w:bCs/>
          <w:iCs/>
          <w:sz w:val="23"/>
          <w:szCs w:val="23"/>
        </w:rPr>
      </w:pPr>
    </w:p>
    <w:p w14:paraId="7F8B8471" w14:textId="77777777" w:rsidR="007613AA" w:rsidRDefault="007613AA" w:rsidP="007613AA">
      <w:pPr>
        <w:jc w:val="both"/>
        <w:rPr>
          <w:rFonts w:ascii="Arial" w:hAnsi="Arial" w:cs="Arial"/>
          <w:bCs/>
          <w:iCs/>
          <w:sz w:val="23"/>
          <w:szCs w:val="23"/>
        </w:rPr>
      </w:pPr>
    </w:p>
    <w:p w14:paraId="2664E128" w14:textId="77777777" w:rsidR="007613AA" w:rsidRDefault="007613AA" w:rsidP="007613AA">
      <w:pPr>
        <w:jc w:val="both"/>
        <w:rPr>
          <w:rFonts w:ascii="Arial" w:hAnsi="Arial" w:cs="Arial"/>
          <w:bCs/>
          <w:iCs/>
          <w:sz w:val="23"/>
          <w:szCs w:val="23"/>
        </w:rPr>
      </w:pPr>
    </w:p>
    <w:p w14:paraId="071E89FC" w14:textId="77777777" w:rsidR="007613AA" w:rsidRDefault="007613AA" w:rsidP="007613AA">
      <w:pPr>
        <w:jc w:val="both"/>
        <w:rPr>
          <w:rFonts w:ascii="Arial" w:hAnsi="Arial" w:cs="Arial"/>
          <w:bCs/>
          <w:iCs/>
          <w:sz w:val="23"/>
          <w:szCs w:val="23"/>
        </w:rPr>
      </w:pPr>
    </w:p>
    <w:p w14:paraId="39A042D8" w14:textId="77777777" w:rsidR="007613AA" w:rsidRDefault="007613AA" w:rsidP="007613AA">
      <w:pPr>
        <w:jc w:val="both"/>
        <w:rPr>
          <w:rFonts w:ascii="Arial" w:hAnsi="Arial" w:cs="Arial"/>
          <w:bCs/>
          <w:iCs/>
          <w:sz w:val="23"/>
          <w:szCs w:val="23"/>
        </w:rPr>
      </w:pPr>
    </w:p>
    <w:p w14:paraId="54311815" w14:textId="77777777" w:rsidR="007613AA" w:rsidRDefault="007613AA" w:rsidP="007613AA">
      <w:pPr>
        <w:jc w:val="both"/>
        <w:rPr>
          <w:rFonts w:ascii="Arial" w:hAnsi="Arial" w:cs="Arial"/>
          <w:bCs/>
          <w:iCs/>
          <w:sz w:val="23"/>
          <w:szCs w:val="23"/>
        </w:rPr>
      </w:pPr>
    </w:p>
    <w:p w14:paraId="7A75BFA2" w14:textId="77777777" w:rsidR="007613AA" w:rsidRDefault="007613AA" w:rsidP="007613AA">
      <w:pPr>
        <w:jc w:val="both"/>
        <w:rPr>
          <w:rFonts w:ascii="Arial" w:hAnsi="Arial" w:cs="Arial"/>
          <w:bCs/>
          <w:iCs/>
          <w:sz w:val="23"/>
          <w:szCs w:val="23"/>
        </w:rPr>
      </w:pPr>
    </w:p>
    <w:p w14:paraId="12459A2C" w14:textId="77777777" w:rsidR="007613AA" w:rsidRDefault="007613AA" w:rsidP="007613AA">
      <w:pPr>
        <w:jc w:val="both"/>
        <w:rPr>
          <w:rFonts w:ascii="Arial" w:hAnsi="Arial" w:cs="Arial"/>
          <w:bCs/>
          <w:iCs/>
          <w:sz w:val="23"/>
          <w:szCs w:val="23"/>
        </w:rPr>
      </w:pPr>
    </w:p>
    <w:p w14:paraId="13384841" w14:textId="77777777" w:rsidR="007613AA" w:rsidRDefault="007613AA" w:rsidP="007613AA">
      <w:pPr>
        <w:jc w:val="center"/>
        <w:rPr>
          <w:rFonts w:ascii="Arial" w:hAnsi="Arial" w:cs="Arial"/>
          <w:lang w:val="es-ES"/>
        </w:rPr>
      </w:pPr>
      <w:r>
        <w:rPr>
          <w:b/>
          <w:bCs/>
          <w:i/>
          <w:iCs/>
          <w:sz w:val="23"/>
          <w:szCs w:val="23"/>
        </w:rPr>
        <w:t>Tabla No.3. Clasificación de Riesgo.</w:t>
      </w:r>
    </w:p>
    <w:p w14:paraId="713896EA" w14:textId="77777777" w:rsidR="007613AA" w:rsidRDefault="007613AA" w:rsidP="007613AA">
      <w:pPr>
        <w:jc w:val="both"/>
        <w:rPr>
          <w:rFonts w:ascii="Arial" w:hAnsi="Arial" w:cs="Arial"/>
          <w:bCs/>
          <w:iCs/>
          <w:sz w:val="23"/>
          <w:szCs w:val="23"/>
        </w:rPr>
      </w:pPr>
    </w:p>
    <w:p w14:paraId="23027CC8" w14:textId="77777777" w:rsidR="007613AA" w:rsidRDefault="007613AA" w:rsidP="007613AA">
      <w:pPr>
        <w:jc w:val="center"/>
        <w:rPr>
          <w:rFonts w:ascii="Arial" w:hAnsi="Arial" w:cs="Arial"/>
          <w:bCs/>
          <w:iCs/>
          <w:sz w:val="23"/>
          <w:szCs w:val="23"/>
        </w:rPr>
      </w:pPr>
      <w:r>
        <w:rPr>
          <w:noProof/>
        </w:rPr>
        <w:drawing>
          <wp:inline distT="0" distB="0" distL="0" distR="0" wp14:anchorId="634B3059" wp14:editId="568AB8F9">
            <wp:extent cx="4718649" cy="3986624"/>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292" t="12849" r="28036" b="15513"/>
                    <a:stretch/>
                  </pic:blipFill>
                  <pic:spPr bwMode="auto">
                    <a:xfrm>
                      <a:off x="0" y="0"/>
                      <a:ext cx="4727772" cy="3994332"/>
                    </a:xfrm>
                    <a:prstGeom prst="rect">
                      <a:avLst/>
                    </a:prstGeom>
                    <a:ln>
                      <a:noFill/>
                    </a:ln>
                    <a:extLst>
                      <a:ext uri="{53640926-AAD7-44D8-BBD7-CCE9431645EC}">
                        <a14:shadowObscured xmlns:a14="http://schemas.microsoft.com/office/drawing/2010/main"/>
                      </a:ext>
                    </a:extLst>
                  </pic:spPr>
                </pic:pic>
              </a:graphicData>
            </a:graphic>
          </wp:inline>
        </w:drawing>
      </w:r>
    </w:p>
    <w:p w14:paraId="3179BC2E" w14:textId="77777777" w:rsidR="00CC2A3E" w:rsidRDefault="007613AA" w:rsidP="00CC2A3E">
      <w:pPr>
        <w:jc w:val="center"/>
        <w:rPr>
          <w:b/>
          <w:bCs/>
          <w:i/>
          <w:iCs/>
          <w:sz w:val="20"/>
          <w:szCs w:val="20"/>
        </w:rPr>
      </w:pPr>
      <w:r>
        <w:rPr>
          <w:b/>
          <w:bCs/>
          <w:i/>
          <w:iCs/>
          <w:sz w:val="20"/>
          <w:szCs w:val="20"/>
        </w:rPr>
        <w:t>Fuente: Guía Para La Administración del Riesgo y el Diseño de Controles en entidades Públicas-2022</w:t>
      </w:r>
    </w:p>
    <w:p w14:paraId="2634FB0B" w14:textId="77777777" w:rsidR="00CA4CE5" w:rsidRDefault="00CA4CE5" w:rsidP="00CA4CE5">
      <w:pPr>
        <w:rPr>
          <w:b/>
          <w:bCs/>
          <w:iCs/>
          <w:sz w:val="20"/>
          <w:szCs w:val="20"/>
        </w:rPr>
      </w:pPr>
    </w:p>
    <w:p w14:paraId="6F1B0C41" w14:textId="77777777" w:rsidR="00303D40" w:rsidRDefault="00303D40" w:rsidP="00C04FC7">
      <w:pPr>
        <w:pStyle w:val="Ttulo"/>
        <w:numPr>
          <w:ilvl w:val="0"/>
          <w:numId w:val="0"/>
        </w:numPr>
        <w:ind w:left="360" w:hanging="360"/>
      </w:pPr>
      <w:bookmarkStart w:id="23" w:name="_Toc152833160"/>
    </w:p>
    <w:p w14:paraId="73874F36" w14:textId="27C5ECD2" w:rsidR="0097555E" w:rsidRDefault="0097555E" w:rsidP="00C04FC7">
      <w:pPr>
        <w:pStyle w:val="Ttulo"/>
        <w:numPr>
          <w:ilvl w:val="0"/>
          <w:numId w:val="0"/>
        </w:numPr>
        <w:ind w:left="360" w:hanging="360"/>
      </w:pPr>
      <w:r w:rsidRPr="0097555E">
        <w:t>PASO 3. VALORACIÓN DEL RIESGO</w:t>
      </w:r>
      <w:bookmarkEnd w:id="23"/>
    </w:p>
    <w:p w14:paraId="28F6BE62" w14:textId="77777777" w:rsidR="0097555E" w:rsidRDefault="0097555E" w:rsidP="00CA4CE5">
      <w:pPr>
        <w:rPr>
          <w:rFonts w:ascii="Arial" w:hAnsi="Arial" w:cs="Arial"/>
          <w:b/>
          <w:bCs/>
          <w:iCs/>
          <w:szCs w:val="20"/>
        </w:rPr>
      </w:pPr>
    </w:p>
    <w:p w14:paraId="1CF28182" w14:textId="77777777" w:rsidR="0097555E" w:rsidRDefault="0097555E" w:rsidP="00C04FC7">
      <w:pPr>
        <w:pStyle w:val="Ttulo"/>
        <w:numPr>
          <w:ilvl w:val="0"/>
          <w:numId w:val="0"/>
        </w:numPr>
        <w:ind w:left="360" w:hanging="360"/>
      </w:pPr>
      <w:bookmarkStart w:id="24" w:name="_Toc152833161"/>
      <w:r>
        <w:t>3.1 ANALISIS DEL RIESGO.</w:t>
      </w:r>
      <w:bookmarkEnd w:id="24"/>
    </w:p>
    <w:p w14:paraId="1E5F0BC8" w14:textId="77777777" w:rsidR="0097555E" w:rsidRDefault="0097555E" w:rsidP="00CA4CE5">
      <w:pPr>
        <w:rPr>
          <w:rFonts w:ascii="Arial" w:hAnsi="Arial" w:cs="Arial"/>
          <w:b/>
          <w:bCs/>
          <w:iCs/>
          <w:szCs w:val="20"/>
        </w:rPr>
      </w:pPr>
    </w:p>
    <w:p w14:paraId="3F53A9EF" w14:textId="77777777" w:rsidR="0097555E" w:rsidRDefault="0097555E" w:rsidP="0097555E">
      <w:pPr>
        <w:jc w:val="both"/>
        <w:rPr>
          <w:rFonts w:ascii="Arial" w:hAnsi="Arial" w:cs="Arial"/>
          <w:bCs/>
          <w:iCs/>
          <w:szCs w:val="20"/>
        </w:rPr>
      </w:pPr>
      <w:r w:rsidRPr="0097555E">
        <w:rPr>
          <w:rFonts w:ascii="Arial" w:hAnsi="Arial" w:cs="Arial"/>
          <w:bCs/>
          <w:iCs/>
          <w:szCs w:val="20"/>
        </w:rPr>
        <w:t>Se busca establecer la probabilidad de ocurrencia del riesgo y sus consecuencias e impacto, con el fin de estimar la zona riesgo inicial “</w:t>
      </w:r>
      <w:r w:rsidRPr="0097555E">
        <w:rPr>
          <w:rFonts w:ascii="Arial" w:hAnsi="Arial" w:cs="Arial"/>
          <w:b/>
          <w:bCs/>
          <w:iCs/>
          <w:szCs w:val="20"/>
        </w:rPr>
        <w:t>RIESGO INHERENTE”</w:t>
      </w:r>
    </w:p>
    <w:p w14:paraId="07AB0B19" w14:textId="77777777" w:rsidR="0097555E" w:rsidRDefault="0097555E" w:rsidP="0097555E">
      <w:pPr>
        <w:jc w:val="both"/>
        <w:rPr>
          <w:rFonts w:ascii="Arial" w:hAnsi="Arial" w:cs="Arial"/>
          <w:bCs/>
          <w:iCs/>
          <w:szCs w:val="20"/>
        </w:rPr>
      </w:pPr>
    </w:p>
    <w:p w14:paraId="47D56652" w14:textId="77777777" w:rsidR="0097555E" w:rsidRPr="0097555E" w:rsidRDefault="0097555E" w:rsidP="0097555E">
      <w:pPr>
        <w:jc w:val="both"/>
        <w:rPr>
          <w:rFonts w:ascii="Arial" w:hAnsi="Arial" w:cs="Arial"/>
          <w:b/>
          <w:bCs/>
          <w:iCs/>
          <w:szCs w:val="20"/>
        </w:rPr>
      </w:pPr>
      <w:r w:rsidRPr="0097555E">
        <w:rPr>
          <w:rFonts w:ascii="Arial" w:hAnsi="Arial" w:cs="Arial"/>
          <w:b/>
          <w:bCs/>
          <w:iCs/>
          <w:szCs w:val="20"/>
        </w:rPr>
        <w:t>Determinar la Probabilidad</w:t>
      </w:r>
    </w:p>
    <w:p w14:paraId="60C32005" w14:textId="77777777" w:rsidR="0097555E" w:rsidRDefault="0097555E" w:rsidP="0097555E">
      <w:pPr>
        <w:jc w:val="both"/>
        <w:rPr>
          <w:rFonts w:ascii="Arial" w:hAnsi="Arial" w:cs="Arial"/>
          <w:bCs/>
          <w:iCs/>
          <w:szCs w:val="20"/>
        </w:rPr>
      </w:pPr>
    </w:p>
    <w:p w14:paraId="38B03D8D" w14:textId="77777777" w:rsidR="0097555E" w:rsidRDefault="0097555E" w:rsidP="0097555E">
      <w:pPr>
        <w:jc w:val="both"/>
        <w:rPr>
          <w:rFonts w:ascii="Arial" w:hAnsi="Arial" w:cs="Arial"/>
          <w:bCs/>
          <w:iCs/>
          <w:szCs w:val="20"/>
        </w:rPr>
      </w:pPr>
      <w:r>
        <w:rPr>
          <w:rFonts w:ascii="Arial" w:hAnsi="Arial" w:cs="Arial"/>
          <w:bCs/>
          <w:iCs/>
          <w:szCs w:val="20"/>
        </w:rPr>
        <w:t xml:space="preserve">Se entiende como la posibilidad de ocurrencia del riesgo, estará asociada a la exposición del riesgo del proceso o actividad que se </w:t>
      </w:r>
      <w:proofErr w:type="spellStart"/>
      <w:r>
        <w:rPr>
          <w:rFonts w:ascii="Arial" w:hAnsi="Arial" w:cs="Arial"/>
          <w:bCs/>
          <w:iCs/>
          <w:szCs w:val="20"/>
        </w:rPr>
        <w:t>este</w:t>
      </w:r>
      <w:proofErr w:type="spellEnd"/>
      <w:r>
        <w:rPr>
          <w:rFonts w:ascii="Arial" w:hAnsi="Arial" w:cs="Arial"/>
          <w:bCs/>
          <w:iCs/>
          <w:szCs w:val="20"/>
        </w:rPr>
        <w:t xml:space="preserve"> analizando, de este modo, </w:t>
      </w:r>
      <w:r>
        <w:rPr>
          <w:rFonts w:ascii="Arial" w:hAnsi="Arial" w:cs="Arial"/>
          <w:bCs/>
          <w:iCs/>
          <w:szCs w:val="20"/>
        </w:rPr>
        <w:lastRenderedPageBreak/>
        <w:t xml:space="preserve">la probabilidad inherente será el número de veces que se pasa por el riesgo en el periodo de un año. </w:t>
      </w:r>
    </w:p>
    <w:p w14:paraId="5C362CFA" w14:textId="77777777" w:rsidR="0074794B" w:rsidRDefault="0074794B" w:rsidP="0097555E">
      <w:pPr>
        <w:jc w:val="both"/>
        <w:rPr>
          <w:rFonts w:ascii="Arial" w:hAnsi="Arial" w:cs="Arial"/>
          <w:bCs/>
          <w:iCs/>
          <w:szCs w:val="20"/>
        </w:rPr>
      </w:pPr>
    </w:p>
    <w:p w14:paraId="4FCE4CAC" w14:textId="77777777" w:rsidR="0074794B" w:rsidRPr="00C04FC7" w:rsidRDefault="0074794B" w:rsidP="00C04FC7">
      <w:pPr>
        <w:rPr>
          <w:rFonts w:ascii="Arial" w:hAnsi="Arial" w:cs="Arial"/>
          <w:b/>
          <w:bCs/>
        </w:rPr>
      </w:pPr>
    </w:p>
    <w:p w14:paraId="386031D6" w14:textId="77777777" w:rsidR="0097555E" w:rsidRPr="00C04FC7" w:rsidRDefault="0097555E" w:rsidP="00C04FC7">
      <w:pPr>
        <w:rPr>
          <w:rFonts w:ascii="Arial" w:hAnsi="Arial" w:cs="Arial"/>
          <w:b/>
          <w:bCs/>
        </w:rPr>
      </w:pPr>
    </w:p>
    <w:p w14:paraId="5D649FEE" w14:textId="77777777" w:rsidR="0097555E" w:rsidRPr="00C04FC7" w:rsidRDefault="0074794B" w:rsidP="00C04FC7">
      <w:pPr>
        <w:rPr>
          <w:rFonts w:ascii="Arial" w:hAnsi="Arial" w:cs="Arial"/>
          <w:b/>
          <w:bCs/>
          <w:lang w:eastAsia="es-CO"/>
        </w:rPr>
      </w:pPr>
      <w:bookmarkStart w:id="25" w:name="_Toc91154979"/>
      <w:r w:rsidRPr="00C04FC7">
        <w:rPr>
          <w:rFonts w:ascii="Arial" w:hAnsi="Arial" w:cs="Arial"/>
          <w:b/>
          <w:bCs/>
          <w:lang w:eastAsia="es-CO"/>
        </w:rPr>
        <w:t xml:space="preserve">Criterios para definir el </w:t>
      </w:r>
      <w:r w:rsidR="00CA4CE5" w:rsidRPr="00C04FC7">
        <w:rPr>
          <w:rFonts w:ascii="Arial" w:hAnsi="Arial" w:cs="Arial"/>
          <w:b/>
          <w:bCs/>
          <w:lang w:eastAsia="es-CO"/>
        </w:rPr>
        <w:t>Nivel de Probabilida</w:t>
      </w:r>
      <w:bookmarkEnd w:id="25"/>
      <w:r w:rsidR="0097555E" w:rsidRPr="00C04FC7">
        <w:rPr>
          <w:rFonts w:ascii="Arial" w:hAnsi="Arial" w:cs="Arial"/>
          <w:b/>
          <w:bCs/>
          <w:lang w:eastAsia="es-CO"/>
        </w:rPr>
        <w:t>d</w:t>
      </w:r>
    </w:p>
    <w:p w14:paraId="78584859" w14:textId="77777777" w:rsidR="00CA4CE5" w:rsidRDefault="00CA4CE5" w:rsidP="00CA4CE5">
      <w:pPr>
        <w:spacing w:line="276" w:lineRule="auto"/>
        <w:jc w:val="both"/>
        <w:rPr>
          <w:rFonts w:ascii="Arial" w:hAnsi="Arial" w:cs="Arial"/>
          <w:b/>
          <w:lang w:eastAsia="es-CO"/>
        </w:rPr>
      </w:pPr>
    </w:p>
    <w:p w14:paraId="6DDC64D5" w14:textId="77777777" w:rsidR="00CA4CE5" w:rsidRPr="00996406" w:rsidRDefault="00CA4CE5" w:rsidP="00CA4CE5">
      <w:pPr>
        <w:pStyle w:val="Descripcin"/>
        <w:keepNext/>
        <w:jc w:val="center"/>
        <w:rPr>
          <w:rFonts w:ascii="Arial" w:hAnsi="Arial" w:cs="Arial"/>
          <w:b/>
          <w:bCs/>
          <w:color w:val="auto"/>
        </w:rPr>
      </w:pPr>
      <w:bookmarkStart w:id="26" w:name="_Toc91154997"/>
      <w:r w:rsidRPr="00996406">
        <w:rPr>
          <w:rFonts w:ascii="Arial" w:hAnsi="Arial" w:cs="Arial"/>
          <w:b/>
          <w:bCs/>
          <w:color w:val="auto"/>
        </w:rPr>
        <w:t xml:space="preserve">Tabla </w:t>
      </w:r>
      <w:r w:rsidR="0097555E">
        <w:rPr>
          <w:rFonts w:ascii="Arial" w:hAnsi="Arial" w:cs="Arial"/>
          <w:b/>
          <w:bCs/>
          <w:color w:val="auto"/>
        </w:rPr>
        <w:t>4</w:t>
      </w:r>
      <w:r w:rsidRPr="00996406">
        <w:rPr>
          <w:rFonts w:ascii="Arial" w:hAnsi="Arial" w:cs="Arial"/>
          <w:b/>
          <w:bCs/>
          <w:color w:val="auto"/>
        </w:rPr>
        <w:t>. Probabilidad</w:t>
      </w:r>
      <w:bookmarkEnd w:id="26"/>
    </w:p>
    <w:tbl>
      <w:tblPr>
        <w:tblStyle w:val="Tablaconcuadrcula"/>
        <w:tblW w:w="0" w:type="auto"/>
        <w:tblLook w:val="04A0" w:firstRow="1" w:lastRow="0" w:firstColumn="1" w:lastColumn="0" w:noHBand="0" w:noVBand="1"/>
      </w:tblPr>
      <w:tblGrid>
        <w:gridCol w:w="979"/>
        <w:gridCol w:w="2056"/>
        <w:gridCol w:w="5793"/>
      </w:tblGrid>
      <w:tr w:rsidR="00CA4CE5" w14:paraId="02A695E0" w14:textId="77777777" w:rsidTr="00074E58">
        <w:tc>
          <w:tcPr>
            <w:tcW w:w="987" w:type="dxa"/>
            <w:shd w:val="clear" w:color="auto" w:fill="D9D9D9" w:themeFill="background1" w:themeFillShade="D9"/>
          </w:tcPr>
          <w:p w14:paraId="3B152BCD" w14:textId="77777777" w:rsidR="00CA4CE5" w:rsidRDefault="00CA4CE5" w:rsidP="00074E58">
            <w:pPr>
              <w:spacing w:line="276" w:lineRule="auto"/>
              <w:jc w:val="center"/>
              <w:rPr>
                <w:rFonts w:ascii="Arial" w:hAnsi="Arial" w:cs="Arial"/>
                <w:b/>
                <w:lang w:eastAsia="es-CO"/>
              </w:rPr>
            </w:pPr>
            <w:r>
              <w:rPr>
                <w:rFonts w:ascii="Arial" w:hAnsi="Arial" w:cs="Arial"/>
                <w:b/>
                <w:lang w:eastAsia="es-CO"/>
              </w:rPr>
              <w:t>NIVEL</w:t>
            </w:r>
          </w:p>
        </w:tc>
        <w:tc>
          <w:tcPr>
            <w:tcW w:w="2056" w:type="dxa"/>
            <w:shd w:val="clear" w:color="auto" w:fill="D9D9D9" w:themeFill="background1" w:themeFillShade="D9"/>
          </w:tcPr>
          <w:p w14:paraId="363E2B05" w14:textId="77777777" w:rsidR="00CA4CE5" w:rsidRDefault="00CA4CE5" w:rsidP="00074E58">
            <w:pPr>
              <w:spacing w:line="276" w:lineRule="auto"/>
              <w:jc w:val="center"/>
              <w:rPr>
                <w:rFonts w:ascii="Arial" w:hAnsi="Arial" w:cs="Arial"/>
                <w:b/>
                <w:lang w:eastAsia="es-CO"/>
              </w:rPr>
            </w:pPr>
            <w:r>
              <w:rPr>
                <w:rFonts w:ascii="Arial" w:hAnsi="Arial" w:cs="Arial"/>
                <w:b/>
                <w:lang w:eastAsia="es-CO"/>
              </w:rPr>
              <w:t>PROBABILIDAD</w:t>
            </w:r>
          </w:p>
        </w:tc>
        <w:tc>
          <w:tcPr>
            <w:tcW w:w="6354" w:type="dxa"/>
            <w:shd w:val="clear" w:color="auto" w:fill="D9D9D9" w:themeFill="background1" w:themeFillShade="D9"/>
          </w:tcPr>
          <w:p w14:paraId="0A05269A" w14:textId="77777777" w:rsidR="00CA4CE5" w:rsidRDefault="00CA4CE5" w:rsidP="00074E58">
            <w:pPr>
              <w:spacing w:line="276" w:lineRule="auto"/>
              <w:jc w:val="center"/>
              <w:rPr>
                <w:rFonts w:ascii="Arial" w:hAnsi="Arial" w:cs="Arial"/>
                <w:b/>
                <w:lang w:eastAsia="es-CO"/>
              </w:rPr>
            </w:pPr>
            <w:r>
              <w:rPr>
                <w:rFonts w:ascii="Arial" w:hAnsi="Arial" w:cs="Arial"/>
                <w:b/>
                <w:lang w:eastAsia="es-CO"/>
              </w:rPr>
              <w:t>DESCRIPCION</w:t>
            </w:r>
          </w:p>
        </w:tc>
      </w:tr>
      <w:tr w:rsidR="00CA4CE5" w14:paraId="7F2A4461" w14:textId="77777777" w:rsidTr="00074E58">
        <w:tc>
          <w:tcPr>
            <w:tcW w:w="987" w:type="dxa"/>
          </w:tcPr>
          <w:p w14:paraId="4BD06121" w14:textId="77777777" w:rsidR="00CA4CE5" w:rsidRDefault="00CA4CE5" w:rsidP="00074E58">
            <w:pPr>
              <w:spacing w:line="276" w:lineRule="auto"/>
              <w:jc w:val="center"/>
              <w:rPr>
                <w:rFonts w:ascii="Arial" w:hAnsi="Arial" w:cs="Arial"/>
                <w:b/>
                <w:lang w:eastAsia="es-CO"/>
              </w:rPr>
            </w:pPr>
            <w:bookmarkStart w:id="27" w:name="_Hlk83891733"/>
            <w:r>
              <w:rPr>
                <w:rFonts w:ascii="Arial" w:hAnsi="Arial" w:cs="Arial"/>
                <w:b/>
                <w:lang w:eastAsia="es-CO"/>
              </w:rPr>
              <w:t>100%</w:t>
            </w:r>
          </w:p>
        </w:tc>
        <w:tc>
          <w:tcPr>
            <w:tcW w:w="2056" w:type="dxa"/>
          </w:tcPr>
          <w:p w14:paraId="142B1605" w14:textId="77777777" w:rsidR="00CA4CE5" w:rsidRDefault="00CA4CE5" w:rsidP="00074E58">
            <w:pPr>
              <w:spacing w:line="276" w:lineRule="auto"/>
              <w:jc w:val="center"/>
              <w:rPr>
                <w:rFonts w:ascii="Arial" w:hAnsi="Arial" w:cs="Arial"/>
                <w:b/>
                <w:lang w:eastAsia="es-CO"/>
              </w:rPr>
            </w:pPr>
            <w:r>
              <w:rPr>
                <w:rFonts w:ascii="Arial" w:hAnsi="Arial" w:cs="Arial"/>
                <w:b/>
                <w:lang w:eastAsia="es-CO"/>
              </w:rPr>
              <w:t>Muy alta</w:t>
            </w:r>
          </w:p>
        </w:tc>
        <w:tc>
          <w:tcPr>
            <w:tcW w:w="6354" w:type="dxa"/>
          </w:tcPr>
          <w:p w14:paraId="53F87EEE" w14:textId="77777777" w:rsidR="00CA4CE5" w:rsidRPr="00497F17" w:rsidRDefault="00CA4CE5" w:rsidP="00074E58">
            <w:pPr>
              <w:spacing w:line="276" w:lineRule="auto"/>
              <w:jc w:val="center"/>
              <w:rPr>
                <w:rFonts w:ascii="Arial" w:hAnsi="Arial" w:cs="Arial"/>
                <w:bCs/>
                <w:lang w:eastAsia="es-CO"/>
              </w:rPr>
            </w:pPr>
            <w:r w:rsidRPr="00497F17">
              <w:rPr>
                <w:rFonts w:ascii="Arial" w:hAnsi="Arial" w:cs="Arial"/>
                <w:bCs/>
                <w:lang w:eastAsia="es-CO"/>
              </w:rPr>
              <w:t xml:space="preserve">La actividad se realiza </w:t>
            </w:r>
            <w:r w:rsidR="00155FE0" w:rsidRPr="00497F17">
              <w:rPr>
                <w:rFonts w:ascii="Arial" w:hAnsi="Arial" w:cs="Arial"/>
                <w:bCs/>
                <w:lang w:eastAsia="es-CO"/>
              </w:rPr>
              <w:t>más</w:t>
            </w:r>
            <w:r w:rsidRPr="00497F17">
              <w:rPr>
                <w:rFonts w:ascii="Arial" w:hAnsi="Arial" w:cs="Arial"/>
                <w:bCs/>
                <w:lang w:eastAsia="es-CO"/>
              </w:rPr>
              <w:t xml:space="preserve"> de 1500 veces al año</w:t>
            </w:r>
          </w:p>
        </w:tc>
      </w:tr>
      <w:tr w:rsidR="00CA4CE5" w14:paraId="0083E64E" w14:textId="77777777" w:rsidTr="00074E58">
        <w:tc>
          <w:tcPr>
            <w:tcW w:w="987" w:type="dxa"/>
          </w:tcPr>
          <w:p w14:paraId="138E27DD" w14:textId="77777777" w:rsidR="00CA4CE5" w:rsidRDefault="00CA4CE5" w:rsidP="00074E58">
            <w:pPr>
              <w:spacing w:line="276" w:lineRule="auto"/>
              <w:jc w:val="center"/>
              <w:rPr>
                <w:rFonts w:ascii="Arial" w:hAnsi="Arial" w:cs="Arial"/>
                <w:b/>
                <w:lang w:eastAsia="es-CO"/>
              </w:rPr>
            </w:pPr>
            <w:r>
              <w:rPr>
                <w:rFonts w:ascii="Arial" w:hAnsi="Arial" w:cs="Arial"/>
                <w:b/>
                <w:lang w:eastAsia="es-CO"/>
              </w:rPr>
              <w:t>80%</w:t>
            </w:r>
          </w:p>
        </w:tc>
        <w:tc>
          <w:tcPr>
            <w:tcW w:w="2056" w:type="dxa"/>
          </w:tcPr>
          <w:p w14:paraId="4F9C0F0B" w14:textId="77777777" w:rsidR="00CA4CE5" w:rsidRDefault="00CA4CE5" w:rsidP="00074E58">
            <w:pPr>
              <w:spacing w:line="276" w:lineRule="auto"/>
              <w:jc w:val="center"/>
              <w:rPr>
                <w:rFonts w:ascii="Arial" w:hAnsi="Arial" w:cs="Arial"/>
                <w:b/>
                <w:lang w:eastAsia="es-CO"/>
              </w:rPr>
            </w:pPr>
            <w:r>
              <w:rPr>
                <w:rFonts w:ascii="Arial" w:hAnsi="Arial" w:cs="Arial"/>
                <w:b/>
                <w:lang w:eastAsia="es-CO"/>
              </w:rPr>
              <w:t>Alta</w:t>
            </w:r>
          </w:p>
        </w:tc>
        <w:tc>
          <w:tcPr>
            <w:tcW w:w="6354" w:type="dxa"/>
          </w:tcPr>
          <w:p w14:paraId="30F9F6F5" w14:textId="77777777" w:rsidR="00CA4CE5" w:rsidRPr="00497F17" w:rsidRDefault="00CA4CE5" w:rsidP="00074E58">
            <w:pPr>
              <w:spacing w:line="276" w:lineRule="auto"/>
              <w:jc w:val="center"/>
              <w:rPr>
                <w:rFonts w:ascii="Arial" w:hAnsi="Arial" w:cs="Arial"/>
                <w:bCs/>
                <w:lang w:eastAsia="es-CO"/>
              </w:rPr>
            </w:pPr>
            <w:r w:rsidRPr="00497F17">
              <w:rPr>
                <w:rFonts w:ascii="Arial" w:hAnsi="Arial" w:cs="Arial"/>
                <w:bCs/>
                <w:lang w:eastAsia="es-CO"/>
              </w:rPr>
              <w:t>La actividad se realiza entre 366 a 1500 veces al año</w:t>
            </w:r>
          </w:p>
        </w:tc>
      </w:tr>
      <w:tr w:rsidR="00CA4CE5" w14:paraId="363B1944" w14:textId="77777777" w:rsidTr="00074E58">
        <w:tc>
          <w:tcPr>
            <w:tcW w:w="987" w:type="dxa"/>
          </w:tcPr>
          <w:p w14:paraId="5F26F4E2" w14:textId="77777777" w:rsidR="00CA4CE5" w:rsidRDefault="00CA4CE5" w:rsidP="00074E58">
            <w:pPr>
              <w:spacing w:line="276" w:lineRule="auto"/>
              <w:jc w:val="center"/>
              <w:rPr>
                <w:rFonts w:ascii="Arial" w:hAnsi="Arial" w:cs="Arial"/>
                <w:b/>
                <w:lang w:eastAsia="es-CO"/>
              </w:rPr>
            </w:pPr>
            <w:r>
              <w:rPr>
                <w:rFonts w:ascii="Arial" w:hAnsi="Arial" w:cs="Arial"/>
                <w:b/>
                <w:lang w:eastAsia="es-CO"/>
              </w:rPr>
              <w:t>60%</w:t>
            </w:r>
          </w:p>
        </w:tc>
        <w:tc>
          <w:tcPr>
            <w:tcW w:w="2056" w:type="dxa"/>
          </w:tcPr>
          <w:p w14:paraId="748D64EE" w14:textId="77777777" w:rsidR="00CA4CE5" w:rsidRDefault="00CA4CE5" w:rsidP="00074E58">
            <w:pPr>
              <w:spacing w:line="276" w:lineRule="auto"/>
              <w:jc w:val="center"/>
              <w:rPr>
                <w:rFonts w:ascii="Arial" w:hAnsi="Arial" w:cs="Arial"/>
                <w:b/>
                <w:lang w:eastAsia="es-CO"/>
              </w:rPr>
            </w:pPr>
            <w:r>
              <w:rPr>
                <w:rFonts w:ascii="Arial" w:hAnsi="Arial" w:cs="Arial"/>
                <w:b/>
                <w:lang w:eastAsia="es-CO"/>
              </w:rPr>
              <w:t>Media</w:t>
            </w:r>
          </w:p>
        </w:tc>
        <w:tc>
          <w:tcPr>
            <w:tcW w:w="6354" w:type="dxa"/>
          </w:tcPr>
          <w:p w14:paraId="6F65FA2A" w14:textId="77777777" w:rsidR="00CA4CE5" w:rsidRPr="00497F17" w:rsidRDefault="00CA4CE5" w:rsidP="00074E58">
            <w:pPr>
              <w:spacing w:line="276" w:lineRule="auto"/>
              <w:jc w:val="center"/>
              <w:rPr>
                <w:rFonts w:ascii="Arial" w:hAnsi="Arial" w:cs="Arial"/>
                <w:bCs/>
                <w:lang w:eastAsia="es-CO"/>
              </w:rPr>
            </w:pPr>
            <w:r w:rsidRPr="00497F17">
              <w:rPr>
                <w:rFonts w:ascii="Arial" w:hAnsi="Arial" w:cs="Arial"/>
                <w:bCs/>
                <w:lang w:eastAsia="es-CO"/>
              </w:rPr>
              <w:t>La actividad se realiza de 13 a 365 veces al año</w:t>
            </w:r>
          </w:p>
        </w:tc>
      </w:tr>
      <w:tr w:rsidR="00CA4CE5" w14:paraId="394F0993" w14:textId="77777777" w:rsidTr="00074E58">
        <w:tc>
          <w:tcPr>
            <w:tcW w:w="987" w:type="dxa"/>
          </w:tcPr>
          <w:p w14:paraId="144510DC" w14:textId="77777777" w:rsidR="00CA4CE5" w:rsidRDefault="00CA4CE5" w:rsidP="00074E58">
            <w:pPr>
              <w:spacing w:line="276" w:lineRule="auto"/>
              <w:jc w:val="center"/>
              <w:rPr>
                <w:rFonts w:ascii="Arial" w:hAnsi="Arial" w:cs="Arial"/>
                <w:b/>
                <w:lang w:eastAsia="es-CO"/>
              </w:rPr>
            </w:pPr>
            <w:r>
              <w:rPr>
                <w:rFonts w:ascii="Arial" w:hAnsi="Arial" w:cs="Arial"/>
                <w:b/>
                <w:lang w:eastAsia="es-CO"/>
              </w:rPr>
              <w:t>40%</w:t>
            </w:r>
          </w:p>
        </w:tc>
        <w:tc>
          <w:tcPr>
            <w:tcW w:w="2056" w:type="dxa"/>
          </w:tcPr>
          <w:p w14:paraId="38A48284" w14:textId="77777777" w:rsidR="00CA4CE5" w:rsidRDefault="00CA4CE5" w:rsidP="00074E58">
            <w:pPr>
              <w:spacing w:line="276" w:lineRule="auto"/>
              <w:jc w:val="center"/>
              <w:rPr>
                <w:rFonts w:ascii="Arial" w:hAnsi="Arial" w:cs="Arial"/>
                <w:b/>
                <w:lang w:eastAsia="es-CO"/>
              </w:rPr>
            </w:pPr>
            <w:r>
              <w:rPr>
                <w:rFonts w:ascii="Arial" w:hAnsi="Arial" w:cs="Arial"/>
                <w:b/>
                <w:lang w:eastAsia="es-CO"/>
              </w:rPr>
              <w:t>Baja</w:t>
            </w:r>
          </w:p>
        </w:tc>
        <w:tc>
          <w:tcPr>
            <w:tcW w:w="6354" w:type="dxa"/>
          </w:tcPr>
          <w:p w14:paraId="1A2FDD71" w14:textId="77777777" w:rsidR="00CA4CE5" w:rsidRPr="00497F17" w:rsidRDefault="00CA4CE5" w:rsidP="00074E58">
            <w:pPr>
              <w:spacing w:line="276" w:lineRule="auto"/>
              <w:jc w:val="center"/>
              <w:rPr>
                <w:rFonts w:ascii="Arial" w:hAnsi="Arial" w:cs="Arial"/>
                <w:bCs/>
                <w:lang w:eastAsia="es-CO"/>
              </w:rPr>
            </w:pPr>
            <w:r w:rsidRPr="00497F17">
              <w:rPr>
                <w:rFonts w:ascii="Arial" w:hAnsi="Arial" w:cs="Arial"/>
                <w:bCs/>
                <w:lang w:eastAsia="es-CO"/>
              </w:rPr>
              <w:t>La actividad se realiza entre 5 a 12 veces al año</w:t>
            </w:r>
          </w:p>
        </w:tc>
      </w:tr>
      <w:tr w:rsidR="00CA4CE5" w14:paraId="68D743E1" w14:textId="77777777" w:rsidTr="00074E58">
        <w:tc>
          <w:tcPr>
            <w:tcW w:w="987" w:type="dxa"/>
          </w:tcPr>
          <w:p w14:paraId="282F17DB" w14:textId="77777777" w:rsidR="00CA4CE5" w:rsidRDefault="00CA4CE5" w:rsidP="00074E58">
            <w:pPr>
              <w:spacing w:line="276" w:lineRule="auto"/>
              <w:jc w:val="center"/>
              <w:rPr>
                <w:rFonts w:ascii="Arial" w:hAnsi="Arial" w:cs="Arial"/>
                <w:b/>
                <w:lang w:eastAsia="es-CO"/>
              </w:rPr>
            </w:pPr>
            <w:r>
              <w:rPr>
                <w:rFonts w:ascii="Arial" w:hAnsi="Arial" w:cs="Arial"/>
                <w:b/>
                <w:lang w:eastAsia="es-CO"/>
              </w:rPr>
              <w:t>20%</w:t>
            </w:r>
          </w:p>
        </w:tc>
        <w:tc>
          <w:tcPr>
            <w:tcW w:w="2056" w:type="dxa"/>
          </w:tcPr>
          <w:p w14:paraId="31B30307" w14:textId="77777777" w:rsidR="00CA4CE5" w:rsidRDefault="00CA4CE5" w:rsidP="00074E58">
            <w:pPr>
              <w:spacing w:line="276" w:lineRule="auto"/>
              <w:jc w:val="center"/>
              <w:rPr>
                <w:rFonts w:ascii="Arial" w:hAnsi="Arial" w:cs="Arial"/>
                <w:b/>
                <w:lang w:eastAsia="es-CO"/>
              </w:rPr>
            </w:pPr>
            <w:r>
              <w:rPr>
                <w:rFonts w:ascii="Arial" w:hAnsi="Arial" w:cs="Arial"/>
                <w:b/>
                <w:lang w:eastAsia="es-CO"/>
              </w:rPr>
              <w:t>Muy Baja</w:t>
            </w:r>
          </w:p>
        </w:tc>
        <w:tc>
          <w:tcPr>
            <w:tcW w:w="6354" w:type="dxa"/>
          </w:tcPr>
          <w:p w14:paraId="3B87EE8C" w14:textId="77777777" w:rsidR="00CA4CE5" w:rsidRPr="00497F17" w:rsidRDefault="00CA4CE5" w:rsidP="00074E58">
            <w:pPr>
              <w:spacing w:line="276" w:lineRule="auto"/>
              <w:jc w:val="center"/>
              <w:rPr>
                <w:rFonts w:ascii="Arial" w:hAnsi="Arial" w:cs="Arial"/>
                <w:bCs/>
                <w:lang w:eastAsia="es-CO"/>
              </w:rPr>
            </w:pPr>
            <w:r w:rsidRPr="00497F17">
              <w:rPr>
                <w:rFonts w:ascii="Arial" w:hAnsi="Arial" w:cs="Arial"/>
                <w:bCs/>
                <w:lang w:eastAsia="es-CO"/>
              </w:rPr>
              <w:t>La actividad se realiza máximo 4 veces al año</w:t>
            </w:r>
          </w:p>
        </w:tc>
      </w:tr>
    </w:tbl>
    <w:bookmarkEnd w:id="27"/>
    <w:p w14:paraId="2553F278" w14:textId="77777777" w:rsidR="00CA4CE5" w:rsidRDefault="00CA4CE5" w:rsidP="00CA4CE5">
      <w:pPr>
        <w:spacing w:line="276" w:lineRule="auto"/>
        <w:jc w:val="center"/>
        <w:rPr>
          <w:rFonts w:ascii="Arial" w:hAnsi="Arial" w:cs="Arial"/>
          <w:b/>
          <w:i/>
          <w:iCs/>
          <w:sz w:val="18"/>
          <w:szCs w:val="18"/>
          <w:lang w:eastAsia="es-CO"/>
        </w:rPr>
      </w:pPr>
      <w:r w:rsidRPr="002B36DF">
        <w:rPr>
          <w:rFonts w:ascii="Arial" w:hAnsi="Arial" w:cs="Arial"/>
          <w:b/>
          <w:i/>
          <w:iCs/>
          <w:sz w:val="18"/>
          <w:szCs w:val="18"/>
          <w:lang w:eastAsia="es-CO"/>
        </w:rPr>
        <w:t xml:space="preserve">Fuente: creación Propia </w:t>
      </w:r>
      <w:r>
        <w:rPr>
          <w:rFonts w:ascii="Arial" w:hAnsi="Arial" w:cs="Arial"/>
          <w:b/>
          <w:i/>
          <w:iCs/>
          <w:sz w:val="18"/>
          <w:szCs w:val="18"/>
          <w:lang w:eastAsia="es-CO"/>
        </w:rPr>
        <w:t>INDERBU</w:t>
      </w:r>
    </w:p>
    <w:p w14:paraId="2089B65E" w14:textId="77777777" w:rsidR="00CA4CE5" w:rsidRDefault="00CA4CE5" w:rsidP="00CA4CE5">
      <w:pPr>
        <w:rPr>
          <w:b/>
          <w:bCs/>
          <w:iCs/>
          <w:sz w:val="20"/>
          <w:szCs w:val="20"/>
        </w:rPr>
      </w:pPr>
    </w:p>
    <w:p w14:paraId="5E2606A5" w14:textId="77777777" w:rsidR="0074794B" w:rsidRDefault="0074794B" w:rsidP="00CA4CE5">
      <w:pPr>
        <w:rPr>
          <w:rFonts w:ascii="Arial" w:hAnsi="Arial" w:cs="Arial"/>
          <w:b/>
          <w:bCs/>
          <w:iCs/>
          <w:sz w:val="22"/>
          <w:szCs w:val="20"/>
        </w:rPr>
      </w:pPr>
      <w:r w:rsidRPr="0074794B">
        <w:rPr>
          <w:rFonts w:ascii="Arial" w:hAnsi="Arial" w:cs="Arial"/>
          <w:b/>
          <w:bCs/>
          <w:iCs/>
          <w:sz w:val="22"/>
          <w:szCs w:val="20"/>
        </w:rPr>
        <w:t>DETERMINAR EL IMPACTO.</w:t>
      </w:r>
    </w:p>
    <w:p w14:paraId="73D9C141" w14:textId="77777777" w:rsidR="0074794B" w:rsidRDefault="0074794B" w:rsidP="00CA4CE5">
      <w:pPr>
        <w:rPr>
          <w:rFonts w:ascii="Arial" w:hAnsi="Arial" w:cs="Arial"/>
          <w:b/>
          <w:bCs/>
          <w:iCs/>
          <w:sz w:val="22"/>
          <w:szCs w:val="20"/>
        </w:rPr>
      </w:pPr>
    </w:p>
    <w:p w14:paraId="03D7C83D" w14:textId="77777777" w:rsidR="0074794B" w:rsidRDefault="0074794B" w:rsidP="0074794B">
      <w:pPr>
        <w:jc w:val="both"/>
        <w:rPr>
          <w:rFonts w:ascii="Arial" w:hAnsi="Arial" w:cs="Arial"/>
          <w:bCs/>
          <w:iCs/>
          <w:szCs w:val="20"/>
        </w:rPr>
      </w:pPr>
      <w:r w:rsidRPr="0074794B">
        <w:rPr>
          <w:rFonts w:ascii="Arial" w:hAnsi="Arial" w:cs="Arial"/>
          <w:bCs/>
          <w:iCs/>
          <w:szCs w:val="20"/>
        </w:rPr>
        <w:t>Se define los impactos económicos y reputacionales como variables principales. Cuando se presentan ambos impactos para un riesgo con diferentes niveles se debe tomar el nivel m</w:t>
      </w:r>
      <w:r>
        <w:rPr>
          <w:rFonts w:ascii="Arial" w:hAnsi="Arial" w:cs="Arial"/>
          <w:bCs/>
          <w:iCs/>
          <w:szCs w:val="20"/>
        </w:rPr>
        <w:t>á</w:t>
      </w:r>
      <w:r w:rsidRPr="0074794B">
        <w:rPr>
          <w:rFonts w:ascii="Arial" w:hAnsi="Arial" w:cs="Arial"/>
          <w:bCs/>
          <w:iCs/>
          <w:szCs w:val="20"/>
        </w:rPr>
        <w:t>s alto.</w:t>
      </w:r>
    </w:p>
    <w:p w14:paraId="082975C0" w14:textId="77777777" w:rsidR="00155FE0" w:rsidRDefault="00155FE0" w:rsidP="0074794B">
      <w:pPr>
        <w:jc w:val="both"/>
        <w:rPr>
          <w:rFonts w:ascii="Arial" w:hAnsi="Arial" w:cs="Arial"/>
          <w:bCs/>
          <w:iCs/>
          <w:szCs w:val="20"/>
        </w:rPr>
      </w:pPr>
    </w:p>
    <w:p w14:paraId="3996F2F5" w14:textId="77777777" w:rsidR="0074794B" w:rsidRDefault="0074794B" w:rsidP="00CA4CE5">
      <w:pPr>
        <w:rPr>
          <w:rFonts w:ascii="Arial" w:hAnsi="Arial" w:cs="Arial"/>
          <w:b/>
          <w:bCs/>
          <w:iCs/>
          <w:sz w:val="22"/>
          <w:szCs w:val="20"/>
        </w:rPr>
      </w:pPr>
    </w:p>
    <w:p w14:paraId="6EF38149" w14:textId="77777777" w:rsidR="0074794B" w:rsidRPr="00996406" w:rsidRDefault="0074794B" w:rsidP="0074794B">
      <w:pPr>
        <w:pStyle w:val="Descripcin"/>
        <w:keepNext/>
        <w:jc w:val="center"/>
        <w:rPr>
          <w:rFonts w:ascii="Arial" w:hAnsi="Arial" w:cs="Arial"/>
          <w:b/>
          <w:bCs/>
          <w:color w:val="auto"/>
        </w:rPr>
      </w:pPr>
      <w:bookmarkStart w:id="28" w:name="_Toc91154998"/>
      <w:r w:rsidRPr="00996406">
        <w:rPr>
          <w:rFonts w:ascii="Arial" w:hAnsi="Arial" w:cs="Arial"/>
          <w:b/>
          <w:bCs/>
          <w:color w:val="auto"/>
        </w:rPr>
        <w:t xml:space="preserve">Tabla </w:t>
      </w:r>
      <w:r>
        <w:rPr>
          <w:rFonts w:ascii="Arial" w:hAnsi="Arial" w:cs="Arial"/>
          <w:b/>
          <w:bCs/>
          <w:color w:val="auto"/>
        </w:rPr>
        <w:t>5</w:t>
      </w:r>
      <w:r w:rsidRPr="00996406">
        <w:rPr>
          <w:rFonts w:ascii="Arial" w:hAnsi="Arial" w:cs="Arial"/>
          <w:b/>
          <w:bCs/>
          <w:color w:val="auto"/>
        </w:rPr>
        <w:t>. Impacto</w:t>
      </w:r>
      <w:bookmarkEnd w:id="28"/>
    </w:p>
    <w:tbl>
      <w:tblPr>
        <w:tblStyle w:val="Tablaconcuadrcula"/>
        <w:tblW w:w="0" w:type="auto"/>
        <w:tblLook w:val="04A0" w:firstRow="1" w:lastRow="0" w:firstColumn="1" w:lastColumn="0" w:noHBand="0" w:noVBand="1"/>
      </w:tblPr>
      <w:tblGrid>
        <w:gridCol w:w="1175"/>
        <w:gridCol w:w="1617"/>
        <w:gridCol w:w="3263"/>
        <w:gridCol w:w="2773"/>
      </w:tblGrid>
      <w:tr w:rsidR="0074794B" w14:paraId="0C25C8EE" w14:textId="77777777" w:rsidTr="00074E58">
        <w:trPr>
          <w:tblHeader/>
        </w:trPr>
        <w:tc>
          <w:tcPr>
            <w:tcW w:w="1246" w:type="dxa"/>
            <w:shd w:val="clear" w:color="auto" w:fill="D9D9D9" w:themeFill="background1" w:themeFillShade="D9"/>
          </w:tcPr>
          <w:p w14:paraId="0EB3B706" w14:textId="77777777" w:rsidR="0074794B" w:rsidRDefault="0074794B" w:rsidP="00074E58">
            <w:pPr>
              <w:spacing w:line="276" w:lineRule="auto"/>
              <w:jc w:val="center"/>
              <w:rPr>
                <w:rFonts w:ascii="Arial" w:hAnsi="Arial" w:cs="Arial"/>
                <w:b/>
                <w:lang w:eastAsia="es-CO"/>
              </w:rPr>
            </w:pPr>
            <w:r>
              <w:rPr>
                <w:rFonts w:ascii="Arial" w:hAnsi="Arial" w:cs="Arial"/>
                <w:b/>
                <w:lang w:eastAsia="es-CO"/>
              </w:rPr>
              <w:t>NIVEL</w:t>
            </w:r>
          </w:p>
        </w:tc>
        <w:tc>
          <w:tcPr>
            <w:tcW w:w="1617" w:type="dxa"/>
            <w:shd w:val="clear" w:color="auto" w:fill="D9D9D9" w:themeFill="background1" w:themeFillShade="D9"/>
          </w:tcPr>
          <w:p w14:paraId="1F810B11" w14:textId="77777777" w:rsidR="0074794B" w:rsidRDefault="0074794B" w:rsidP="00074E58">
            <w:pPr>
              <w:spacing w:line="276" w:lineRule="auto"/>
              <w:jc w:val="center"/>
              <w:rPr>
                <w:rFonts w:ascii="Arial" w:hAnsi="Arial" w:cs="Arial"/>
                <w:b/>
                <w:lang w:eastAsia="es-CO"/>
              </w:rPr>
            </w:pPr>
            <w:r>
              <w:rPr>
                <w:rFonts w:ascii="Arial" w:hAnsi="Arial" w:cs="Arial"/>
                <w:b/>
                <w:lang w:eastAsia="es-CO"/>
              </w:rPr>
              <w:t>IMPACTO</w:t>
            </w:r>
          </w:p>
        </w:tc>
        <w:tc>
          <w:tcPr>
            <w:tcW w:w="3576" w:type="dxa"/>
            <w:shd w:val="clear" w:color="auto" w:fill="D9D9D9" w:themeFill="background1" w:themeFillShade="D9"/>
          </w:tcPr>
          <w:p w14:paraId="34925342" w14:textId="77777777" w:rsidR="0074794B" w:rsidRDefault="0074794B" w:rsidP="00074E58">
            <w:pPr>
              <w:spacing w:line="276" w:lineRule="auto"/>
              <w:jc w:val="center"/>
              <w:rPr>
                <w:rFonts w:ascii="Arial" w:hAnsi="Arial" w:cs="Arial"/>
                <w:b/>
                <w:lang w:eastAsia="es-CO"/>
              </w:rPr>
            </w:pPr>
            <w:r>
              <w:rPr>
                <w:rFonts w:ascii="Arial" w:hAnsi="Arial" w:cs="Arial"/>
                <w:b/>
                <w:lang w:eastAsia="es-CO"/>
              </w:rPr>
              <w:t>DESCRIPCION ECONOMICA O PRESUPUESTAL</w:t>
            </w:r>
          </w:p>
        </w:tc>
        <w:tc>
          <w:tcPr>
            <w:tcW w:w="2958" w:type="dxa"/>
            <w:shd w:val="clear" w:color="auto" w:fill="D9D9D9" w:themeFill="background1" w:themeFillShade="D9"/>
          </w:tcPr>
          <w:p w14:paraId="6C90DAC6" w14:textId="77777777" w:rsidR="0074794B" w:rsidRDefault="0074794B" w:rsidP="00074E58">
            <w:pPr>
              <w:spacing w:line="276" w:lineRule="auto"/>
              <w:jc w:val="center"/>
              <w:rPr>
                <w:rFonts w:ascii="Arial" w:hAnsi="Arial" w:cs="Arial"/>
                <w:b/>
                <w:lang w:eastAsia="es-CO"/>
              </w:rPr>
            </w:pPr>
            <w:r>
              <w:rPr>
                <w:rFonts w:ascii="Arial" w:hAnsi="Arial" w:cs="Arial"/>
                <w:b/>
                <w:lang w:eastAsia="es-CO"/>
              </w:rPr>
              <w:t>DESCRIPCION REPUTACIONAL</w:t>
            </w:r>
          </w:p>
        </w:tc>
      </w:tr>
      <w:tr w:rsidR="0074794B" w14:paraId="7F9B9BF4" w14:textId="77777777" w:rsidTr="00074E58">
        <w:tc>
          <w:tcPr>
            <w:tcW w:w="1246" w:type="dxa"/>
          </w:tcPr>
          <w:p w14:paraId="209A14A0" w14:textId="77777777" w:rsidR="0074794B" w:rsidRDefault="0074794B" w:rsidP="00074E58">
            <w:pPr>
              <w:spacing w:line="276" w:lineRule="auto"/>
              <w:jc w:val="center"/>
              <w:rPr>
                <w:rFonts w:ascii="Arial" w:hAnsi="Arial" w:cs="Arial"/>
                <w:b/>
                <w:lang w:eastAsia="es-CO"/>
              </w:rPr>
            </w:pPr>
            <w:r>
              <w:rPr>
                <w:rFonts w:ascii="Arial" w:hAnsi="Arial" w:cs="Arial"/>
                <w:b/>
                <w:lang w:eastAsia="es-CO"/>
              </w:rPr>
              <w:t>100%</w:t>
            </w:r>
          </w:p>
        </w:tc>
        <w:tc>
          <w:tcPr>
            <w:tcW w:w="1617" w:type="dxa"/>
          </w:tcPr>
          <w:p w14:paraId="52160083" w14:textId="77777777" w:rsidR="0074794B" w:rsidRDefault="0074794B" w:rsidP="00074E58">
            <w:pPr>
              <w:spacing w:line="276" w:lineRule="auto"/>
              <w:jc w:val="center"/>
              <w:rPr>
                <w:rFonts w:ascii="Arial" w:hAnsi="Arial" w:cs="Arial"/>
                <w:b/>
                <w:lang w:eastAsia="es-CO"/>
              </w:rPr>
            </w:pPr>
            <w:r>
              <w:rPr>
                <w:rFonts w:ascii="Arial" w:hAnsi="Arial" w:cs="Arial"/>
                <w:b/>
                <w:lang w:eastAsia="es-CO"/>
              </w:rPr>
              <w:t>Catastrófico</w:t>
            </w:r>
          </w:p>
        </w:tc>
        <w:tc>
          <w:tcPr>
            <w:tcW w:w="3576" w:type="dxa"/>
          </w:tcPr>
          <w:p w14:paraId="311E78E2" w14:textId="77777777" w:rsidR="0074794B" w:rsidRPr="00664D38" w:rsidRDefault="0074794B" w:rsidP="00074E58">
            <w:pPr>
              <w:spacing w:line="276" w:lineRule="auto"/>
              <w:jc w:val="center"/>
              <w:rPr>
                <w:rFonts w:ascii="Arial" w:hAnsi="Arial" w:cs="Arial"/>
                <w:bCs/>
                <w:highlight w:val="yellow"/>
                <w:lang w:eastAsia="es-CO"/>
              </w:rPr>
            </w:pPr>
            <w:proofErr w:type="spellStart"/>
            <w:r w:rsidRPr="00664D38">
              <w:rPr>
                <w:rFonts w:ascii="Arial" w:hAnsi="Arial" w:cs="Arial"/>
                <w:bCs/>
                <w:highlight w:val="yellow"/>
                <w:lang w:eastAsia="es-CO"/>
              </w:rPr>
              <w:t>Perdida</w:t>
            </w:r>
            <w:proofErr w:type="spellEnd"/>
            <w:r w:rsidRPr="00664D38">
              <w:rPr>
                <w:rFonts w:ascii="Arial" w:hAnsi="Arial" w:cs="Arial"/>
                <w:bCs/>
                <w:highlight w:val="yellow"/>
                <w:lang w:eastAsia="es-CO"/>
              </w:rPr>
              <w:t xml:space="preserve"> Económica Superior a 1500 SMLV</w:t>
            </w:r>
          </w:p>
        </w:tc>
        <w:tc>
          <w:tcPr>
            <w:tcW w:w="2958" w:type="dxa"/>
          </w:tcPr>
          <w:p w14:paraId="79104107" w14:textId="77777777" w:rsidR="0074794B" w:rsidRPr="00664D38" w:rsidRDefault="0074794B" w:rsidP="00074E58">
            <w:pPr>
              <w:spacing w:line="276" w:lineRule="auto"/>
              <w:jc w:val="both"/>
              <w:rPr>
                <w:rFonts w:ascii="Arial" w:hAnsi="Arial" w:cs="Arial"/>
                <w:bCs/>
                <w:lang w:eastAsia="es-CO"/>
              </w:rPr>
            </w:pPr>
            <w:r w:rsidRPr="00664D38">
              <w:rPr>
                <w:rFonts w:ascii="Arial" w:hAnsi="Arial" w:cs="Arial"/>
                <w:bCs/>
                <w:lang w:eastAsia="es-CO"/>
              </w:rPr>
              <w:t>Deterioro de imagen con efecto publicitario sostenido a nivel Nacional</w:t>
            </w:r>
          </w:p>
        </w:tc>
      </w:tr>
      <w:tr w:rsidR="0074794B" w14:paraId="5849C9C1" w14:textId="77777777" w:rsidTr="00074E58">
        <w:tc>
          <w:tcPr>
            <w:tcW w:w="1246" w:type="dxa"/>
          </w:tcPr>
          <w:p w14:paraId="0FBAEDEF" w14:textId="77777777" w:rsidR="0074794B" w:rsidRDefault="0074794B" w:rsidP="00074E58">
            <w:pPr>
              <w:spacing w:line="276" w:lineRule="auto"/>
              <w:jc w:val="center"/>
              <w:rPr>
                <w:rFonts w:ascii="Arial" w:hAnsi="Arial" w:cs="Arial"/>
                <w:b/>
                <w:lang w:eastAsia="es-CO"/>
              </w:rPr>
            </w:pPr>
            <w:r>
              <w:rPr>
                <w:rFonts w:ascii="Arial" w:hAnsi="Arial" w:cs="Arial"/>
                <w:b/>
                <w:lang w:eastAsia="es-CO"/>
              </w:rPr>
              <w:t>80%</w:t>
            </w:r>
          </w:p>
        </w:tc>
        <w:tc>
          <w:tcPr>
            <w:tcW w:w="1617" w:type="dxa"/>
          </w:tcPr>
          <w:p w14:paraId="11469AE8" w14:textId="77777777" w:rsidR="0074794B" w:rsidRDefault="0074794B" w:rsidP="00074E58">
            <w:pPr>
              <w:spacing w:line="276" w:lineRule="auto"/>
              <w:jc w:val="center"/>
              <w:rPr>
                <w:rFonts w:ascii="Arial" w:hAnsi="Arial" w:cs="Arial"/>
                <w:b/>
                <w:lang w:eastAsia="es-CO"/>
              </w:rPr>
            </w:pPr>
            <w:r>
              <w:rPr>
                <w:rFonts w:ascii="Arial" w:hAnsi="Arial" w:cs="Arial"/>
                <w:b/>
                <w:lang w:eastAsia="es-CO"/>
              </w:rPr>
              <w:t>Mayor</w:t>
            </w:r>
          </w:p>
        </w:tc>
        <w:tc>
          <w:tcPr>
            <w:tcW w:w="3576" w:type="dxa"/>
          </w:tcPr>
          <w:p w14:paraId="5CB168C8" w14:textId="77777777" w:rsidR="0074794B" w:rsidRPr="00664D38" w:rsidRDefault="0074794B" w:rsidP="00074E58">
            <w:pPr>
              <w:spacing w:line="276" w:lineRule="auto"/>
              <w:jc w:val="center"/>
              <w:rPr>
                <w:rFonts w:ascii="Arial" w:hAnsi="Arial" w:cs="Arial"/>
                <w:bCs/>
                <w:highlight w:val="yellow"/>
                <w:lang w:eastAsia="es-CO"/>
              </w:rPr>
            </w:pPr>
            <w:proofErr w:type="spellStart"/>
            <w:r w:rsidRPr="00664D38">
              <w:rPr>
                <w:rFonts w:ascii="Arial" w:hAnsi="Arial" w:cs="Arial"/>
                <w:bCs/>
                <w:highlight w:val="yellow"/>
                <w:lang w:eastAsia="es-CO"/>
              </w:rPr>
              <w:t>Perdida</w:t>
            </w:r>
            <w:proofErr w:type="spellEnd"/>
            <w:r w:rsidRPr="00664D38">
              <w:rPr>
                <w:rFonts w:ascii="Arial" w:hAnsi="Arial" w:cs="Arial"/>
                <w:bCs/>
                <w:highlight w:val="yellow"/>
                <w:lang w:eastAsia="es-CO"/>
              </w:rPr>
              <w:t xml:space="preserve"> Económica de 319 hasta 1500 SMLV</w:t>
            </w:r>
          </w:p>
        </w:tc>
        <w:tc>
          <w:tcPr>
            <w:tcW w:w="2958" w:type="dxa"/>
          </w:tcPr>
          <w:p w14:paraId="1D0DAAD5" w14:textId="77777777" w:rsidR="0074794B" w:rsidRPr="00664D38" w:rsidRDefault="0074794B" w:rsidP="00074E58">
            <w:pPr>
              <w:spacing w:line="276" w:lineRule="auto"/>
              <w:jc w:val="both"/>
              <w:rPr>
                <w:rFonts w:ascii="Arial" w:hAnsi="Arial" w:cs="Arial"/>
                <w:bCs/>
                <w:lang w:eastAsia="es-CO"/>
              </w:rPr>
            </w:pPr>
            <w:r w:rsidRPr="00664D38">
              <w:rPr>
                <w:rFonts w:ascii="Arial" w:hAnsi="Arial" w:cs="Arial"/>
                <w:bCs/>
                <w:lang w:eastAsia="es-CO"/>
              </w:rPr>
              <w:t>Deterioro de imagen con efecto publicitario a departamental o territorial</w:t>
            </w:r>
          </w:p>
          <w:p w14:paraId="305F6F9E" w14:textId="77777777" w:rsidR="0074794B" w:rsidRPr="00664D38" w:rsidRDefault="0074794B" w:rsidP="00074E58">
            <w:pPr>
              <w:spacing w:line="276" w:lineRule="auto"/>
              <w:jc w:val="both"/>
              <w:rPr>
                <w:rFonts w:ascii="Arial" w:hAnsi="Arial" w:cs="Arial"/>
                <w:bCs/>
                <w:lang w:eastAsia="es-CO"/>
              </w:rPr>
            </w:pPr>
          </w:p>
        </w:tc>
      </w:tr>
      <w:tr w:rsidR="0074794B" w14:paraId="70944C0F" w14:textId="77777777" w:rsidTr="00074E58">
        <w:tc>
          <w:tcPr>
            <w:tcW w:w="1246" w:type="dxa"/>
          </w:tcPr>
          <w:p w14:paraId="21CDC449" w14:textId="77777777" w:rsidR="0074794B" w:rsidRDefault="0074794B" w:rsidP="00074E58">
            <w:pPr>
              <w:spacing w:line="276" w:lineRule="auto"/>
              <w:jc w:val="center"/>
              <w:rPr>
                <w:rFonts w:ascii="Arial" w:hAnsi="Arial" w:cs="Arial"/>
                <w:b/>
                <w:lang w:eastAsia="es-CO"/>
              </w:rPr>
            </w:pPr>
            <w:r>
              <w:rPr>
                <w:rFonts w:ascii="Arial" w:hAnsi="Arial" w:cs="Arial"/>
                <w:b/>
                <w:lang w:eastAsia="es-CO"/>
              </w:rPr>
              <w:lastRenderedPageBreak/>
              <w:t>60%</w:t>
            </w:r>
          </w:p>
        </w:tc>
        <w:tc>
          <w:tcPr>
            <w:tcW w:w="1617" w:type="dxa"/>
          </w:tcPr>
          <w:p w14:paraId="6DEFEFD2" w14:textId="77777777" w:rsidR="0074794B" w:rsidRDefault="0074794B" w:rsidP="00074E58">
            <w:pPr>
              <w:spacing w:line="276" w:lineRule="auto"/>
              <w:jc w:val="center"/>
              <w:rPr>
                <w:rFonts w:ascii="Arial" w:hAnsi="Arial" w:cs="Arial"/>
                <w:b/>
                <w:lang w:eastAsia="es-CO"/>
              </w:rPr>
            </w:pPr>
            <w:r>
              <w:rPr>
                <w:rFonts w:ascii="Arial" w:hAnsi="Arial" w:cs="Arial"/>
                <w:b/>
                <w:lang w:eastAsia="es-CO"/>
              </w:rPr>
              <w:t>Moderado</w:t>
            </w:r>
          </w:p>
        </w:tc>
        <w:tc>
          <w:tcPr>
            <w:tcW w:w="3576" w:type="dxa"/>
          </w:tcPr>
          <w:p w14:paraId="28D03A2F" w14:textId="77777777" w:rsidR="0074794B" w:rsidRPr="00664D38" w:rsidRDefault="0074794B" w:rsidP="00074E58">
            <w:pPr>
              <w:spacing w:line="276" w:lineRule="auto"/>
              <w:jc w:val="center"/>
              <w:rPr>
                <w:rFonts w:ascii="Arial" w:hAnsi="Arial" w:cs="Arial"/>
                <w:bCs/>
                <w:highlight w:val="yellow"/>
                <w:lang w:eastAsia="es-CO"/>
              </w:rPr>
            </w:pPr>
            <w:proofErr w:type="spellStart"/>
            <w:r w:rsidRPr="00664D38">
              <w:rPr>
                <w:rFonts w:ascii="Arial" w:hAnsi="Arial" w:cs="Arial"/>
                <w:bCs/>
                <w:highlight w:val="yellow"/>
                <w:lang w:eastAsia="es-CO"/>
              </w:rPr>
              <w:t>Perdida</w:t>
            </w:r>
            <w:proofErr w:type="spellEnd"/>
            <w:r w:rsidRPr="00664D38">
              <w:rPr>
                <w:rFonts w:ascii="Arial" w:hAnsi="Arial" w:cs="Arial"/>
                <w:bCs/>
                <w:highlight w:val="yellow"/>
                <w:lang w:eastAsia="es-CO"/>
              </w:rPr>
              <w:t xml:space="preserve"> Económica de 21 hasta 318 SMLV</w:t>
            </w:r>
          </w:p>
        </w:tc>
        <w:tc>
          <w:tcPr>
            <w:tcW w:w="2958" w:type="dxa"/>
          </w:tcPr>
          <w:p w14:paraId="5754F052" w14:textId="77777777" w:rsidR="0074794B" w:rsidRPr="00664D38" w:rsidRDefault="0074794B" w:rsidP="00074E58">
            <w:pPr>
              <w:spacing w:line="276" w:lineRule="auto"/>
              <w:jc w:val="both"/>
              <w:rPr>
                <w:rFonts w:ascii="Arial" w:hAnsi="Arial" w:cs="Arial"/>
                <w:bCs/>
                <w:lang w:eastAsia="es-CO"/>
              </w:rPr>
            </w:pPr>
            <w:r w:rsidRPr="00664D38">
              <w:rPr>
                <w:rFonts w:ascii="Arial" w:hAnsi="Arial" w:cs="Arial"/>
                <w:bCs/>
                <w:lang w:eastAsia="es-CO"/>
              </w:rPr>
              <w:t xml:space="preserve">Deterioro de imagen con efecto publicitario sostenido a nivel local </w:t>
            </w:r>
          </w:p>
        </w:tc>
      </w:tr>
      <w:tr w:rsidR="0074794B" w14:paraId="2F7987B6" w14:textId="77777777" w:rsidTr="00074E58">
        <w:tc>
          <w:tcPr>
            <w:tcW w:w="1246" w:type="dxa"/>
          </w:tcPr>
          <w:p w14:paraId="0436C63A" w14:textId="77777777" w:rsidR="0074794B" w:rsidRDefault="0074794B" w:rsidP="00074E58">
            <w:pPr>
              <w:spacing w:line="276" w:lineRule="auto"/>
              <w:jc w:val="center"/>
              <w:rPr>
                <w:rFonts w:ascii="Arial" w:hAnsi="Arial" w:cs="Arial"/>
                <w:b/>
                <w:lang w:eastAsia="es-CO"/>
              </w:rPr>
            </w:pPr>
            <w:r>
              <w:rPr>
                <w:rFonts w:ascii="Arial" w:hAnsi="Arial" w:cs="Arial"/>
                <w:b/>
                <w:lang w:eastAsia="es-CO"/>
              </w:rPr>
              <w:t>40%</w:t>
            </w:r>
          </w:p>
        </w:tc>
        <w:tc>
          <w:tcPr>
            <w:tcW w:w="1617" w:type="dxa"/>
          </w:tcPr>
          <w:p w14:paraId="445F4C67" w14:textId="77777777" w:rsidR="0074794B" w:rsidRDefault="0074794B" w:rsidP="00074E58">
            <w:pPr>
              <w:spacing w:line="276" w:lineRule="auto"/>
              <w:jc w:val="center"/>
              <w:rPr>
                <w:rFonts w:ascii="Arial" w:hAnsi="Arial" w:cs="Arial"/>
                <w:b/>
                <w:lang w:eastAsia="es-CO"/>
              </w:rPr>
            </w:pPr>
            <w:r>
              <w:rPr>
                <w:rFonts w:ascii="Arial" w:hAnsi="Arial" w:cs="Arial"/>
                <w:b/>
                <w:lang w:eastAsia="es-CO"/>
              </w:rPr>
              <w:t>Menor</w:t>
            </w:r>
          </w:p>
        </w:tc>
        <w:tc>
          <w:tcPr>
            <w:tcW w:w="3576" w:type="dxa"/>
          </w:tcPr>
          <w:p w14:paraId="1702E124" w14:textId="77777777" w:rsidR="0074794B" w:rsidRPr="00664D38" w:rsidRDefault="0074794B" w:rsidP="00074E58">
            <w:pPr>
              <w:spacing w:line="276" w:lineRule="auto"/>
              <w:jc w:val="center"/>
              <w:rPr>
                <w:rFonts w:ascii="Arial" w:hAnsi="Arial" w:cs="Arial"/>
                <w:bCs/>
                <w:highlight w:val="yellow"/>
                <w:lang w:eastAsia="es-CO"/>
              </w:rPr>
            </w:pPr>
            <w:proofErr w:type="spellStart"/>
            <w:r w:rsidRPr="00664D38">
              <w:rPr>
                <w:rFonts w:ascii="Arial" w:hAnsi="Arial" w:cs="Arial"/>
                <w:bCs/>
                <w:highlight w:val="yellow"/>
                <w:lang w:eastAsia="es-CO"/>
              </w:rPr>
              <w:t>Perdida</w:t>
            </w:r>
            <w:proofErr w:type="spellEnd"/>
            <w:r w:rsidRPr="00664D38">
              <w:rPr>
                <w:rFonts w:ascii="Arial" w:hAnsi="Arial" w:cs="Arial"/>
                <w:bCs/>
                <w:highlight w:val="yellow"/>
                <w:lang w:eastAsia="es-CO"/>
              </w:rPr>
              <w:t xml:space="preserve"> Económica de 11 hasta 20 SMLV</w:t>
            </w:r>
          </w:p>
        </w:tc>
        <w:tc>
          <w:tcPr>
            <w:tcW w:w="2958" w:type="dxa"/>
          </w:tcPr>
          <w:p w14:paraId="6483CDC2" w14:textId="77777777" w:rsidR="0074794B" w:rsidRPr="00664D38" w:rsidRDefault="0074794B" w:rsidP="00074E58">
            <w:pPr>
              <w:spacing w:line="276" w:lineRule="auto"/>
              <w:jc w:val="both"/>
              <w:rPr>
                <w:rFonts w:ascii="Arial" w:hAnsi="Arial" w:cs="Arial"/>
                <w:bCs/>
                <w:lang w:eastAsia="es-CO"/>
              </w:rPr>
            </w:pPr>
            <w:r w:rsidRPr="00664D38">
              <w:rPr>
                <w:rFonts w:ascii="Arial" w:hAnsi="Arial" w:cs="Arial"/>
                <w:bCs/>
                <w:lang w:eastAsia="es-CO"/>
              </w:rPr>
              <w:t xml:space="preserve">De conocimiento general de la entidad a nivel Interno, Dirección General, Comités y proveedores </w:t>
            </w:r>
          </w:p>
        </w:tc>
      </w:tr>
      <w:tr w:rsidR="0074794B" w14:paraId="348E330D" w14:textId="77777777" w:rsidTr="00074E58">
        <w:tc>
          <w:tcPr>
            <w:tcW w:w="1246" w:type="dxa"/>
          </w:tcPr>
          <w:p w14:paraId="64580ABC" w14:textId="77777777" w:rsidR="0074794B" w:rsidRDefault="0074794B" w:rsidP="00074E58">
            <w:pPr>
              <w:spacing w:line="276" w:lineRule="auto"/>
              <w:jc w:val="center"/>
              <w:rPr>
                <w:rFonts w:ascii="Arial" w:hAnsi="Arial" w:cs="Arial"/>
                <w:b/>
                <w:lang w:eastAsia="es-CO"/>
              </w:rPr>
            </w:pPr>
            <w:r>
              <w:rPr>
                <w:rFonts w:ascii="Arial" w:hAnsi="Arial" w:cs="Arial"/>
                <w:b/>
                <w:lang w:eastAsia="es-CO"/>
              </w:rPr>
              <w:t>20%</w:t>
            </w:r>
          </w:p>
        </w:tc>
        <w:tc>
          <w:tcPr>
            <w:tcW w:w="1617" w:type="dxa"/>
          </w:tcPr>
          <w:p w14:paraId="20A0C24A" w14:textId="77777777" w:rsidR="0074794B" w:rsidRDefault="0074794B" w:rsidP="00074E58">
            <w:pPr>
              <w:spacing w:line="276" w:lineRule="auto"/>
              <w:jc w:val="center"/>
              <w:rPr>
                <w:rFonts w:ascii="Arial" w:hAnsi="Arial" w:cs="Arial"/>
                <w:b/>
                <w:lang w:eastAsia="es-CO"/>
              </w:rPr>
            </w:pPr>
            <w:r>
              <w:rPr>
                <w:rFonts w:ascii="Arial" w:hAnsi="Arial" w:cs="Arial"/>
                <w:b/>
                <w:lang w:eastAsia="es-CO"/>
              </w:rPr>
              <w:t>Leve</w:t>
            </w:r>
          </w:p>
        </w:tc>
        <w:tc>
          <w:tcPr>
            <w:tcW w:w="3576" w:type="dxa"/>
          </w:tcPr>
          <w:p w14:paraId="524A4B40" w14:textId="77777777" w:rsidR="0074794B" w:rsidRPr="00664D38" w:rsidRDefault="0074794B" w:rsidP="00074E58">
            <w:pPr>
              <w:spacing w:line="276" w:lineRule="auto"/>
              <w:jc w:val="center"/>
              <w:rPr>
                <w:rFonts w:ascii="Arial" w:hAnsi="Arial" w:cs="Arial"/>
                <w:bCs/>
                <w:highlight w:val="yellow"/>
                <w:lang w:eastAsia="es-CO"/>
              </w:rPr>
            </w:pPr>
            <w:proofErr w:type="spellStart"/>
            <w:r w:rsidRPr="00664D38">
              <w:rPr>
                <w:rFonts w:ascii="Arial" w:hAnsi="Arial" w:cs="Arial"/>
                <w:bCs/>
                <w:highlight w:val="yellow"/>
                <w:lang w:eastAsia="es-CO"/>
              </w:rPr>
              <w:t>Perdida</w:t>
            </w:r>
            <w:proofErr w:type="spellEnd"/>
            <w:r w:rsidRPr="00664D38">
              <w:rPr>
                <w:rFonts w:ascii="Arial" w:hAnsi="Arial" w:cs="Arial"/>
                <w:bCs/>
                <w:highlight w:val="yellow"/>
                <w:lang w:eastAsia="es-CO"/>
              </w:rPr>
              <w:t xml:space="preserve"> Económica hasta 10 SMLV</w:t>
            </w:r>
          </w:p>
        </w:tc>
        <w:tc>
          <w:tcPr>
            <w:tcW w:w="2958" w:type="dxa"/>
          </w:tcPr>
          <w:p w14:paraId="0735C333" w14:textId="77777777" w:rsidR="0074794B" w:rsidRPr="00664D38" w:rsidRDefault="0074794B" w:rsidP="00074E58">
            <w:pPr>
              <w:spacing w:line="276" w:lineRule="auto"/>
              <w:jc w:val="both"/>
              <w:rPr>
                <w:rFonts w:ascii="Arial" w:hAnsi="Arial" w:cs="Arial"/>
                <w:bCs/>
                <w:lang w:eastAsia="es-CO"/>
              </w:rPr>
            </w:pPr>
            <w:r w:rsidRPr="00664D38">
              <w:rPr>
                <w:rFonts w:ascii="Arial" w:hAnsi="Arial" w:cs="Arial"/>
                <w:bCs/>
                <w:lang w:eastAsia="es-CO"/>
              </w:rPr>
              <w:t>Solo de conocimiento de algunos funcionarios.</w:t>
            </w:r>
          </w:p>
        </w:tc>
      </w:tr>
    </w:tbl>
    <w:p w14:paraId="4E49440D" w14:textId="77777777" w:rsidR="0074794B" w:rsidRDefault="0074794B" w:rsidP="0074794B">
      <w:pPr>
        <w:spacing w:line="276" w:lineRule="auto"/>
        <w:jc w:val="both"/>
        <w:rPr>
          <w:rFonts w:ascii="Arial" w:hAnsi="Arial" w:cs="Arial"/>
          <w:b/>
          <w:lang w:eastAsia="es-CO"/>
        </w:rPr>
      </w:pPr>
    </w:p>
    <w:p w14:paraId="6BC487C1" w14:textId="77777777" w:rsidR="0074794B" w:rsidRDefault="0074794B" w:rsidP="0074794B">
      <w:pPr>
        <w:spacing w:line="276" w:lineRule="auto"/>
        <w:jc w:val="center"/>
        <w:rPr>
          <w:rFonts w:ascii="Arial" w:hAnsi="Arial" w:cs="Arial"/>
          <w:b/>
          <w:i/>
          <w:iCs/>
          <w:sz w:val="18"/>
          <w:szCs w:val="18"/>
          <w:lang w:eastAsia="es-CO"/>
        </w:rPr>
      </w:pPr>
      <w:r w:rsidRPr="002B36DF">
        <w:rPr>
          <w:rFonts w:ascii="Arial" w:hAnsi="Arial" w:cs="Arial"/>
          <w:b/>
          <w:i/>
          <w:iCs/>
          <w:sz w:val="18"/>
          <w:szCs w:val="18"/>
          <w:lang w:eastAsia="es-CO"/>
        </w:rPr>
        <w:t xml:space="preserve">Fuente: creación Propia </w:t>
      </w:r>
      <w:r>
        <w:rPr>
          <w:rFonts w:ascii="Arial" w:hAnsi="Arial" w:cs="Arial"/>
          <w:b/>
          <w:i/>
          <w:iCs/>
          <w:sz w:val="18"/>
          <w:szCs w:val="18"/>
          <w:lang w:eastAsia="es-CO"/>
        </w:rPr>
        <w:t>INDERBU</w:t>
      </w:r>
    </w:p>
    <w:p w14:paraId="6D98D991" w14:textId="77777777" w:rsidR="0074794B" w:rsidRDefault="0074794B" w:rsidP="00CA4CE5">
      <w:pPr>
        <w:rPr>
          <w:rFonts w:ascii="Arial" w:hAnsi="Arial" w:cs="Arial"/>
          <w:b/>
          <w:bCs/>
          <w:iCs/>
          <w:sz w:val="22"/>
          <w:szCs w:val="20"/>
        </w:rPr>
      </w:pPr>
    </w:p>
    <w:p w14:paraId="1BDF8398" w14:textId="77777777" w:rsidR="0074794B" w:rsidRDefault="0074794B" w:rsidP="00CA4CE5">
      <w:pPr>
        <w:rPr>
          <w:rFonts w:ascii="Arial" w:hAnsi="Arial" w:cs="Arial"/>
          <w:b/>
          <w:bCs/>
          <w:iCs/>
          <w:sz w:val="22"/>
          <w:szCs w:val="20"/>
        </w:rPr>
      </w:pPr>
    </w:p>
    <w:p w14:paraId="68C811B1" w14:textId="77777777" w:rsidR="0074794B" w:rsidRDefault="0074794B" w:rsidP="00C04FC7">
      <w:pPr>
        <w:pStyle w:val="Ttulo"/>
        <w:numPr>
          <w:ilvl w:val="0"/>
          <w:numId w:val="0"/>
        </w:numPr>
        <w:ind w:left="360" w:hanging="360"/>
      </w:pPr>
      <w:bookmarkStart w:id="29" w:name="_Toc152833162"/>
      <w:r>
        <w:t>3.2 EVALUACIÓN DEL RIESGO</w:t>
      </w:r>
      <w:bookmarkEnd w:id="29"/>
    </w:p>
    <w:p w14:paraId="5E5BAB56" w14:textId="77777777" w:rsidR="008710EE" w:rsidRDefault="008710EE" w:rsidP="00CA4CE5">
      <w:pPr>
        <w:rPr>
          <w:rFonts w:ascii="Arial" w:hAnsi="Arial" w:cs="Arial"/>
          <w:b/>
          <w:bCs/>
          <w:iCs/>
          <w:sz w:val="22"/>
          <w:szCs w:val="20"/>
        </w:rPr>
      </w:pPr>
    </w:p>
    <w:p w14:paraId="7DC8DBA1" w14:textId="77777777" w:rsidR="00F15C62" w:rsidRDefault="00F15C62" w:rsidP="00CA4CE5">
      <w:pPr>
        <w:rPr>
          <w:rFonts w:ascii="Arial" w:hAnsi="Arial" w:cs="Arial"/>
          <w:b/>
          <w:bCs/>
          <w:iCs/>
          <w:sz w:val="22"/>
          <w:szCs w:val="20"/>
        </w:rPr>
      </w:pPr>
      <w:r w:rsidRPr="00F15C62">
        <w:rPr>
          <w:rFonts w:ascii="Arial" w:hAnsi="Arial" w:cs="Arial"/>
          <w:bCs/>
          <w:iCs/>
          <w:sz w:val="22"/>
          <w:szCs w:val="20"/>
        </w:rPr>
        <w:t xml:space="preserve">Se busca confrontar los resultados del análisis del riesgo inicial </w:t>
      </w:r>
      <w:r>
        <w:rPr>
          <w:rFonts w:ascii="Arial" w:hAnsi="Arial" w:cs="Arial"/>
          <w:bCs/>
          <w:iCs/>
          <w:sz w:val="22"/>
          <w:szCs w:val="20"/>
        </w:rPr>
        <w:t xml:space="preserve">frente a los controles establecidos, con el fin de determinar la zona de riesgo </w:t>
      </w:r>
      <w:r w:rsidR="00E0091B">
        <w:rPr>
          <w:rFonts w:ascii="Arial" w:hAnsi="Arial" w:cs="Arial"/>
          <w:bCs/>
          <w:iCs/>
          <w:sz w:val="22"/>
          <w:szCs w:val="20"/>
        </w:rPr>
        <w:t>final ¨</w:t>
      </w:r>
      <w:r w:rsidR="00E0091B" w:rsidRPr="00E0091B">
        <w:rPr>
          <w:rFonts w:ascii="Arial" w:hAnsi="Arial" w:cs="Arial"/>
          <w:b/>
          <w:bCs/>
          <w:iCs/>
          <w:sz w:val="22"/>
          <w:szCs w:val="20"/>
        </w:rPr>
        <w:t>RIESGO</w:t>
      </w:r>
      <w:r w:rsidRPr="00F15C62">
        <w:rPr>
          <w:rFonts w:ascii="Arial" w:hAnsi="Arial" w:cs="Arial"/>
          <w:b/>
          <w:bCs/>
          <w:iCs/>
          <w:sz w:val="22"/>
          <w:szCs w:val="20"/>
        </w:rPr>
        <w:t xml:space="preserve"> RESIDUAL”</w:t>
      </w:r>
    </w:p>
    <w:p w14:paraId="1D9EA414" w14:textId="77777777" w:rsidR="008710EE" w:rsidRDefault="008710EE" w:rsidP="00CA4CE5">
      <w:pPr>
        <w:rPr>
          <w:rFonts w:ascii="Arial" w:hAnsi="Arial" w:cs="Arial"/>
          <w:bCs/>
          <w:iCs/>
          <w:sz w:val="22"/>
          <w:szCs w:val="20"/>
        </w:rPr>
      </w:pPr>
    </w:p>
    <w:p w14:paraId="6A095F04" w14:textId="77777777" w:rsidR="008710EE" w:rsidRDefault="007B701D" w:rsidP="00C04FC7">
      <w:pPr>
        <w:pStyle w:val="Ttulo"/>
        <w:numPr>
          <w:ilvl w:val="0"/>
          <w:numId w:val="0"/>
        </w:numPr>
        <w:ind w:left="360" w:hanging="360"/>
      </w:pPr>
      <w:bookmarkStart w:id="30" w:name="_Toc152833163"/>
      <w:r>
        <w:t>3</w:t>
      </w:r>
      <w:r w:rsidR="009475A1">
        <w:t xml:space="preserve">.2.1 </w:t>
      </w:r>
      <w:r w:rsidR="008710EE" w:rsidRPr="008710EE">
        <w:t>ANALISIS PRELIMINAR RIESGO INHERENTE</w:t>
      </w:r>
      <w:bookmarkEnd w:id="30"/>
      <w:r w:rsidR="008710EE" w:rsidRPr="008710EE">
        <w:t xml:space="preserve"> </w:t>
      </w:r>
    </w:p>
    <w:p w14:paraId="048F0ECC" w14:textId="77777777" w:rsidR="008710EE" w:rsidRDefault="008710EE" w:rsidP="00CA4CE5">
      <w:pPr>
        <w:rPr>
          <w:rFonts w:ascii="Arial" w:hAnsi="Arial" w:cs="Arial"/>
          <w:b/>
          <w:bCs/>
          <w:iCs/>
          <w:sz w:val="22"/>
          <w:szCs w:val="20"/>
        </w:rPr>
      </w:pPr>
    </w:p>
    <w:p w14:paraId="7F3762A0" w14:textId="77777777" w:rsidR="008710EE" w:rsidRDefault="008710EE" w:rsidP="008710EE">
      <w:pPr>
        <w:jc w:val="both"/>
        <w:rPr>
          <w:rFonts w:ascii="Arial" w:hAnsi="Arial" w:cs="Arial"/>
          <w:bCs/>
          <w:iCs/>
          <w:sz w:val="22"/>
          <w:szCs w:val="20"/>
        </w:rPr>
      </w:pPr>
      <w:r>
        <w:rPr>
          <w:rFonts w:ascii="Arial" w:hAnsi="Arial" w:cs="Arial"/>
          <w:bCs/>
          <w:iCs/>
          <w:sz w:val="22"/>
          <w:szCs w:val="20"/>
        </w:rPr>
        <w:t>S</w:t>
      </w:r>
      <w:r w:rsidRPr="008710EE">
        <w:rPr>
          <w:rFonts w:ascii="Arial" w:hAnsi="Arial" w:cs="Arial"/>
          <w:bCs/>
          <w:iCs/>
          <w:sz w:val="22"/>
          <w:szCs w:val="20"/>
        </w:rPr>
        <w:t>e trata de determinar los niveles de severidad a través de la combinación entre la probabilidad y el impacto. Se definen 4 zonas de severidad en la matriz de calor (ver figura 5).</w:t>
      </w:r>
    </w:p>
    <w:p w14:paraId="0ACF8F03" w14:textId="77777777" w:rsidR="008710EE" w:rsidRDefault="008710EE" w:rsidP="008710EE">
      <w:pPr>
        <w:jc w:val="center"/>
        <w:rPr>
          <w:b/>
          <w:bCs/>
          <w:i/>
          <w:iCs/>
          <w:sz w:val="23"/>
          <w:szCs w:val="23"/>
        </w:rPr>
      </w:pPr>
      <w:r>
        <w:rPr>
          <w:b/>
          <w:bCs/>
          <w:i/>
          <w:iCs/>
          <w:sz w:val="23"/>
          <w:szCs w:val="23"/>
        </w:rPr>
        <w:lastRenderedPageBreak/>
        <w:t xml:space="preserve">Figura 5. </w:t>
      </w:r>
      <w:r w:rsidRPr="008710EE">
        <w:rPr>
          <w:b/>
          <w:bCs/>
          <w:i/>
          <w:iCs/>
          <w:sz w:val="23"/>
          <w:szCs w:val="23"/>
        </w:rPr>
        <w:t>Matriz de calor (niveles de severidad del riesgo)</w:t>
      </w:r>
      <w:r>
        <w:rPr>
          <w:noProof/>
        </w:rPr>
        <w:drawing>
          <wp:inline distT="0" distB="0" distL="0" distR="0" wp14:anchorId="22E6FEDA" wp14:editId="12CBB53C">
            <wp:extent cx="5382883" cy="3049957"/>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988" t="29800" r="23580" b="13331"/>
                    <a:stretch/>
                  </pic:blipFill>
                  <pic:spPr bwMode="auto">
                    <a:xfrm>
                      <a:off x="0" y="0"/>
                      <a:ext cx="5407888" cy="3064125"/>
                    </a:xfrm>
                    <a:prstGeom prst="rect">
                      <a:avLst/>
                    </a:prstGeom>
                    <a:ln>
                      <a:noFill/>
                    </a:ln>
                    <a:extLst>
                      <a:ext uri="{53640926-AAD7-44D8-BBD7-CCE9431645EC}">
                        <a14:shadowObscured xmlns:a14="http://schemas.microsoft.com/office/drawing/2010/main"/>
                      </a:ext>
                    </a:extLst>
                  </pic:spPr>
                </pic:pic>
              </a:graphicData>
            </a:graphic>
          </wp:inline>
        </w:drawing>
      </w:r>
    </w:p>
    <w:p w14:paraId="57AE155E" w14:textId="77777777" w:rsidR="008710EE" w:rsidRDefault="008710EE" w:rsidP="008710EE">
      <w:pPr>
        <w:jc w:val="center"/>
        <w:rPr>
          <w:b/>
          <w:bCs/>
          <w:i/>
          <w:iCs/>
          <w:sz w:val="20"/>
          <w:szCs w:val="20"/>
        </w:rPr>
      </w:pPr>
      <w:r>
        <w:rPr>
          <w:b/>
          <w:bCs/>
          <w:i/>
          <w:iCs/>
          <w:sz w:val="20"/>
          <w:szCs w:val="20"/>
        </w:rPr>
        <w:t>Fuente: Guía Para La Administración del Riesgo y el Diseño de Controles en entidades Públicas-2022</w:t>
      </w:r>
    </w:p>
    <w:p w14:paraId="4C76A897" w14:textId="77777777" w:rsidR="008710EE" w:rsidRDefault="008710EE" w:rsidP="008710EE">
      <w:pPr>
        <w:jc w:val="center"/>
        <w:rPr>
          <w:rFonts w:ascii="Arial" w:hAnsi="Arial" w:cs="Arial"/>
          <w:bCs/>
          <w:iCs/>
          <w:sz w:val="22"/>
          <w:szCs w:val="20"/>
        </w:rPr>
      </w:pPr>
    </w:p>
    <w:p w14:paraId="7F2E82D7" w14:textId="77777777" w:rsidR="00074E58" w:rsidRDefault="00074E58" w:rsidP="008710EE">
      <w:pPr>
        <w:jc w:val="center"/>
        <w:rPr>
          <w:rFonts w:ascii="Arial" w:hAnsi="Arial" w:cs="Arial"/>
          <w:bCs/>
          <w:iCs/>
          <w:sz w:val="22"/>
          <w:szCs w:val="20"/>
        </w:rPr>
      </w:pPr>
    </w:p>
    <w:p w14:paraId="365E7814" w14:textId="77777777" w:rsidR="00074E58" w:rsidRDefault="00074E58" w:rsidP="008710EE">
      <w:pPr>
        <w:jc w:val="center"/>
        <w:rPr>
          <w:rFonts w:ascii="Arial" w:hAnsi="Arial" w:cs="Arial"/>
          <w:bCs/>
          <w:iCs/>
          <w:sz w:val="22"/>
          <w:szCs w:val="20"/>
        </w:rPr>
      </w:pPr>
    </w:p>
    <w:p w14:paraId="61316869" w14:textId="77777777" w:rsidR="00074E58" w:rsidRDefault="00074E58" w:rsidP="008710EE">
      <w:pPr>
        <w:jc w:val="center"/>
        <w:rPr>
          <w:rFonts w:ascii="Arial" w:hAnsi="Arial" w:cs="Arial"/>
          <w:bCs/>
          <w:iCs/>
          <w:sz w:val="22"/>
          <w:szCs w:val="20"/>
        </w:rPr>
      </w:pPr>
    </w:p>
    <w:p w14:paraId="3F7F797C" w14:textId="77777777" w:rsidR="00074E58" w:rsidRDefault="00074E58" w:rsidP="008710EE">
      <w:pPr>
        <w:jc w:val="center"/>
        <w:rPr>
          <w:rFonts w:ascii="Arial" w:hAnsi="Arial" w:cs="Arial"/>
          <w:bCs/>
          <w:iCs/>
          <w:sz w:val="22"/>
          <w:szCs w:val="20"/>
        </w:rPr>
      </w:pPr>
    </w:p>
    <w:p w14:paraId="18644EC2" w14:textId="77777777" w:rsidR="00074E58" w:rsidRDefault="00074E58" w:rsidP="008710EE">
      <w:pPr>
        <w:jc w:val="center"/>
        <w:rPr>
          <w:rFonts w:ascii="Arial" w:hAnsi="Arial" w:cs="Arial"/>
          <w:bCs/>
          <w:iCs/>
          <w:sz w:val="22"/>
          <w:szCs w:val="20"/>
        </w:rPr>
      </w:pPr>
    </w:p>
    <w:p w14:paraId="5B2E319B" w14:textId="77777777" w:rsidR="00074E58" w:rsidRDefault="00074E58" w:rsidP="008710EE">
      <w:pPr>
        <w:jc w:val="center"/>
        <w:rPr>
          <w:rFonts w:ascii="Arial" w:hAnsi="Arial" w:cs="Arial"/>
          <w:bCs/>
          <w:iCs/>
          <w:sz w:val="22"/>
          <w:szCs w:val="20"/>
        </w:rPr>
      </w:pPr>
    </w:p>
    <w:p w14:paraId="1631EBF1" w14:textId="77777777" w:rsidR="00074E58" w:rsidRDefault="00074E58" w:rsidP="008710EE">
      <w:pPr>
        <w:jc w:val="center"/>
        <w:rPr>
          <w:rFonts w:ascii="Arial" w:hAnsi="Arial" w:cs="Arial"/>
          <w:bCs/>
          <w:iCs/>
          <w:sz w:val="22"/>
          <w:szCs w:val="20"/>
        </w:rPr>
      </w:pPr>
    </w:p>
    <w:p w14:paraId="14352DDB" w14:textId="77777777" w:rsidR="00074E58" w:rsidRDefault="00074E58" w:rsidP="00074E58">
      <w:pPr>
        <w:rPr>
          <w:rFonts w:ascii="Arial" w:hAnsi="Arial" w:cs="Arial"/>
          <w:bCs/>
          <w:iCs/>
          <w:sz w:val="22"/>
          <w:szCs w:val="20"/>
        </w:rPr>
      </w:pPr>
      <w:r w:rsidRPr="00074E58">
        <w:rPr>
          <w:rFonts w:ascii="Arial" w:hAnsi="Arial" w:cs="Arial"/>
          <w:bCs/>
          <w:iCs/>
          <w:sz w:val="22"/>
          <w:szCs w:val="20"/>
        </w:rPr>
        <w:t>Aplicando la matriz de calor tenemos</w:t>
      </w:r>
      <w:r>
        <w:rPr>
          <w:rFonts w:ascii="Arial" w:hAnsi="Arial" w:cs="Arial"/>
          <w:bCs/>
          <w:iCs/>
          <w:sz w:val="22"/>
          <w:szCs w:val="20"/>
        </w:rPr>
        <w:t>:</w:t>
      </w:r>
    </w:p>
    <w:p w14:paraId="572CF1F7" w14:textId="77777777" w:rsidR="00074E58" w:rsidRDefault="00074E58" w:rsidP="00074E58">
      <w:pPr>
        <w:rPr>
          <w:rFonts w:ascii="Arial" w:hAnsi="Arial" w:cs="Arial"/>
          <w:bCs/>
          <w:iCs/>
          <w:sz w:val="22"/>
          <w:szCs w:val="20"/>
        </w:rPr>
      </w:pPr>
    </w:p>
    <w:p w14:paraId="724B6E8A" w14:textId="77777777" w:rsidR="00074E58" w:rsidRDefault="00074E58" w:rsidP="008710EE">
      <w:pPr>
        <w:jc w:val="center"/>
        <w:rPr>
          <w:rFonts w:ascii="Arial" w:hAnsi="Arial" w:cs="Arial"/>
          <w:bCs/>
          <w:iCs/>
          <w:sz w:val="22"/>
          <w:szCs w:val="20"/>
        </w:rPr>
      </w:pPr>
      <w:r>
        <w:rPr>
          <w:b/>
          <w:bCs/>
          <w:i/>
          <w:iCs/>
          <w:sz w:val="23"/>
          <w:szCs w:val="23"/>
        </w:rPr>
        <w:t xml:space="preserve">Figura 6. </w:t>
      </w:r>
      <w:r w:rsidRPr="008710EE">
        <w:rPr>
          <w:b/>
          <w:bCs/>
          <w:i/>
          <w:iCs/>
          <w:sz w:val="23"/>
          <w:szCs w:val="23"/>
        </w:rPr>
        <w:t>Matriz de calor</w:t>
      </w:r>
    </w:p>
    <w:p w14:paraId="52DC8DDB" w14:textId="77777777" w:rsidR="00074E58" w:rsidRDefault="00074E58" w:rsidP="00074E58">
      <w:pPr>
        <w:jc w:val="center"/>
        <w:rPr>
          <w:b/>
          <w:bCs/>
          <w:i/>
          <w:iCs/>
          <w:sz w:val="20"/>
          <w:szCs w:val="20"/>
        </w:rPr>
      </w:pPr>
      <w:r>
        <w:rPr>
          <w:noProof/>
        </w:rPr>
        <w:lastRenderedPageBreak/>
        <w:drawing>
          <wp:inline distT="0" distB="0" distL="0" distR="0" wp14:anchorId="2BF46F94" wp14:editId="5B693DC2">
            <wp:extent cx="6031631" cy="2674189"/>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295" t="23785" r="10203" b="18253"/>
                    <a:stretch/>
                  </pic:blipFill>
                  <pic:spPr bwMode="auto">
                    <a:xfrm>
                      <a:off x="0" y="0"/>
                      <a:ext cx="6051844" cy="2683151"/>
                    </a:xfrm>
                    <a:prstGeom prst="rect">
                      <a:avLst/>
                    </a:prstGeom>
                    <a:ln>
                      <a:noFill/>
                    </a:ln>
                    <a:extLst>
                      <a:ext uri="{53640926-AAD7-44D8-BBD7-CCE9431645EC}">
                        <a14:shadowObscured xmlns:a14="http://schemas.microsoft.com/office/drawing/2010/main"/>
                      </a:ext>
                    </a:extLst>
                  </pic:spPr>
                </pic:pic>
              </a:graphicData>
            </a:graphic>
          </wp:inline>
        </w:drawing>
      </w:r>
      <w:r w:rsidRPr="00074E58">
        <w:rPr>
          <w:b/>
          <w:bCs/>
          <w:i/>
          <w:iCs/>
          <w:sz w:val="20"/>
          <w:szCs w:val="20"/>
        </w:rPr>
        <w:t xml:space="preserve"> </w:t>
      </w:r>
      <w:r>
        <w:rPr>
          <w:b/>
          <w:bCs/>
          <w:i/>
          <w:iCs/>
          <w:sz w:val="20"/>
          <w:szCs w:val="20"/>
        </w:rPr>
        <w:t>Fuente: Guía Para La Administración del Riesgo y el Diseño de Controles en entidades Públicas-2022</w:t>
      </w:r>
    </w:p>
    <w:p w14:paraId="723AEFC9" w14:textId="77777777" w:rsidR="00074E58" w:rsidRPr="00074E58" w:rsidRDefault="00074E58" w:rsidP="00074E58">
      <w:pPr>
        <w:jc w:val="center"/>
        <w:rPr>
          <w:rFonts w:ascii="Arial" w:hAnsi="Arial" w:cs="Arial"/>
          <w:b/>
          <w:bCs/>
          <w:iCs/>
          <w:sz w:val="22"/>
          <w:szCs w:val="20"/>
        </w:rPr>
      </w:pPr>
    </w:p>
    <w:p w14:paraId="5A0DDB11" w14:textId="77777777" w:rsidR="00074E58" w:rsidRPr="00074E58" w:rsidRDefault="00074E58" w:rsidP="008710EE">
      <w:pPr>
        <w:jc w:val="center"/>
        <w:rPr>
          <w:rFonts w:ascii="Arial" w:hAnsi="Arial" w:cs="Arial"/>
          <w:b/>
          <w:bCs/>
          <w:iCs/>
          <w:sz w:val="22"/>
          <w:szCs w:val="20"/>
        </w:rPr>
      </w:pPr>
    </w:p>
    <w:p w14:paraId="609A0E7D" w14:textId="77777777" w:rsidR="00074E58" w:rsidRDefault="009475A1" w:rsidP="00C04FC7">
      <w:pPr>
        <w:pStyle w:val="Ttulo"/>
        <w:numPr>
          <w:ilvl w:val="0"/>
          <w:numId w:val="0"/>
        </w:numPr>
        <w:ind w:left="360" w:hanging="360"/>
      </w:pPr>
      <w:bookmarkStart w:id="31" w:name="_Toc152833164"/>
      <w:r>
        <w:t xml:space="preserve">3.2.2 </w:t>
      </w:r>
      <w:r w:rsidR="00074E58" w:rsidRPr="00074E58">
        <w:t>VALORACIÓN DE CONTROLES</w:t>
      </w:r>
      <w:bookmarkEnd w:id="31"/>
      <w:r w:rsidR="00074E58" w:rsidRPr="00074E58">
        <w:t xml:space="preserve"> </w:t>
      </w:r>
    </w:p>
    <w:p w14:paraId="112AC028" w14:textId="77777777" w:rsidR="00074E58" w:rsidRDefault="00074E58" w:rsidP="00074E58">
      <w:pPr>
        <w:rPr>
          <w:rFonts w:ascii="Arial" w:hAnsi="Arial" w:cs="Arial"/>
          <w:b/>
          <w:bCs/>
          <w:iCs/>
          <w:sz w:val="22"/>
          <w:szCs w:val="20"/>
        </w:rPr>
      </w:pPr>
    </w:p>
    <w:p w14:paraId="301A83D7" w14:textId="77777777" w:rsidR="00074E58" w:rsidRPr="004A6326" w:rsidRDefault="00C80646" w:rsidP="004A6326">
      <w:pPr>
        <w:jc w:val="both"/>
        <w:rPr>
          <w:rFonts w:ascii="Arial" w:hAnsi="Arial" w:cs="Arial"/>
          <w:bCs/>
          <w:iCs/>
          <w:szCs w:val="20"/>
        </w:rPr>
      </w:pPr>
      <w:r w:rsidRPr="004A6326">
        <w:rPr>
          <w:rFonts w:ascii="Arial" w:hAnsi="Arial" w:cs="Arial"/>
          <w:bCs/>
          <w:iCs/>
          <w:szCs w:val="20"/>
        </w:rPr>
        <w:t xml:space="preserve">Un control se define como una medida que permite reducir o mitigar un riesgo. </w:t>
      </w:r>
    </w:p>
    <w:p w14:paraId="0440A99F" w14:textId="77777777" w:rsidR="00C80646" w:rsidRPr="004A6326" w:rsidRDefault="00C80646" w:rsidP="004A6326">
      <w:pPr>
        <w:jc w:val="both"/>
        <w:rPr>
          <w:rFonts w:ascii="Arial" w:hAnsi="Arial" w:cs="Arial"/>
          <w:bCs/>
          <w:iCs/>
          <w:szCs w:val="20"/>
        </w:rPr>
      </w:pPr>
    </w:p>
    <w:p w14:paraId="3FB7FC6C" w14:textId="77777777" w:rsidR="00C80646" w:rsidRDefault="00C80646" w:rsidP="004A6326">
      <w:pPr>
        <w:pStyle w:val="Prrafodelista"/>
        <w:numPr>
          <w:ilvl w:val="0"/>
          <w:numId w:val="19"/>
        </w:numPr>
        <w:jc w:val="both"/>
        <w:rPr>
          <w:rFonts w:ascii="Arial" w:hAnsi="Arial" w:cs="Arial"/>
          <w:bCs/>
          <w:iCs/>
          <w:szCs w:val="20"/>
        </w:rPr>
      </w:pPr>
      <w:r w:rsidRPr="004A6326">
        <w:rPr>
          <w:rFonts w:ascii="Arial" w:hAnsi="Arial" w:cs="Arial"/>
          <w:b/>
          <w:bCs/>
          <w:iCs/>
          <w:szCs w:val="20"/>
        </w:rPr>
        <w:t>Responsable de ejecutar el control:</w:t>
      </w:r>
      <w:r w:rsidRPr="004A6326">
        <w:rPr>
          <w:rFonts w:ascii="Arial" w:hAnsi="Arial" w:cs="Arial"/>
          <w:bCs/>
          <w:iCs/>
          <w:szCs w:val="20"/>
        </w:rPr>
        <w:t xml:space="preserve"> identifica el cargo del servidor que ejecuta el control, en caso de que sean controles automáticos se identificará el sistema que realiza la actividad.</w:t>
      </w:r>
    </w:p>
    <w:p w14:paraId="105B95E7" w14:textId="77777777" w:rsidR="00E0091B" w:rsidRPr="004A6326" w:rsidRDefault="00E0091B" w:rsidP="00E0091B">
      <w:pPr>
        <w:pStyle w:val="Prrafodelista"/>
        <w:jc w:val="both"/>
        <w:rPr>
          <w:rFonts w:ascii="Arial" w:hAnsi="Arial" w:cs="Arial"/>
          <w:bCs/>
          <w:iCs/>
          <w:szCs w:val="20"/>
        </w:rPr>
      </w:pPr>
    </w:p>
    <w:p w14:paraId="24926A27" w14:textId="77777777" w:rsidR="00C80646" w:rsidRDefault="00C80646" w:rsidP="004A6326">
      <w:pPr>
        <w:pStyle w:val="Prrafodelista"/>
        <w:numPr>
          <w:ilvl w:val="0"/>
          <w:numId w:val="19"/>
        </w:numPr>
        <w:jc w:val="both"/>
        <w:rPr>
          <w:rFonts w:ascii="Arial" w:hAnsi="Arial" w:cs="Arial"/>
          <w:bCs/>
          <w:iCs/>
          <w:szCs w:val="20"/>
        </w:rPr>
      </w:pPr>
      <w:r w:rsidRPr="004A6326">
        <w:rPr>
          <w:rFonts w:ascii="Arial" w:hAnsi="Arial" w:cs="Arial"/>
          <w:b/>
          <w:bCs/>
          <w:iCs/>
          <w:szCs w:val="20"/>
        </w:rPr>
        <w:t>Acción:</w:t>
      </w:r>
      <w:r w:rsidRPr="004A6326">
        <w:rPr>
          <w:rFonts w:ascii="Arial" w:hAnsi="Arial" w:cs="Arial"/>
          <w:bCs/>
          <w:iCs/>
          <w:szCs w:val="20"/>
        </w:rPr>
        <w:t xml:space="preserve"> se determina mediante verbos que indican la acción que deben realizar como parte del control.</w:t>
      </w:r>
    </w:p>
    <w:p w14:paraId="1B5E6F34" w14:textId="77777777" w:rsidR="00E0091B" w:rsidRPr="00D107E7" w:rsidRDefault="00E0091B" w:rsidP="00D107E7">
      <w:pPr>
        <w:jc w:val="both"/>
        <w:rPr>
          <w:rFonts w:ascii="Arial" w:hAnsi="Arial" w:cs="Arial"/>
          <w:bCs/>
          <w:iCs/>
          <w:szCs w:val="20"/>
        </w:rPr>
      </w:pPr>
    </w:p>
    <w:p w14:paraId="10DCE946" w14:textId="77777777" w:rsidR="00C80646" w:rsidRDefault="00C80646" w:rsidP="004A6326">
      <w:pPr>
        <w:pStyle w:val="Prrafodelista"/>
        <w:numPr>
          <w:ilvl w:val="0"/>
          <w:numId w:val="19"/>
        </w:numPr>
        <w:jc w:val="both"/>
        <w:rPr>
          <w:rFonts w:ascii="Arial" w:hAnsi="Arial" w:cs="Arial"/>
          <w:bCs/>
          <w:iCs/>
          <w:szCs w:val="20"/>
        </w:rPr>
      </w:pPr>
      <w:r w:rsidRPr="004A6326">
        <w:rPr>
          <w:rFonts w:ascii="Arial" w:hAnsi="Arial" w:cs="Arial"/>
          <w:b/>
          <w:bCs/>
          <w:iCs/>
          <w:szCs w:val="20"/>
        </w:rPr>
        <w:t>Complemento:</w:t>
      </w:r>
      <w:r w:rsidRPr="004A6326">
        <w:rPr>
          <w:rFonts w:ascii="Arial" w:hAnsi="Arial" w:cs="Arial"/>
          <w:bCs/>
          <w:iCs/>
          <w:szCs w:val="20"/>
        </w:rPr>
        <w:t xml:space="preserve"> corresponde a los detalles que permiten identificar claramente el objeto del control.</w:t>
      </w:r>
    </w:p>
    <w:p w14:paraId="05EDCB92" w14:textId="77777777" w:rsidR="005477F8" w:rsidRDefault="005477F8" w:rsidP="005477F8">
      <w:pPr>
        <w:jc w:val="both"/>
        <w:rPr>
          <w:rFonts w:ascii="Arial" w:hAnsi="Arial" w:cs="Arial"/>
          <w:bCs/>
          <w:iCs/>
          <w:szCs w:val="20"/>
        </w:rPr>
      </w:pPr>
    </w:p>
    <w:p w14:paraId="0EA748CE" w14:textId="77777777" w:rsidR="005477F8" w:rsidRDefault="005477F8" w:rsidP="005477F8">
      <w:pPr>
        <w:jc w:val="both"/>
        <w:rPr>
          <w:rFonts w:ascii="Arial" w:hAnsi="Arial" w:cs="Arial"/>
          <w:bCs/>
          <w:iCs/>
          <w:szCs w:val="20"/>
        </w:rPr>
      </w:pPr>
    </w:p>
    <w:p w14:paraId="42A0B31E" w14:textId="77777777" w:rsidR="005477F8" w:rsidRDefault="005477F8" w:rsidP="005477F8">
      <w:pPr>
        <w:jc w:val="both"/>
        <w:rPr>
          <w:rFonts w:ascii="Arial" w:hAnsi="Arial" w:cs="Arial"/>
          <w:bCs/>
          <w:iCs/>
          <w:szCs w:val="20"/>
        </w:rPr>
      </w:pPr>
    </w:p>
    <w:p w14:paraId="2A046D27" w14:textId="77777777" w:rsidR="005477F8" w:rsidRDefault="005477F8" w:rsidP="005477F8">
      <w:pPr>
        <w:jc w:val="both"/>
        <w:rPr>
          <w:rFonts w:ascii="Arial" w:hAnsi="Arial" w:cs="Arial"/>
          <w:bCs/>
          <w:iCs/>
          <w:szCs w:val="20"/>
        </w:rPr>
      </w:pPr>
    </w:p>
    <w:p w14:paraId="06DC3030" w14:textId="77777777" w:rsidR="005477F8" w:rsidRDefault="005477F8" w:rsidP="005477F8">
      <w:pPr>
        <w:jc w:val="both"/>
        <w:rPr>
          <w:rFonts w:ascii="Arial" w:hAnsi="Arial" w:cs="Arial"/>
          <w:bCs/>
          <w:iCs/>
          <w:szCs w:val="20"/>
        </w:rPr>
      </w:pPr>
    </w:p>
    <w:p w14:paraId="48314BB2" w14:textId="77777777" w:rsidR="005477F8" w:rsidRDefault="005477F8" w:rsidP="005477F8">
      <w:pPr>
        <w:jc w:val="both"/>
        <w:rPr>
          <w:rFonts w:ascii="Arial" w:hAnsi="Arial" w:cs="Arial"/>
          <w:bCs/>
          <w:iCs/>
          <w:szCs w:val="20"/>
        </w:rPr>
      </w:pPr>
    </w:p>
    <w:p w14:paraId="2631D697" w14:textId="77777777" w:rsidR="005477F8" w:rsidRDefault="005477F8" w:rsidP="005477F8">
      <w:pPr>
        <w:jc w:val="both"/>
        <w:rPr>
          <w:rFonts w:ascii="Arial" w:hAnsi="Arial" w:cs="Arial"/>
          <w:bCs/>
          <w:iCs/>
          <w:szCs w:val="20"/>
        </w:rPr>
      </w:pPr>
    </w:p>
    <w:p w14:paraId="61021A0C" w14:textId="77777777" w:rsidR="005477F8" w:rsidRDefault="005477F8" w:rsidP="005477F8">
      <w:pPr>
        <w:jc w:val="both"/>
        <w:rPr>
          <w:rFonts w:ascii="Arial" w:hAnsi="Arial" w:cs="Arial"/>
          <w:bCs/>
          <w:iCs/>
          <w:szCs w:val="20"/>
        </w:rPr>
      </w:pPr>
    </w:p>
    <w:p w14:paraId="28AE2B3B" w14:textId="77777777" w:rsidR="005477F8" w:rsidRDefault="005477F8" w:rsidP="005477F8">
      <w:pPr>
        <w:jc w:val="both"/>
        <w:rPr>
          <w:rFonts w:ascii="Arial" w:hAnsi="Arial" w:cs="Arial"/>
          <w:bCs/>
          <w:iCs/>
          <w:szCs w:val="20"/>
        </w:rPr>
      </w:pPr>
    </w:p>
    <w:p w14:paraId="3CBD4D5A" w14:textId="77777777" w:rsidR="005477F8" w:rsidRDefault="005477F8" w:rsidP="005477F8">
      <w:pPr>
        <w:jc w:val="both"/>
        <w:rPr>
          <w:rFonts w:ascii="Arial" w:hAnsi="Arial" w:cs="Arial"/>
          <w:bCs/>
          <w:iCs/>
          <w:szCs w:val="20"/>
        </w:rPr>
      </w:pPr>
    </w:p>
    <w:p w14:paraId="390BF3A1" w14:textId="77777777" w:rsidR="00D107E7" w:rsidRDefault="00D107E7" w:rsidP="005477F8">
      <w:pPr>
        <w:jc w:val="both"/>
        <w:rPr>
          <w:rFonts w:ascii="Arial" w:hAnsi="Arial" w:cs="Arial"/>
          <w:bCs/>
          <w:iCs/>
          <w:szCs w:val="20"/>
        </w:rPr>
      </w:pPr>
    </w:p>
    <w:p w14:paraId="403C2019" w14:textId="77777777" w:rsidR="004A6326" w:rsidRPr="00E0091B" w:rsidRDefault="004A6326" w:rsidP="00E0091B">
      <w:pPr>
        <w:rPr>
          <w:rFonts w:ascii="Arial" w:hAnsi="Arial" w:cs="Arial"/>
          <w:bCs/>
          <w:iCs/>
          <w:sz w:val="22"/>
          <w:szCs w:val="20"/>
        </w:rPr>
      </w:pPr>
    </w:p>
    <w:p w14:paraId="5DA8450F" w14:textId="77777777" w:rsidR="005477F8" w:rsidRDefault="005477F8" w:rsidP="005477F8">
      <w:pPr>
        <w:jc w:val="both"/>
        <w:rPr>
          <w:rFonts w:ascii="Arial" w:hAnsi="Arial" w:cs="Arial"/>
          <w:b/>
          <w:bCs/>
          <w:iCs/>
          <w:sz w:val="22"/>
          <w:szCs w:val="20"/>
        </w:rPr>
      </w:pPr>
      <w:r w:rsidRPr="005477F8">
        <w:rPr>
          <w:rFonts w:ascii="Arial" w:hAnsi="Arial" w:cs="Arial"/>
          <w:b/>
          <w:bCs/>
          <w:iCs/>
          <w:sz w:val="22"/>
          <w:szCs w:val="20"/>
        </w:rPr>
        <w:t>TIPOLOGIA DE LOS CONTROLES Y LOS PROCESOS</w:t>
      </w:r>
    </w:p>
    <w:p w14:paraId="1B6E3275" w14:textId="77777777" w:rsidR="005477F8" w:rsidRDefault="005477F8" w:rsidP="005477F8">
      <w:pPr>
        <w:jc w:val="both"/>
        <w:rPr>
          <w:rFonts w:ascii="Arial" w:hAnsi="Arial" w:cs="Arial"/>
          <w:b/>
          <w:bCs/>
          <w:iCs/>
          <w:sz w:val="22"/>
          <w:szCs w:val="20"/>
        </w:rPr>
      </w:pPr>
    </w:p>
    <w:p w14:paraId="6D927C75" w14:textId="77777777" w:rsidR="005477F8" w:rsidRDefault="005477F8" w:rsidP="005477F8">
      <w:pPr>
        <w:jc w:val="center"/>
        <w:rPr>
          <w:rFonts w:ascii="Arial" w:hAnsi="Arial" w:cs="Arial"/>
          <w:bCs/>
          <w:iCs/>
          <w:sz w:val="22"/>
          <w:szCs w:val="20"/>
        </w:rPr>
      </w:pPr>
      <w:r>
        <w:rPr>
          <w:b/>
          <w:bCs/>
          <w:i/>
          <w:iCs/>
          <w:sz w:val="23"/>
          <w:szCs w:val="23"/>
        </w:rPr>
        <w:t xml:space="preserve">Figura 7. </w:t>
      </w:r>
      <w:r w:rsidRPr="005477F8">
        <w:rPr>
          <w:b/>
          <w:bCs/>
          <w:i/>
          <w:iCs/>
          <w:sz w:val="23"/>
          <w:szCs w:val="23"/>
        </w:rPr>
        <w:t>Ciclo del proceso y las tipologías de controles</w:t>
      </w:r>
    </w:p>
    <w:p w14:paraId="27BD790F" w14:textId="77777777" w:rsidR="005477F8" w:rsidRDefault="005477F8" w:rsidP="005477F8">
      <w:pPr>
        <w:jc w:val="both"/>
        <w:rPr>
          <w:rFonts w:ascii="Arial" w:hAnsi="Arial" w:cs="Arial"/>
          <w:b/>
          <w:bCs/>
          <w:iCs/>
          <w:sz w:val="22"/>
          <w:szCs w:val="20"/>
        </w:rPr>
      </w:pPr>
    </w:p>
    <w:p w14:paraId="2ADA054C" w14:textId="77777777" w:rsidR="005477F8" w:rsidRDefault="005477F8" w:rsidP="005477F8">
      <w:pPr>
        <w:jc w:val="center"/>
        <w:rPr>
          <w:rFonts w:ascii="Arial" w:hAnsi="Arial" w:cs="Arial"/>
          <w:b/>
          <w:bCs/>
          <w:iCs/>
          <w:sz w:val="22"/>
          <w:szCs w:val="20"/>
        </w:rPr>
      </w:pPr>
      <w:r>
        <w:rPr>
          <w:noProof/>
        </w:rPr>
        <w:drawing>
          <wp:inline distT="0" distB="0" distL="0" distR="0" wp14:anchorId="6F730FC5" wp14:editId="2C30DFAB">
            <wp:extent cx="4908430" cy="2827431"/>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290" t="11482" r="24057" b="33547"/>
                    <a:stretch/>
                  </pic:blipFill>
                  <pic:spPr bwMode="auto">
                    <a:xfrm>
                      <a:off x="0" y="0"/>
                      <a:ext cx="4928044" cy="2838730"/>
                    </a:xfrm>
                    <a:prstGeom prst="rect">
                      <a:avLst/>
                    </a:prstGeom>
                    <a:ln>
                      <a:noFill/>
                    </a:ln>
                    <a:extLst>
                      <a:ext uri="{53640926-AAD7-44D8-BBD7-CCE9431645EC}">
                        <a14:shadowObscured xmlns:a14="http://schemas.microsoft.com/office/drawing/2010/main"/>
                      </a:ext>
                    </a:extLst>
                  </pic:spPr>
                </pic:pic>
              </a:graphicData>
            </a:graphic>
          </wp:inline>
        </w:drawing>
      </w:r>
    </w:p>
    <w:p w14:paraId="090A0E14" w14:textId="77777777" w:rsidR="005477F8" w:rsidRDefault="005477F8" w:rsidP="005477F8">
      <w:pPr>
        <w:jc w:val="center"/>
        <w:rPr>
          <w:b/>
          <w:bCs/>
          <w:i/>
          <w:iCs/>
          <w:sz w:val="20"/>
          <w:szCs w:val="20"/>
        </w:rPr>
      </w:pPr>
      <w:r>
        <w:rPr>
          <w:b/>
          <w:bCs/>
          <w:i/>
          <w:iCs/>
          <w:sz w:val="20"/>
          <w:szCs w:val="20"/>
        </w:rPr>
        <w:t>Fuente: Guía Para La Administración del Riesgo y el Diseño de Controles en entidades Públicas-2022</w:t>
      </w:r>
    </w:p>
    <w:p w14:paraId="61CAC418" w14:textId="77777777" w:rsidR="002C13B6" w:rsidRDefault="002C13B6" w:rsidP="005477F8">
      <w:pPr>
        <w:jc w:val="center"/>
        <w:rPr>
          <w:b/>
          <w:bCs/>
          <w:i/>
          <w:iCs/>
          <w:sz w:val="20"/>
          <w:szCs w:val="20"/>
        </w:rPr>
      </w:pPr>
    </w:p>
    <w:p w14:paraId="3AD1BAB7" w14:textId="77777777" w:rsidR="005477F8" w:rsidRDefault="005477F8" w:rsidP="005477F8">
      <w:pPr>
        <w:jc w:val="center"/>
        <w:rPr>
          <w:rFonts w:ascii="Arial" w:hAnsi="Arial" w:cs="Arial"/>
          <w:b/>
          <w:bCs/>
          <w:iCs/>
          <w:sz w:val="22"/>
          <w:szCs w:val="20"/>
        </w:rPr>
      </w:pPr>
    </w:p>
    <w:p w14:paraId="1AF4CAD6" w14:textId="77777777" w:rsidR="002C13B6" w:rsidRPr="002C13B6" w:rsidRDefault="002C13B6" w:rsidP="002C13B6">
      <w:pPr>
        <w:rPr>
          <w:rFonts w:ascii="Arial" w:hAnsi="Arial" w:cs="Arial"/>
          <w:bCs/>
          <w:iCs/>
          <w:sz w:val="22"/>
          <w:szCs w:val="20"/>
        </w:rPr>
      </w:pPr>
      <w:r w:rsidRPr="002C13B6">
        <w:rPr>
          <w:rFonts w:ascii="Arial" w:hAnsi="Arial" w:cs="Arial"/>
          <w:bCs/>
          <w:iCs/>
          <w:sz w:val="22"/>
          <w:szCs w:val="20"/>
        </w:rPr>
        <w:t>As</w:t>
      </w:r>
      <w:r>
        <w:rPr>
          <w:rFonts w:ascii="Arial" w:hAnsi="Arial" w:cs="Arial"/>
          <w:bCs/>
          <w:iCs/>
          <w:sz w:val="22"/>
          <w:szCs w:val="20"/>
        </w:rPr>
        <w:t>í</w:t>
      </w:r>
      <w:r w:rsidRPr="002C13B6">
        <w:rPr>
          <w:rFonts w:ascii="Arial" w:hAnsi="Arial" w:cs="Arial"/>
          <w:bCs/>
          <w:iCs/>
          <w:sz w:val="22"/>
          <w:szCs w:val="20"/>
        </w:rPr>
        <w:t xml:space="preserve"> mismo, de acuerdo como se ejecutan tenemos: </w:t>
      </w:r>
    </w:p>
    <w:p w14:paraId="3C162ABD" w14:textId="77777777" w:rsidR="002C13B6" w:rsidRPr="002C13B6" w:rsidRDefault="002C13B6" w:rsidP="002C13B6">
      <w:pPr>
        <w:autoSpaceDE w:val="0"/>
        <w:autoSpaceDN w:val="0"/>
        <w:adjustRightInd w:val="0"/>
        <w:rPr>
          <w:rFonts w:ascii="Wingdings" w:eastAsiaTheme="minorHAnsi" w:hAnsi="Wingdings" w:cs="Wingdings"/>
          <w:color w:val="000000"/>
          <w:lang w:eastAsia="en-US"/>
        </w:rPr>
      </w:pPr>
    </w:p>
    <w:p w14:paraId="39727AF0" w14:textId="77777777" w:rsidR="002C13B6" w:rsidRPr="002C13B6" w:rsidRDefault="002C13B6" w:rsidP="002C13B6">
      <w:pPr>
        <w:autoSpaceDE w:val="0"/>
        <w:autoSpaceDN w:val="0"/>
        <w:adjustRightInd w:val="0"/>
        <w:spacing w:after="147"/>
        <w:rPr>
          <w:rFonts w:ascii="Wingdings" w:eastAsiaTheme="minorHAnsi" w:hAnsi="Wingdings" w:cs="Wingdings"/>
          <w:color w:val="000000"/>
          <w:szCs w:val="23"/>
          <w:lang w:eastAsia="en-US"/>
        </w:rPr>
      </w:pPr>
      <w:r w:rsidRPr="002C13B6">
        <w:rPr>
          <w:rFonts w:ascii="Wingdings" w:eastAsiaTheme="minorHAnsi" w:hAnsi="Wingdings" w:cs="Wingdings"/>
          <w:color w:val="000000"/>
          <w:szCs w:val="23"/>
          <w:lang w:eastAsia="en-US"/>
        </w:rPr>
        <w:t>◼</w:t>
      </w:r>
      <w:r w:rsidRPr="002C13B6">
        <w:rPr>
          <w:rFonts w:ascii="Wingdings" w:eastAsiaTheme="minorHAnsi" w:hAnsi="Wingdings" w:cs="Wingdings"/>
          <w:color w:val="000000"/>
          <w:szCs w:val="23"/>
          <w:lang w:eastAsia="en-US"/>
        </w:rPr>
        <w:t></w:t>
      </w:r>
      <w:r w:rsidRPr="002C13B6">
        <w:rPr>
          <w:rFonts w:ascii="Arial" w:eastAsiaTheme="minorHAnsi" w:hAnsi="Arial" w:cs="Arial"/>
          <w:b/>
          <w:bCs/>
          <w:color w:val="000000"/>
          <w:szCs w:val="23"/>
          <w:lang w:eastAsia="en-US"/>
        </w:rPr>
        <w:t xml:space="preserve">Control manual: </w:t>
      </w:r>
      <w:r w:rsidRPr="002C13B6">
        <w:rPr>
          <w:rFonts w:ascii="Arial" w:eastAsiaTheme="minorHAnsi" w:hAnsi="Arial" w:cs="Arial"/>
          <w:color w:val="000000"/>
          <w:szCs w:val="23"/>
          <w:lang w:eastAsia="en-US"/>
        </w:rPr>
        <w:t xml:space="preserve">controles que son ejecutados por personas. </w:t>
      </w:r>
    </w:p>
    <w:p w14:paraId="77E320B3" w14:textId="77777777" w:rsidR="002C13B6" w:rsidRPr="002C13B6" w:rsidRDefault="002C13B6" w:rsidP="002C13B6">
      <w:pPr>
        <w:autoSpaceDE w:val="0"/>
        <w:autoSpaceDN w:val="0"/>
        <w:adjustRightInd w:val="0"/>
        <w:rPr>
          <w:rFonts w:ascii="Wingdings" w:eastAsiaTheme="minorHAnsi" w:hAnsi="Wingdings" w:cs="Wingdings"/>
          <w:color w:val="000000"/>
          <w:szCs w:val="23"/>
          <w:lang w:eastAsia="en-US"/>
        </w:rPr>
      </w:pPr>
      <w:r w:rsidRPr="002C13B6">
        <w:rPr>
          <w:rFonts w:ascii="Wingdings" w:eastAsiaTheme="minorHAnsi" w:hAnsi="Wingdings" w:cs="Wingdings"/>
          <w:color w:val="000000"/>
          <w:szCs w:val="23"/>
          <w:lang w:eastAsia="en-US"/>
        </w:rPr>
        <w:t>◼</w:t>
      </w:r>
      <w:r w:rsidRPr="002C13B6">
        <w:rPr>
          <w:rFonts w:ascii="Wingdings" w:eastAsiaTheme="minorHAnsi" w:hAnsi="Wingdings" w:cs="Wingdings"/>
          <w:color w:val="000000"/>
          <w:szCs w:val="23"/>
          <w:lang w:eastAsia="en-US"/>
        </w:rPr>
        <w:t></w:t>
      </w:r>
      <w:r w:rsidRPr="002C13B6">
        <w:rPr>
          <w:rFonts w:ascii="Arial" w:eastAsiaTheme="minorHAnsi" w:hAnsi="Arial" w:cs="Arial"/>
          <w:b/>
          <w:bCs/>
          <w:color w:val="000000"/>
          <w:szCs w:val="23"/>
          <w:lang w:eastAsia="en-US"/>
        </w:rPr>
        <w:t xml:space="preserve">Control automático: </w:t>
      </w:r>
      <w:r w:rsidRPr="002C13B6">
        <w:rPr>
          <w:rFonts w:ascii="Arial" w:eastAsiaTheme="minorHAnsi" w:hAnsi="Arial" w:cs="Arial"/>
          <w:color w:val="000000"/>
          <w:szCs w:val="23"/>
          <w:lang w:eastAsia="en-US"/>
        </w:rPr>
        <w:t xml:space="preserve">son ejecutados por un sistema. </w:t>
      </w:r>
    </w:p>
    <w:p w14:paraId="5F6A7939" w14:textId="77777777" w:rsidR="002C13B6" w:rsidRDefault="002C13B6" w:rsidP="002C13B6">
      <w:pPr>
        <w:rPr>
          <w:rFonts w:ascii="Arial" w:hAnsi="Arial" w:cs="Arial"/>
          <w:b/>
          <w:bCs/>
          <w:iCs/>
          <w:sz w:val="22"/>
          <w:szCs w:val="20"/>
        </w:rPr>
      </w:pPr>
    </w:p>
    <w:p w14:paraId="12B965D6" w14:textId="77777777" w:rsidR="002C13B6" w:rsidRDefault="002C13B6" w:rsidP="002C13B6">
      <w:pPr>
        <w:rPr>
          <w:rFonts w:ascii="Arial" w:hAnsi="Arial" w:cs="Arial"/>
          <w:b/>
          <w:bCs/>
          <w:iCs/>
          <w:sz w:val="22"/>
          <w:szCs w:val="20"/>
        </w:rPr>
      </w:pPr>
    </w:p>
    <w:p w14:paraId="6D848C52" w14:textId="77777777" w:rsidR="002C13B6" w:rsidRDefault="002C13B6" w:rsidP="002C13B6">
      <w:pPr>
        <w:jc w:val="center"/>
        <w:rPr>
          <w:rFonts w:ascii="Arial" w:hAnsi="Arial" w:cs="Arial"/>
          <w:b/>
          <w:bCs/>
          <w:iCs/>
          <w:sz w:val="22"/>
          <w:szCs w:val="20"/>
        </w:rPr>
      </w:pPr>
      <w:r w:rsidRPr="00996406">
        <w:rPr>
          <w:rFonts w:ascii="Arial" w:hAnsi="Arial" w:cs="Arial"/>
          <w:b/>
          <w:bCs/>
        </w:rPr>
        <w:lastRenderedPageBreak/>
        <w:t xml:space="preserve">Tabla </w:t>
      </w:r>
      <w:r w:rsidR="004F08C5">
        <w:rPr>
          <w:rFonts w:ascii="Arial" w:hAnsi="Arial" w:cs="Arial"/>
          <w:b/>
          <w:bCs/>
        </w:rPr>
        <w:t>6</w:t>
      </w:r>
      <w:r w:rsidRPr="00996406">
        <w:rPr>
          <w:rFonts w:ascii="Arial" w:hAnsi="Arial" w:cs="Arial"/>
          <w:b/>
          <w:bCs/>
        </w:rPr>
        <w:t>. Impacto</w:t>
      </w:r>
      <w:r>
        <w:rPr>
          <w:noProof/>
        </w:rPr>
        <w:t xml:space="preserve"> </w:t>
      </w:r>
      <w:r>
        <w:rPr>
          <w:noProof/>
        </w:rPr>
        <w:drawing>
          <wp:inline distT="0" distB="0" distL="0" distR="0" wp14:anchorId="6A017A8F" wp14:editId="55C7BF2D">
            <wp:extent cx="4735902" cy="3222112"/>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599" t="25425" r="25425" b="11678"/>
                    <a:stretch/>
                  </pic:blipFill>
                  <pic:spPr bwMode="auto">
                    <a:xfrm>
                      <a:off x="0" y="0"/>
                      <a:ext cx="4768392" cy="3244217"/>
                    </a:xfrm>
                    <a:prstGeom prst="rect">
                      <a:avLst/>
                    </a:prstGeom>
                    <a:ln>
                      <a:noFill/>
                    </a:ln>
                    <a:extLst>
                      <a:ext uri="{53640926-AAD7-44D8-BBD7-CCE9431645EC}">
                        <a14:shadowObscured xmlns:a14="http://schemas.microsoft.com/office/drawing/2010/main"/>
                      </a:ext>
                    </a:extLst>
                  </pic:spPr>
                </pic:pic>
              </a:graphicData>
            </a:graphic>
          </wp:inline>
        </w:drawing>
      </w:r>
    </w:p>
    <w:p w14:paraId="11080DDE" w14:textId="77777777" w:rsidR="002C13B6" w:rsidRDefault="002C13B6" w:rsidP="002C13B6">
      <w:pPr>
        <w:jc w:val="center"/>
        <w:rPr>
          <w:rFonts w:ascii="Arial" w:hAnsi="Arial" w:cs="Arial"/>
          <w:b/>
          <w:bCs/>
          <w:iCs/>
          <w:sz w:val="22"/>
          <w:szCs w:val="20"/>
        </w:rPr>
      </w:pPr>
      <w:r>
        <w:rPr>
          <w:noProof/>
        </w:rPr>
        <w:drawing>
          <wp:inline distT="0" distB="0" distL="0" distR="0" wp14:anchorId="6AFE0B85" wp14:editId="2F0CD5EB">
            <wp:extent cx="4701396" cy="3321019"/>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905" t="21324" r="25436" b="13037"/>
                    <a:stretch/>
                  </pic:blipFill>
                  <pic:spPr bwMode="auto">
                    <a:xfrm>
                      <a:off x="0" y="0"/>
                      <a:ext cx="4746827" cy="3353111"/>
                    </a:xfrm>
                    <a:prstGeom prst="rect">
                      <a:avLst/>
                    </a:prstGeom>
                    <a:ln>
                      <a:noFill/>
                    </a:ln>
                    <a:extLst>
                      <a:ext uri="{53640926-AAD7-44D8-BBD7-CCE9431645EC}">
                        <a14:shadowObscured xmlns:a14="http://schemas.microsoft.com/office/drawing/2010/main"/>
                      </a:ext>
                    </a:extLst>
                  </pic:spPr>
                </pic:pic>
              </a:graphicData>
            </a:graphic>
          </wp:inline>
        </w:drawing>
      </w:r>
    </w:p>
    <w:p w14:paraId="7D08BCA9" w14:textId="77777777" w:rsidR="004F08C5" w:rsidRDefault="004F08C5" w:rsidP="004F08C5">
      <w:pPr>
        <w:jc w:val="center"/>
        <w:rPr>
          <w:b/>
          <w:bCs/>
          <w:i/>
          <w:iCs/>
          <w:sz w:val="20"/>
          <w:szCs w:val="20"/>
        </w:rPr>
      </w:pPr>
      <w:r>
        <w:rPr>
          <w:b/>
          <w:bCs/>
          <w:i/>
          <w:iCs/>
          <w:sz w:val="20"/>
          <w:szCs w:val="20"/>
        </w:rPr>
        <w:t>Fuente: Guía Para La Administración del Riesgo y el Diseño de Controles en entidades Públicas-2022</w:t>
      </w:r>
    </w:p>
    <w:p w14:paraId="533A9661" w14:textId="77777777" w:rsidR="00194873" w:rsidRDefault="00194873" w:rsidP="004F08C5">
      <w:pPr>
        <w:jc w:val="center"/>
        <w:rPr>
          <w:b/>
          <w:bCs/>
          <w:i/>
          <w:iCs/>
          <w:sz w:val="20"/>
          <w:szCs w:val="20"/>
        </w:rPr>
      </w:pPr>
    </w:p>
    <w:p w14:paraId="09A7F22A" w14:textId="77777777" w:rsidR="00194873" w:rsidRDefault="00194873" w:rsidP="004F08C5">
      <w:pPr>
        <w:jc w:val="center"/>
        <w:rPr>
          <w:b/>
          <w:bCs/>
          <w:i/>
          <w:iCs/>
          <w:sz w:val="20"/>
          <w:szCs w:val="20"/>
        </w:rPr>
      </w:pPr>
    </w:p>
    <w:p w14:paraId="0B01F074" w14:textId="77777777" w:rsidR="00194873" w:rsidRPr="00AB09BE" w:rsidRDefault="00194873" w:rsidP="00AB09BE">
      <w:pPr>
        <w:jc w:val="both"/>
        <w:rPr>
          <w:rFonts w:ascii="Arial" w:hAnsi="Arial" w:cs="Arial"/>
          <w:b/>
          <w:bCs/>
          <w:iCs/>
          <w:sz w:val="20"/>
          <w:szCs w:val="20"/>
        </w:rPr>
      </w:pPr>
      <w:r w:rsidRPr="00AB09BE">
        <w:rPr>
          <w:rFonts w:ascii="Arial" w:hAnsi="Arial" w:cs="Arial"/>
          <w:sz w:val="23"/>
          <w:szCs w:val="23"/>
        </w:rPr>
        <w:lastRenderedPageBreak/>
        <w:t>Teniendo en cuenta que es a partir de los controles que se dará el movimiento</w:t>
      </w:r>
      <w:r w:rsidR="00AB09BE">
        <w:rPr>
          <w:rFonts w:ascii="Arial" w:hAnsi="Arial" w:cs="Arial"/>
          <w:sz w:val="23"/>
          <w:szCs w:val="23"/>
        </w:rPr>
        <w:t>, de acuerdo a la Figura 5.</w:t>
      </w:r>
      <w:r w:rsidRPr="00AB09BE">
        <w:rPr>
          <w:rFonts w:ascii="Arial" w:hAnsi="Arial" w:cs="Arial"/>
          <w:sz w:val="23"/>
          <w:szCs w:val="23"/>
        </w:rPr>
        <w:t>, en la matriz de calor, se muestra cuál es el movimiento en el eje de probabilidad y en el eje de impacto de acuerdo con los tipos de controles</w:t>
      </w:r>
      <w:r w:rsidR="00AB09BE">
        <w:rPr>
          <w:rFonts w:ascii="Arial" w:hAnsi="Arial" w:cs="Arial"/>
          <w:sz w:val="23"/>
          <w:szCs w:val="23"/>
        </w:rPr>
        <w:t>.</w:t>
      </w:r>
    </w:p>
    <w:p w14:paraId="647258A5" w14:textId="77777777" w:rsidR="004F08C5" w:rsidRDefault="004F08C5" w:rsidP="002C13B6">
      <w:pPr>
        <w:jc w:val="center"/>
        <w:rPr>
          <w:rFonts w:ascii="Arial" w:hAnsi="Arial" w:cs="Arial"/>
          <w:b/>
          <w:bCs/>
          <w:iCs/>
          <w:sz w:val="22"/>
          <w:szCs w:val="20"/>
        </w:rPr>
      </w:pPr>
    </w:p>
    <w:p w14:paraId="11BFAF3A" w14:textId="77777777" w:rsidR="00194873" w:rsidRDefault="00194873" w:rsidP="00194873">
      <w:pPr>
        <w:rPr>
          <w:rFonts w:ascii="Arial" w:hAnsi="Arial" w:cs="Arial"/>
          <w:b/>
          <w:bCs/>
          <w:iCs/>
          <w:sz w:val="22"/>
          <w:szCs w:val="20"/>
        </w:rPr>
      </w:pPr>
    </w:p>
    <w:p w14:paraId="01B1EC29" w14:textId="77777777" w:rsidR="00441775" w:rsidRDefault="00441775" w:rsidP="00194873">
      <w:pPr>
        <w:rPr>
          <w:rFonts w:ascii="Arial" w:hAnsi="Arial" w:cs="Arial"/>
          <w:b/>
          <w:bCs/>
          <w:iCs/>
          <w:sz w:val="22"/>
          <w:szCs w:val="20"/>
        </w:rPr>
      </w:pPr>
    </w:p>
    <w:p w14:paraId="21BD9B31" w14:textId="77777777" w:rsidR="00441775" w:rsidRDefault="00441775" w:rsidP="00441775">
      <w:pPr>
        <w:jc w:val="center"/>
        <w:rPr>
          <w:rFonts w:ascii="Arial" w:hAnsi="Arial" w:cs="Arial"/>
          <w:bCs/>
          <w:iCs/>
          <w:sz w:val="22"/>
          <w:szCs w:val="20"/>
        </w:rPr>
      </w:pPr>
      <w:r>
        <w:rPr>
          <w:b/>
          <w:bCs/>
          <w:i/>
          <w:iCs/>
          <w:sz w:val="23"/>
          <w:szCs w:val="23"/>
        </w:rPr>
        <w:t xml:space="preserve">Figura 8. </w:t>
      </w:r>
      <w:r w:rsidRPr="00441775">
        <w:rPr>
          <w:b/>
          <w:bCs/>
          <w:i/>
          <w:iCs/>
          <w:sz w:val="23"/>
          <w:szCs w:val="23"/>
        </w:rPr>
        <w:t>Movimiento en la matriz de calor acorde con el tipo de control</w:t>
      </w:r>
    </w:p>
    <w:p w14:paraId="01F7666C" w14:textId="77777777" w:rsidR="00441775" w:rsidRDefault="00441775" w:rsidP="00441775">
      <w:pPr>
        <w:jc w:val="both"/>
        <w:rPr>
          <w:rFonts w:ascii="Arial" w:hAnsi="Arial" w:cs="Arial"/>
          <w:b/>
          <w:bCs/>
          <w:iCs/>
          <w:sz w:val="22"/>
          <w:szCs w:val="20"/>
        </w:rPr>
      </w:pPr>
    </w:p>
    <w:p w14:paraId="0B20E985" w14:textId="77777777" w:rsidR="00441775" w:rsidRDefault="00441775" w:rsidP="00194873">
      <w:pPr>
        <w:rPr>
          <w:rFonts w:ascii="Arial" w:hAnsi="Arial" w:cs="Arial"/>
          <w:b/>
          <w:bCs/>
          <w:iCs/>
          <w:sz w:val="22"/>
          <w:szCs w:val="20"/>
        </w:rPr>
      </w:pPr>
    </w:p>
    <w:p w14:paraId="08AB5436" w14:textId="77777777" w:rsidR="00441775" w:rsidRDefault="00441775" w:rsidP="00194873">
      <w:pPr>
        <w:rPr>
          <w:rFonts w:ascii="Arial" w:hAnsi="Arial" w:cs="Arial"/>
          <w:b/>
          <w:bCs/>
          <w:iCs/>
          <w:sz w:val="22"/>
          <w:szCs w:val="20"/>
        </w:rPr>
      </w:pPr>
    </w:p>
    <w:p w14:paraId="2FCA4B43" w14:textId="77777777" w:rsidR="00441775" w:rsidRDefault="00441775" w:rsidP="00441775">
      <w:pPr>
        <w:jc w:val="center"/>
        <w:rPr>
          <w:rFonts w:ascii="Arial" w:hAnsi="Arial" w:cs="Arial"/>
          <w:b/>
          <w:bCs/>
          <w:iCs/>
          <w:sz w:val="22"/>
          <w:szCs w:val="20"/>
        </w:rPr>
      </w:pPr>
      <w:r>
        <w:rPr>
          <w:noProof/>
        </w:rPr>
        <w:drawing>
          <wp:inline distT="0" distB="0" distL="0" distR="0" wp14:anchorId="1A7761BA" wp14:editId="70ECEFBD">
            <wp:extent cx="5063706" cy="3278897"/>
            <wp:effectExtent l="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909" t="19411" r="22674" b="13310"/>
                    <a:stretch/>
                  </pic:blipFill>
                  <pic:spPr bwMode="auto">
                    <a:xfrm>
                      <a:off x="0" y="0"/>
                      <a:ext cx="5077483" cy="3287818"/>
                    </a:xfrm>
                    <a:prstGeom prst="rect">
                      <a:avLst/>
                    </a:prstGeom>
                    <a:ln>
                      <a:noFill/>
                    </a:ln>
                    <a:extLst>
                      <a:ext uri="{53640926-AAD7-44D8-BBD7-CCE9431645EC}">
                        <a14:shadowObscured xmlns:a14="http://schemas.microsoft.com/office/drawing/2010/main"/>
                      </a:ext>
                    </a:extLst>
                  </pic:spPr>
                </pic:pic>
              </a:graphicData>
            </a:graphic>
          </wp:inline>
        </w:drawing>
      </w:r>
    </w:p>
    <w:p w14:paraId="7EB62800" w14:textId="77777777" w:rsidR="00441775" w:rsidRDefault="00441775" w:rsidP="00441775">
      <w:pPr>
        <w:jc w:val="center"/>
        <w:rPr>
          <w:b/>
          <w:bCs/>
          <w:i/>
          <w:iCs/>
          <w:sz w:val="20"/>
          <w:szCs w:val="20"/>
        </w:rPr>
      </w:pPr>
      <w:r>
        <w:rPr>
          <w:b/>
          <w:bCs/>
          <w:i/>
          <w:iCs/>
          <w:sz w:val="20"/>
          <w:szCs w:val="20"/>
        </w:rPr>
        <w:t>Fuente: Guía Para La Administración del Riesgo y el Diseño de Controles en entidades Públicas-2022</w:t>
      </w:r>
    </w:p>
    <w:p w14:paraId="2D297911" w14:textId="77777777" w:rsidR="00441775" w:rsidRDefault="00441775" w:rsidP="00441775">
      <w:pPr>
        <w:jc w:val="center"/>
        <w:rPr>
          <w:rFonts w:ascii="Arial" w:hAnsi="Arial" w:cs="Arial"/>
          <w:b/>
          <w:bCs/>
          <w:iCs/>
          <w:sz w:val="22"/>
          <w:szCs w:val="20"/>
        </w:rPr>
      </w:pPr>
    </w:p>
    <w:p w14:paraId="2B165EC3" w14:textId="77777777" w:rsidR="00EC28C4" w:rsidRDefault="00EC28C4" w:rsidP="00441775">
      <w:pPr>
        <w:jc w:val="center"/>
        <w:rPr>
          <w:rFonts w:ascii="Arial" w:hAnsi="Arial" w:cs="Arial"/>
          <w:b/>
          <w:bCs/>
          <w:iCs/>
          <w:sz w:val="22"/>
          <w:szCs w:val="20"/>
        </w:rPr>
      </w:pPr>
    </w:p>
    <w:p w14:paraId="143E33A9" w14:textId="77777777" w:rsidR="00874AA2" w:rsidRDefault="00874AA2" w:rsidP="00874AA2">
      <w:pPr>
        <w:jc w:val="both"/>
        <w:rPr>
          <w:rFonts w:ascii="Arial" w:hAnsi="Arial" w:cs="Arial"/>
          <w:b/>
          <w:bCs/>
          <w:iCs/>
          <w:sz w:val="22"/>
          <w:szCs w:val="20"/>
        </w:rPr>
      </w:pPr>
      <w:r w:rsidRPr="00874AA2">
        <w:rPr>
          <w:rFonts w:ascii="Arial" w:hAnsi="Arial" w:cs="Arial"/>
          <w:b/>
          <w:bCs/>
          <w:iCs/>
          <w:sz w:val="22"/>
          <w:szCs w:val="20"/>
        </w:rPr>
        <w:t>Ejemplo (continuación):</w:t>
      </w:r>
    </w:p>
    <w:p w14:paraId="3150A58D" w14:textId="77777777" w:rsidR="00874AA2" w:rsidRPr="00874AA2" w:rsidRDefault="00874AA2" w:rsidP="00874AA2">
      <w:pPr>
        <w:jc w:val="both"/>
        <w:rPr>
          <w:rFonts w:ascii="Arial" w:hAnsi="Arial" w:cs="Arial"/>
          <w:b/>
          <w:bCs/>
          <w:iCs/>
          <w:sz w:val="22"/>
          <w:szCs w:val="20"/>
        </w:rPr>
      </w:pPr>
    </w:p>
    <w:p w14:paraId="7DEBCCD0" w14:textId="77777777" w:rsidR="00E0091B" w:rsidRPr="00E0091B" w:rsidRDefault="00874AA2" w:rsidP="00E0091B">
      <w:pPr>
        <w:pStyle w:val="Prrafodelista"/>
        <w:numPr>
          <w:ilvl w:val="0"/>
          <w:numId w:val="22"/>
        </w:numPr>
        <w:jc w:val="both"/>
        <w:rPr>
          <w:rFonts w:ascii="Arial" w:hAnsi="Arial" w:cs="Arial"/>
          <w:bCs/>
          <w:iCs/>
          <w:sz w:val="22"/>
          <w:szCs w:val="20"/>
        </w:rPr>
      </w:pPr>
      <w:r w:rsidRPr="00E0091B">
        <w:rPr>
          <w:rFonts w:ascii="Arial" w:hAnsi="Arial" w:cs="Arial"/>
          <w:b/>
          <w:bCs/>
          <w:iCs/>
          <w:sz w:val="22"/>
          <w:szCs w:val="20"/>
        </w:rPr>
        <w:t xml:space="preserve">Proceso: </w:t>
      </w:r>
      <w:r w:rsidRPr="00E0091B">
        <w:rPr>
          <w:rFonts w:ascii="Arial" w:hAnsi="Arial" w:cs="Arial"/>
          <w:bCs/>
          <w:iCs/>
          <w:sz w:val="22"/>
          <w:szCs w:val="20"/>
        </w:rPr>
        <w:t>gestión de recursos</w:t>
      </w:r>
    </w:p>
    <w:p w14:paraId="5A1D4969" w14:textId="77777777" w:rsidR="00874AA2" w:rsidRPr="00E0091B" w:rsidRDefault="00874AA2" w:rsidP="00E0091B">
      <w:pPr>
        <w:pStyle w:val="Prrafodelista"/>
        <w:numPr>
          <w:ilvl w:val="0"/>
          <w:numId w:val="22"/>
        </w:numPr>
        <w:jc w:val="both"/>
        <w:rPr>
          <w:rFonts w:ascii="Arial" w:hAnsi="Arial" w:cs="Arial"/>
          <w:b/>
          <w:bCs/>
          <w:iCs/>
          <w:sz w:val="22"/>
          <w:szCs w:val="20"/>
        </w:rPr>
      </w:pPr>
      <w:r w:rsidRPr="00E0091B">
        <w:rPr>
          <w:rFonts w:ascii="Arial" w:hAnsi="Arial" w:cs="Arial"/>
          <w:b/>
          <w:bCs/>
          <w:iCs/>
          <w:sz w:val="22"/>
          <w:szCs w:val="20"/>
        </w:rPr>
        <w:t xml:space="preserve">Objetivo: </w:t>
      </w:r>
      <w:r w:rsidRPr="00E0091B">
        <w:rPr>
          <w:rFonts w:ascii="Arial" w:hAnsi="Arial" w:cs="Arial"/>
          <w:bCs/>
          <w:iCs/>
          <w:sz w:val="22"/>
          <w:szCs w:val="20"/>
        </w:rPr>
        <w:t>adquirir con oportunidad y calidad técnica los bienes y servicios requeridos por la entidad para su continua operación</w:t>
      </w:r>
    </w:p>
    <w:p w14:paraId="3096391B" w14:textId="77777777" w:rsidR="00874AA2" w:rsidRPr="00E0091B" w:rsidRDefault="00874AA2" w:rsidP="00E0091B">
      <w:pPr>
        <w:pStyle w:val="Prrafodelista"/>
        <w:numPr>
          <w:ilvl w:val="0"/>
          <w:numId w:val="22"/>
        </w:numPr>
        <w:jc w:val="both"/>
        <w:rPr>
          <w:rFonts w:ascii="Arial" w:hAnsi="Arial" w:cs="Arial"/>
          <w:b/>
          <w:bCs/>
          <w:iCs/>
          <w:sz w:val="22"/>
          <w:szCs w:val="20"/>
        </w:rPr>
      </w:pPr>
      <w:r w:rsidRPr="00E0091B">
        <w:rPr>
          <w:rFonts w:ascii="Arial" w:hAnsi="Arial" w:cs="Arial"/>
          <w:b/>
          <w:bCs/>
          <w:iCs/>
          <w:sz w:val="22"/>
          <w:szCs w:val="20"/>
        </w:rPr>
        <w:t xml:space="preserve">Riesgo identificado: </w:t>
      </w:r>
      <w:r w:rsidRPr="00E0091B">
        <w:rPr>
          <w:rFonts w:ascii="Arial" w:hAnsi="Arial" w:cs="Arial"/>
          <w:bCs/>
          <w:iCs/>
          <w:sz w:val="22"/>
          <w:szCs w:val="20"/>
        </w:rPr>
        <w:t>posibilidad de afectación económica por multa y sanción del ente regulador debido a la adquisición de bienes y servicios sin el cumplimiento de los requisitos normativos</w:t>
      </w:r>
    </w:p>
    <w:p w14:paraId="0E19933C" w14:textId="77777777" w:rsidR="00874AA2" w:rsidRPr="00E0091B" w:rsidRDefault="00874AA2" w:rsidP="00E0091B">
      <w:pPr>
        <w:pStyle w:val="Prrafodelista"/>
        <w:numPr>
          <w:ilvl w:val="0"/>
          <w:numId w:val="22"/>
        </w:numPr>
        <w:jc w:val="both"/>
        <w:rPr>
          <w:rFonts w:ascii="Arial" w:hAnsi="Arial" w:cs="Arial"/>
          <w:b/>
          <w:bCs/>
          <w:iCs/>
          <w:sz w:val="22"/>
          <w:szCs w:val="20"/>
        </w:rPr>
      </w:pPr>
      <w:r w:rsidRPr="00E0091B">
        <w:rPr>
          <w:rFonts w:ascii="Arial" w:hAnsi="Arial" w:cs="Arial"/>
          <w:b/>
          <w:bCs/>
          <w:iCs/>
          <w:sz w:val="22"/>
          <w:szCs w:val="20"/>
        </w:rPr>
        <w:t xml:space="preserve">Probabilidad Inherente= </w:t>
      </w:r>
      <w:r w:rsidRPr="00E0091B">
        <w:rPr>
          <w:rFonts w:ascii="Arial" w:hAnsi="Arial" w:cs="Arial"/>
          <w:bCs/>
          <w:iCs/>
          <w:sz w:val="22"/>
          <w:szCs w:val="20"/>
        </w:rPr>
        <w:t>moderada 60%</w:t>
      </w:r>
    </w:p>
    <w:p w14:paraId="063210C9" w14:textId="77777777" w:rsidR="00874AA2" w:rsidRPr="00E0091B" w:rsidRDefault="00874AA2" w:rsidP="00E0091B">
      <w:pPr>
        <w:pStyle w:val="Prrafodelista"/>
        <w:numPr>
          <w:ilvl w:val="0"/>
          <w:numId w:val="22"/>
        </w:numPr>
        <w:jc w:val="both"/>
        <w:rPr>
          <w:rFonts w:ascii="Arial" w:hAnsi="Arial" w:cs="Arial"/>
          <w:b/>
          <w:bCs/>
          <w:iCs/>
          <w:sz w:val="22"/>
          <w:szCs w:val="20"/>
        </w:rPr>
      </w:pPr>
      <w:r w:rsidRPr="00E0091B">
        <w:rPr>
          <w:rFonts w:ascii="Arial" w:hAnsi="Arial" w:cs="Arial"/>
          <w:b/>
          <w:bCs/>
          <w:iCs/>
          <w:sz w:val="22"/>
          <w:szCs w:val="20"/>
        </w:rPr>
        <w:t xml:space="preserve">Impacto Inherente: </w:t>
      </w:r>
      <w:r w:rsidRPr="00E0091B">
        <w:rPr>
          <w:rFonts w:ascii="Arial" w:hAnsi="Arial" w:cs="Arial"/>
          <w:bCs/>
          <w:iCs/>
          <w:sz w:val="22"/>
          <w:szCs w:val="20"/>
        </w:rPr>
        <w:t>mayor 80%</w:t>
      </w:r>
    </w:p>
    <w:p w14:paraId="4A3BA09C" w14:textId="30B0CB10" w:rsidR="002573ED" w:rsidRPr="00C04FC7" w:rsidRDefault="00874AA2" w:rsidP="00C04FC7">
      <w:pPr>
        <w:pStyle w:val="Prrafodelista"/>
        <w:numPr>
          <w:ilvl w:val="0"/>
          <w:numId w:val="22"/>
        </w:numPr>
        <w:jc w:val="both"/>
        <w:rPr>
          <w:rFonts w:ascii="Arial" w:hAnsi="Arial" w:cs="Arial"/>
          <w:b/>
          <w:bCs/>
          <w:iCs/>
          <w:sz w:val="22"/>
          <w:szCs w:val="20"/>
        </w:rPr>
      </w:pPr>
      <w:r w:rsidRPr="00E0091B">
        <w:rPr>
          <w:rFonts w:ascii="Arial" w:hAnsi="Arial" w:cs="Arial"/>
          <w:b/>
          <w:bCs/>
          <w:iCs/>
          <w:sz w:val="22"/>
          <w:szCs w:val="20"/>
        </w:rPr>
        <w:t xml:space="preserve">Zona de riesgo: </w:t>
      </w:r>
      <w:r w:rsidRPr="00E0091B">
        <w:rPr>
          <w:rFonts w:ascii="Arial" w:hAnsi="Arial" w:cs="Arial"/>
          <w:bCs/>
          <w:iCs/>
          <w:sz w:val="22"/>
          <w:szCs w:val="20"/>
        </w:rPr>
        <w:t>alta</w:t>
      </w:r>
    </w:p>
    <w:p w14:paraId="6C8D4F0B" w14:textId="77777777" w:rsidR="00EC28C4" w:rsidRDefault="002573ED" w:rsidP="002573ED">
      <w:pPr>
        <w:jc w:val="both"/>
        <w:rPr>
          <w:rFonts w:ascii="Arial" w:hAnsi="Arial" w:cs="Arial"/>
          <w:b/>
          <w:bCs/>
          <w:iCs/>
          <w:sz w:val="22"/>
          <w:szCs w:val="20"/>
        </w:rPr>
      </w:pPr>
      <w:r>
        <w:rPr>
          <w:rFonts w:ascii="Arial" w:hAnsi="Arial" w:cs="Arial"/>
          <w:b/>
          <w:bCs/>
          <w:iCs/>
          <w:sz w:val="22"/>
          <w:szCs w:val="20"/>
        </w:rPr>
        <w:t>APLICACIÓN ATRIBUTOS</w:t>
      </w:r>
    </w:p>
    <w:p w14:paraId="041E590D" w14:textId="77777777" w:rsidR="002573ED" w:rsidRDefault="002573ED" w:rsidP="002573ED">
      <w:pPr>
        <w:jc w:val="both"/>
        <w:rPr>
          <w:rFonts w:ascii="Arial" w:hAnsi="Arial" w:cs="Arial"/>
          <w:b/>
          <w:bCs/>
          <w:iCs/>
          <w:sz w:val="22"/>
          <w:szCs w:val="20"/>
        </w:rPr>
      </w:pPr>
    </w:p>
    <w:p w14:paraId="1B4B0B89" w14:textId="77777777" w:rsidR="002573ED" w:rsidRPr="002573ED" w:rsidRDefault="002573ED" w:rsidP="002573ED">
      <w:pPr>
        <w:jc w:val="center"/>
        <w:rPr>
          <w:rFonts w:ascii="Arial" w:hAnsi="Arial" w:cs="Arial"/>
          <w:b/>
          <w:bCs/>
          <w:i/>
          <w:iCs/>
          <w:sz w:val="22"/>
          <w:szCs w:val="20"/>
        </w:rPr>
      </w:pPr>
      <w:r>
        <w:rPr>
          <w:rFonts w:ascii="Arial" w:hAnsi="Arial" w:cs="Arial"/>
          <w:b/>
          <w:bCs/>
          <w:i/>
          <w:iCs/>
          <w:sz w:val="22"/>
          <w:szCs w:val="20"/>
        </w:rPr>
        <w:t xml:space="preserve">Tabla 7. </w:t>
      </w:r>
      <w:r w:rsidRPr="002573ED">
        <w:rPr>
          <w:rFonts w:ascii="Arial" w:hAnsi="Arial" w:cs="Arial"/>
          <w:b/>
          <w:bCs/>
          <w:i/>
          <w:iCs/>
          <w:sz w:val="22"/>
          <w:szCs w:val="20"/>
        </w:rPr>
        <w:t>Aplicación tabla atributos a ejemplo propuesto</w:t>
      </w:r>
    </w:p>
    <w:p w14:paraId="29064902" w14:textId="77777777" w:rsidR="002573ED" w:rsidRDefault="002573ED" w:rsidP="002573ED">
      <w:pPr>
        <w:jc w:val="both"/>
        <w:rPr>
          <w:rFonts w:ascii="Arial" w:hAnsi="Arial" w:cs="Arial"/>
          <w:b/>
          <w:bCs/>
          <w:iCs/>
          <w:sz w:val="22"/>
          <w:szCs w:val="20"/>
        </w:rPr>
      </w:pPr>
      <w:r>
        <w:rPr>
          <w:noProof/>
        </w:rPr>
        <w:drawing>
          <wp:inline distT="0" distB="0" distL="0" distR="0" wp14:anchorId="4CB61753" wp14:editId="3EA77AF1">
            <wp:extent cx="5506523" cy="6669684"/>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897" t="21324" r="36507" b="12761"/>
                    <a:stretch/>
                  </pic:blipFill>
                  <pic:spPr bwMode="auto">
                    <a:xfrm>
                      <a:off x="0" y="0"/>
                      <a:ext cx="5545110" cy="6716422"/>
                    </a:xfrm>
                    <a:prstGeom prst="rect">
                      <a:avLst/>
                    </a:prstGeom>
                    <a:ln>
                      <a:noFill/>
                    </a:ln>
                    <a:extLst>
                      <a:ext uri="{53640926-AAD7-44D8-BBD7-CCE9431645EC}">
                        <a14:shadowObscured xmlns:a14="http://schemas.microsoft.com/office/drawing/2010/main"/>
                      </a:ext>
                    </a:extLst>
                  </pic:spPr>
                </pic:pic>
              </a:graphicData>
            </a:graphic>
          </wp:inline>
        </w:drawing>
      </w:r>
    </w:p>
    <w:p w14:paraId="712B9B14" w14:textId="77777777" w:rsidR="002573ED" w:rsidRDefault="002573ED" w:rsidP="002573ED">
      <w:pPr>
        <w:jc w:val="both"/>
        <w:rPr>
          <w:rFonts w:ascii="Arial" w:hAnsi="Arial" w:cs="Arial"/>
          <w:b/>
          <w:bCs/>
          <w:iCs/>
          <w:sz w:val="22"/>
          <w:szCs w:val="20"/>
        </w:rPr>
      </w:pPr>
      <w:r>
        <w:rPr>
          <w:noProof/>
        </w:rPr>
        <w:lastRenderedPageBreak/>
        <w:drawing>
          <wp:inline distT="0" distB="0" distL="0" distR="0" wp14:anchorId="0A56117B" wp14:editId="22E94379">
            <wp:extent cx="5443268" cy="1218154"/>
            <wp:effectExtent l="0" t="0" r="508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3068" t="73269" r="26096" b="6496"/>
                    <a:stretch/>
                  </pic:blipFill>
                  <pic:spPr bwMode="auto">
                    <a:xfrm>
                      <a:off x="0" y="0"/>
                      <a:ext cx="5544882" cy="1240894"/>
                    </a:xfrm>
                    <a:prstGeom prst="rect">
                      <a:avLst/>
                    </a:prstGeom>
                    <a:ln>
                      <a:noFill/>
                    </a:ln>
                    <a:extLst>
                      <a:ext uri="{53640926-AAD7-44D8-BBD7-CCE9431645EC}">
                        <a14:shadowObscured xmlns:a14="http://schemas.microsoft.com/office/drawing/2010/main"/>
                      </a:ext>
                    </a:extLst>
                  </pic:spPr>
                </pic:pic>
              </a:graphicData>
            </a:graphic>
          </wp:inline>
        </w:drawing>
      </w:r>
    </w:p>
    <w:p w14:paraId="30E947CD" w14:textId="77777777" w:rsidR="002573ED" w:rsidRDefault="002573ED" w:rsidP="002573ED">
      <w:pPr>
        <w:jc w:val="center"/>
        <w:rPr>
          <w:b/>
          <w:bCs/>
          <w:i/>
          <w:iCs/>
          <w:sz w:val="20"/>
          <w:szCs w:val="20"/>
        </w:rPr>
      </w:pPr>
      <w:r>
        <w:rPr>
          <w:b/>
          <w:bCs/>
          <w:i/>
          <w:iCs/>
          <w:sz w:val="20"/>
          <w:szCs w:val="20"/>
        </w:rPr>
        <w:t>Fuente: Guía Para La Administración del Riesgo y el Diseño de Controles en entidades Públicas-2022</w:t>
      </w:r>
    </w:p>
    <w:p w14:paraId="00744EEE" w14:textId="77777777" w:rsidR="002573ED" w:rsidRDefault="002573ED" w:rsidP="002573ED">
      <w:pPr>
        <w:jc w:val="center"/>
        <w:rPr>
          <w:rFonts w:ascii="Arial" w:hAnsi="Arial" w:cs="Arial"/>
          <w:b/>
          <w:bCs/>
          <w:iCs/>
          <w:sz w:val="22"/>
          <w:szCs w:val="20"/>
        </w:rPr>
      </w:pPr>
    </w:p>
    <w:p w14:paraId="0904B092" w14:textId="77777777" w:rsidR="002573ED" w:rsidRDefault="002573ED" w:rsidP="002573ED">
      <w:pPr>
        <w:jc w:val="both"/>
        <w:rPr>
          <w:rFonts w:ascii="Arial" w:hAnsi="Arial" w:cs="Arial"/>
          <w:b/>
          <w:bCs/>
          <w:iCs/>
          <w:sz w:val="22"/>
          <w:szCs w:val="20"/>
        </w:rPr>
      </w:pPr>
    </w:p>
    <w:p w14:paraId="13F675AF" w14:textId="77777777" w:rsidR="00874AA2" w:rsidRDefault="00874AA2" w:rsidP="002573ED">
      <w:pPr>
        <w:jc w:val="both"/>
        <w:rPr>
          <w:rFonts w:ascii="Arial" w:hAnsi="Arial" w:cs="Arial"/>
          <w:b/>
          <w:bCs/>
          <w:iCs/>
          <w:sz w:val="22"/>
          <w:szCs w:val="20"/>
        </w:rPr>
      </w:pPr>
    </w:p>
    <w:p w14:paraId="710D72BB" w14:textId="77777777" w:rsidR="00874AA2" w:rsidRDefault="000838F9" w:rsidP="002573ED">
      <w:pPr>
        <w:jc w:val="both"/>
        <w:rPr>
          <w:rFonts w:ascii="Arial" w:hAnsi="Arial" w:cs="Arial"/>
          <w:bCs/>
          <w:iCs/>
          <w:sz w:val="22"/>
          <w:szCs w:val="20"/>
        </w:rPr>
      </w:pPr>
      <w:r w:rsidRPr="000838F9">
        <w:rPr>
          <w:rFonts w:ascii="Arial" w:hAnsi="Arial" w:cs="Arial"/>
          <w:b/>
          <w:bCs/>
          <w:iCs/>
          <w:sz w:val="22"/>
          <w:szCs w:val="20"/>
        </w:rPr>
        <w:t xml:space="preserve">Nivel de riesgo (riesgo residual): </w:t>
      </w:r>
      <w:r w:rsidRPr="000838F9">
        <w:rPr>
          <w:rFonts w:ascii="Arial" w:hAnsi="Arial" w:cs="Arial"/>
          <w:bCs/>
          <w:iCs/>
          <w:sz w:val="22"/>
          <w:szCs w:val="20"/>
        </w:rPr>
        <w:t>es el resultado de aplicar la efectividad de los controles al riesgo inherente.</w:t>
      </w:r>
    </w:p>
    <w:p w14:paraId="2BF76250" w14:textId="77777777" w:rsidR="000838F9" w:rsidRDefault="000838F9" w:rsidP="002573ED">
      <w:pPr>
        <w:jc w:val="both"/>
        <w:rPr>
          <w:rFonts w:ascii="Arial" w:hAnsi="Arial" w:cs="Arial"/>
          <w:b/>
          <w:bCs/>
          <w:iCs/>
          <w:sz w:val="22"/>
          <w:szCs w:val="20"/>
        </w:rPr>
      </w:pPr>
    </w:p>
    <w:p w14:paraId="4C83685C" w14:textId="77777777" w:rsidR="000838F9" w:rsidRDefault="000838F9" w:rsidP="002573ED">
      <w:pPr>
        <w:jc w:val="both"/>
        <w:rPr>
          <w:rFonts w:ascii="Arial" w:hAnsi="Arial" w:cs="Arial"/>
          <w:bCs/>
          <w:iCs/>
          <w:sz w:val="22"/>
          <w:szCs w:val="20"/>
        </w:rPr>
      </w:pPr>
      <w:r w:rsidRPr="000838F9">
        <w:rPr>
          <w:rFonts w:ascii="Arial" w:hAnsi="Arial" w:cs="Arial"/>
          <w:bCs/>
          <w:iCs/>
          <w:sz w:val="22"/>
          <w:szCs w:val="20"/>
        </w:rPr>
        <w:t>Para la aplicación de los controles se debe tener en cuenta que los estos mitigan el riesgo de forma acumulativa, esto quiere decir que una vez se aplica el valor de uno de los controles, el siguiente control se aplicará con el valor resultante luego de la aplicación del primer control.</w:t>
      </w:r>
    </w:p>
    <w:p w14:paraId="68476E55" w14:textId="77777777" w:rsidR="001D4D97" w:rsidRDefault="001D4D97" w:rsidP="002573ED">
      <w:pPr>
        <w:jc w:val="both"/>
        <w:rPr>
          <w:rFonts w:ascii="Arial" w:hAnsi="Arial" w:cs="Arial"/>
          <w:bCs/>
          <w:iCs/>
          <w:sz w:val="22"/>
          <w:szCs w:val="20"/>
        </w:rPr>
      </w:pPr>
    </w:p>
    <w:p w14:paraId="176095B6" w14:textId="77777777" w:rsidR="00F528DF" w:rsidRPr="001D4D97" w:rsidRDefault="00F528DF" w:rsidP="00F528DF">
      <w:pPr>
        <w:jc w:val="center"/>
        <w:rPr>
          <w:rFonts w:ascii="Arial" w:hAnsi="Arial" w:cs="Arial"/>
          <w:b/>
          <w:bCs/>
          <w:i/>
          <w:iCs/>
          <w:sz w:val="22"/>
          <w:szCs w:val="20"/>
        </w:rPr>
      </w:pPr>
      <w:r>
        <w:rPr>
          <w:rFonts w:ascii="Arial" w:hAnsi="Arial" w:cs="Arial"/>
          <w:bCs/>
          <w:iCs/>
          <w:sz w:val="22"/>
          <w:szCs w:val="20"/>
        </w:rPr>
        <w:t xml:space="preserve"> </w:t>
      </w:r>
      <w:r w:rsidRPr="001D4D97">
        <w:rPr>
          <w:rFonts w:ascii="Arial" w:hAnsi="Arial" w:cs="Arial"/>
          <w:b/>
          <w:bCs/>
          <w:i/>
          <w:iCs/>
          <w:sz w:val="22"/>
          <w:szCs w:val="20"/>
        </w:rPr>
        <w:t>Tabla 8. Aplicación de controles para establecer el riesgo residual</w:t>
      </w:r>
    </w:p>
    <w:p w14:paraId="6F5C30FE" w14:textId="77777777" w:rsidR="00F528DF" w:rsidRPr="001D4D97" w:rsidRDefault="00F528DF" w:rsidP="002573ED">
      <w:pPr>
        <w:jc w:val="both"/>
        <w:rPr>
          <w:rFonts w:ascii="Arial" w:hAnsi="Arial" w:cs="Arial"/>
          <w:bCs/>
          <w:i/>
          <w:iCs/>
          <w:sz w:val="22"/>
          <w:szCs w:val="20"/>
        </w:rPr>
      </w:pPr>
    </w:p>
    <w:p w14:paraId="3ED08439" w14:textId="77777777" w:rsidR="00F528DF" w:rsidRDefault="00F528DF" w:rsidP="00F528DF">
      <w:pPr>
        <w:jc w:val="center"/>
        <w:rPr>
          <w:rFonts w:ascii="Arial" w:hAnsi="Arial" w:cs="Arial"/>
          <w:bCs/>
          <w:iCs/>
          <w:sz w:val="22"/>
          <w:szCs w:val="20"/>
        </w:rPr>
      </w:pPr>
      <w:r>
        <w:rPr>
          <w:noProof/>
        </w:rPr>
        <w:drawing>
          <wp:inline distT="0" distB="0" distL="0" distR="0" wp14:anchorId="69CE493E" wp14:editId="29DCAE46">
            <wp:extent cx="3993515" cy="2993366"/>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5368" t="26246" r="27261" b="10599"/>
                    <a:stretch/>
                  </pic:blipFill>
                  <pic:spPr bwMode="auto">
                    <a:xfrm>
                      <a:off x="0" y="0"/>
                      <a:ext cx="4007709" cy="3004005"/>
                    </a:xfrm>
                    <a:prstGeom prst="rect">
                      <a:avLst/>
                    </a:prstGeom>
                    <a:ln>
                      <a:noFill/>
                    </a:ln>
                    <a:extLst>
                      <a:ext uri="{53640926-AAD7-44D8-BBD7-CCE9431645EC}">
                        <a14:shadowObscured xmlns:a14="http://schemas.microsoft.com/office/drawing/2010/main"/>
                      </a:ext>
                    </a:extLst>
                  </pic:spPr>
                </pic:pic>
              </a:graphicData>
            </a:graphic>
          </wp:inline>
        </w:drawing>
      </w:r>
    </w:p>
    <w:p w14:paraId="606D5399" w14:textId="77777777" w:rsidR="00F528DF" w:rsidRDefault="00F528DF" w:rsidP="00F528DF">
      <w:pPr>
        <w:jc w:val="center"/>
        <w:rPr>
          <w:b/>
          <w:bCs/>
          <w:i/>
          <w:iCs/>
          <w:sz w:val="20"/>
          <w:szCs w:val="20"/>
        </w:rPr>
      </w:pPr>
      <w:r>
        <w:rPr>
          <w:b/>
          <w:bCs/>
          <w:i/>
          <w:iCs/>
          <w:sz w:val="20"/>
          <w:szCs w:val="20"/>
        </w:rPr>
        <w:t>Fuente: Guía Para La Administración del Riesgo y el Diseño de Controles en entidades Públicas-2022</w:t>
      </w:r>
    </w:p>
    <w:p w14:paraId="5D2D0D11" w14:textId="77777777" w:rsidR="00F528DF" w:rsidRDefault="00F528DF" w:rsidP="00F528DF">
      <w:pPr>
        <w:jc w:val="center"/>
        <w:rPr>
          <w:rFonts w:ascii="Arial" w:hAnsi="Arial" w:cs="Arial"/>
          <w:b/>
          <w:bCs/>
          <w:iCs/>
          <w:sz w:val="22"/>
          <w:szCs w:val="20"/>
        </w:rPr>
      </w:pPr>
    </w:p>
    <w:p w14:paraId="245B2204" w14:textId="77777777" w:rsidR="00F528DF" w:rsidRDefault="00F528DF" w:rsidP="00F528DF">
      <w:pPr>
        <w:jc w:val="center"/>
        <w:rPr>
          <w:rFonts w:ascii="Arial" w:hAnsi="Arial" w:cs="Arial"/>
          <w:bCs/>
          <w:iCs/>
          <w:sz w:val="22"/>
          <w:szCs w:val="20"/>
        </w:rPr>
      </w:pPr>
    </w:p>
    <w:p w14:paraId="4A3E6433" w14:textId="77777777" w:rsidR="00114D99" w:rsidRDefault="00114D99" w:rsidP="00C04FC7">
      <w:pPr>
        <w:rPr>
          <w:rFonts w:ascii="Arial" w:hAnsi="Arial" w:cs="Arial"/>
          <w:bCs/>
          <w:iCs/>
          <w:sz w:val="22"/>
          <w:szCs w:val="20"/>
        </w:rPr>
      </w:pPr>
    </w:p>
    <w:p w14:paraId="5696E0D4" w14:textId="77777777" w:rsidR="00114D99" w:rsidRDefault="00114D99" w:rsidP="00F528DF">
      <w:pPr>
        <w:jc w:val="center"/>
        <w:rPr>
          <w:rFonts w:ascii="Arial" w:hAnsi="Arial" w:cs="Arial"/>
          <w:bCs/>
          <w:iCs/>
          <w:sz w:val="22"/>
          <w:szCs w:val="20"/>
        </w:rPr>
      </w:pPr>
    </w:p>
    <w:p w14:paraId="753BF8DC" w14:textId="77777777" w:rsidR="00114D99" w:rsidRDefault="00114D99" w:rsidP="00F528DF">
      <w:pPr>
        <w:jc w:val="center"/>
        <w:rPr>
          <w:rFonts w:ascii="Arial" w:hAnsi="Arial" w:cs="Arial"/>
          <w:bCs/>
          <w:iCs/>
          <w:sz w:val="22"/>
          <w:szCs w:val="20"/>
        </w:rPr>
      </w:pPr>
    </w:p>
    <w:p w14:paraId="18C6F394" w14:textId="77777777" w:rsidR="00114D99" w:rsidRDefault="00114D99" w:rsidP="00F528DF">
      <w:pPr>
        <w:jc w:val="center"/>
        <w:rPr>
          <w:rFonts w:ascii="Arial" w:hAnsi="Arial" w:cs="Arial"/>
          <w:bCs/>
          <w:iCs/>
          <w:sz w:val="22"/>
          <w:szCs w:val="20"/>
        </w:rPr>
      </w:pPr>
    </w:p>
    <w:p w14:paraId="237B3EB9" w14:textId="77777777" w:rsidR="00114D99" w:rsidRDefault="00114D99" w:rsidP="00114D99">
      <w:pPr>
        <w:jc w:val="center"/>
        <w:rPr>
          <w:rFonts w:ascii="Arial" w:hAnsi="Arial" w:cs="Arial"/>
          <w:bCs/>
          <w:iCs/>
          <w:sz w:val="22"/>
          <w:szCs w:val="20"/>
        </w:rPr>
      </w:pPr>
      <w:r>
        <w:rPr>
          <w:b/>
          <w:bCs/>
          <w:i/>
          <w:iCs/>
          <w:sz w:val="23"/>
          <w:szCs w:val="23"/>
        </w:rPr>
        <w:t xml:space="preserve">Figura 9. </w:t>
      </w:r>
      <w:r w:rsidRPr="00114D99">
        <w:rPr>
          <w:b/>
          <w:bCs/>
          <w:i/>
          <w:iCs/>
          <w:sz w:val="23"/>
          <w:szCs w:val="23"/>
        </w:rPr>
        <w:t>Movimiento en la matriz de calor con el ejemplo propuesto</w:t>
      </w:r>
    </w:p>
    <w:p w14:paraId="4A21FD66" w14:textId="77777777" w:rsidR="00114D99" w:rsidRDefault="00114D99" w:rsidP="00114D99">
      <w:pPr>
        <w:jc w:val="both"/>
        <w:rPr>
          <w:rFonts w:ascii="Arial" w:hAnsi="Arial" w:cs="Arial"/>
          <w:b/>
          <w:bCs/>
          <w:iCs/>
          <w:sz w:val="22"/>
          <w:szCs w:val="20"/>
        </w:rPr>
      </w:pPr>
    </w:p>
    <w:p w14:paraId="150302C1" w14:textId="77777777" w:rsidR="00F528DF" w:rsidRDefault="00F528DF" w:rsidP="00F528DF">
      <w:pPr>
        <w:jc w:val="center"/>
        <w:rPr>
          <w:rFonts w:ascii="Arial" w:hAnsi="Arial" w:cs="Arial"/>
          <w:bCs/>
          <w:iCs/>
          <w:sz w:val="22"/>
          <w:szCs w:val="20"/>
        </w:rPr>
      </w:pPr>
    </w:p>
    <w:p w14:paraId="2F8D71A4" w14:textId="77777777" w:rsidR="00114D99" w:rsidRDefault="00114D99" w:rsidP="00F528DF">
      <w:pPr>
        <w:jc w:val="center"/>
        <w:rPr>
          <w:rFonts w:ascii="Arial" w:hAnsi="Arial" w:cs="Arial"/>
          <w:bCs/>
          <w:iCs/>
          <w:sz w:val="22"/>
          <w:szCs w:val="20"/>
        </w:rPr>
      </w:pPr>
    </w:p>
    <w:p w14:paraId="604D7E03" w14:textId="77777777" w:rsidR="00F528DF" w:rsidRDefault="00114D99" w:rsidP="00F528DF">
      <w:pPr>
        <w:jc w:val="center"/>
        <w:rPr>
          <w:rFonts w:ascii="Arial" w:hAnsi="Arial" w:cs="Arial"/>
          <w:bCs/>
          <w:iCs/>
          <w:sz w:val="22"/>
          <w:szCs w:val="20"/>
        </w:rPr>
      </w:pPr>
      <w:r>
        <w:rPr>
          <w:noProof/>
        </w:rPr>
        <w:drawing>
          <wp:inline distT="0" distB="0" distL="0" distR="0" wp14:anchorId="12166E07" wp14:editId="0187B7AC">
            <wp:extent cx="4235569" cy="290501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7213" t="21598" r="30196" b="26447"/>
                    <a:stretch/>
                  </pic:blipFill>
                  <pic:spPr bwMode="auto">
                    <a:xfrm>
                      <a:off x="0" y="0"/>
                      <a:ext cx="4257424" cy="2920005"/>
                    </a:xfrm>
                    <a:prstGeom prst="rect">
                      <a:avLst/>
                    </a:prstGeom>
                    <a:ln>
                      <a:noFill/>
                    </a:ln>
                    <a:extLst>
                      <a:ext uri="{53640926-AAD7-44D8-BBD7-CCE9431645EC}">
                        <a14:shadowObscured xmlns:a14="http://schemas.microsoft.com/office/drawing/2010/main"/>
                      </a:ext>
                    </a:extLst>
                  </pic:spPr>
                </pic:pic>
              </a:graphicData>
            </a:graphic>
          </wp:inline>
        </w:drawing>
      </w:r>
    </w:p>
    <w:p w14:paraId="17E82657" w14:textId="77777777" w:rsidR="00114D99" w:rsidRDefault="00114D99" w:rsidP="00114D99">
      <w:pPr>
        <w:jc w:val="center"/>
        <w:rPr>
          <w:b/>
          <w:bCs/>
          <w:i/>
          <w:iCs/>
          <w:sz w:val="20"/>
          <w:szCs w:val="20"/>
        </w:rPr>
      </w:pPr>
      <w:r>
        <w:rPr>
          <w:b/>
          <w:bCs/>
          <w:i/>
          <w:iCs/>
          <w:sz w:val="20"/>
          <w:szCs w:val="20"/>
        </w:rPr>
        <w:t>Fuente: Guía Para La Administración del Riesgo y el Diseño de Controles en entidades Públicas-2022</w:t>
      </w:r>
    </w:p>
    <w:p w14:paraId="401384A3" w14:textId="77777777" w:rsidR="00317066" w:rsidRDefault="00317066" w:rsidP="00114D99">
      <w:pPr>
        <w:jc w:val="center"/>
        <w:rPr>
          <w:b/>
          <w:bCs/>
          <w:i/>
          <w:iCs/>
          <w:sz w:val="20"/>
          <w:szCs w:val="20"/>
        </w:rPr>
      </w:pPr>
    </w:p>
    <w:p w14:paraId="47D4416C" w14:textId="77777777" w:rsidR="00317066" w:rsidRPr="009E6A38" w:rsidRDefault="004F62F7" w:rsidP="004F62F7">
      <w:pPr>
        <w:jc w:val="both"/>
        <w:rPr>
          <w:rFonts w:ascii="Arial" w:hAnsi="Arial" w:cs="Arial"/>
          <w:bCs/>
          <w:iCs/>
          <w:sz w:val="22"/>
          <w:szCs w:val="20"/>
        </w:rPr>
      </w:pPr>
      <w:r w:rsidRPr="009E6A38">
        <w:rPr>
          <w:rFonts w:ascii="Arial" w:hAnsi="Arial" w:cs="Arial"/>
          <w:b/>
          <w:bCs/>
          <w:iCs/>
          <w:sz w:val="22"/>
          <w:szCs w:val="20"/>
        </w:rPr>
        <w:t>Nota:</w:t>
      </w:r>
      <w:r w:rsidRPr="009E6A38">
        <w:rPr>
          <w:rFonts w:ascii="Arial" w:hAnsi="Arial" w:cs="Arial"/>
          <w:bCs/>
          <w:iCs/>
          <w:sz w:val="22"/>
          <w:szCs w:val="20"/>
        </w:rPr>
        <w:t xml:space="preserve"> En caso de no contar con controles correctivos, el impacto residual es el mismo calculado inicialmente, es importante señalar que no será posible su movimiento en la matriz para el impacto.</w:t>
      </w:r>
    </w:p>
    <w:p w14:paraId="34DEAEC4" w14:textId="77777777" w:rsidR="004F62F7" w:rsidRDefault="004F62F7" w:rsidP="004F62F7">
      <w:pPr>
        <w:rPr>
          <w:bCs/>
          <w:iCs/>
          <w:sz w:val="20"/>
          <w:szCs w:val="20"/>
        </w:rPr>
      </w:pPr>
    </w:p>
    <w:p w14:paraId="5DE36992" w14:textId="77777777" w:rsidR="004F62F7" w:rsidRDefault="004F62F7" w:rsidP="004F62F7">
      <w:pPr>
        <w:rPr>
          <w:b/>
          <w:bCs/>
          <w:i/>
          <w:iCs/>
          <w:sz w:val="20"/>
          <w:szCs w:val="20"/>
        </w:rPr>
      </w:pPr>
    </w:p>
    <w:p w14:paraId="7855F41B" w14:textId="77777777" w:rsidR="004F62F7" w:rsidRDefault="004F62F7" w:rsidP="00C04FC7">
      <w:pPr>
        <w:pStyle w:val="Ttulo"/>
        <w:numPr>
          <w:ilvl w:val="0"/>
          <w:numId w:val="0"/>
        </w:numPr>
        <w:ind w:left="360" w:hanging="360"/>
      </w:pPr>
      <w:bookmarkStart w:id="32" w:name="_Toc152833165"/>
      <w:r w:rsidRPr="004F62F7">
        <w:t>3.3 ESTRETAGIAS PARA COMBATIR EL RIESGO</w:t>
      </w:r>
      <w:bookmarkEnd w:id="32"/>
    </w:p>
    <w:p w14:paraId="1482A97F" w14:textId="77777777" w:rsidR="00E21CCD" w:rsidRDefault="00E21CCD" w:rsidP="004F62F7">
      <w:pPr>
        <w:rPr>
          <w:rFonts w:ascii="Arial" w:hAnsi="Arial" w:cs="Arial"/>
          <w:b/>
          <w:bCs/>
          <w:iCs/>
          <w:sz w:val="20"/>
          <w:szCs w:val="20"/>
        </w:rPr>
      </w:pPr>
    </w:p>
    <w:p w14:paraId="73AD2003" w14:textId="77777777" w:rsidR="00E21CCD" w:rsidRDefault="00E21CCD" w:rsidP="00E21CCD">
      <w:pPr>
        <w:jc w:val="both"/>
        <w:rPr>
          <w:rFonts w:ascii="Arial" w:hAnsi="Arial" w:cs="Arial"/>
          <w:bCs/>
          <w:iCs/>
        </w:rPr>
      </w:pPr>
      <w:r w:rsidRPr="00E21CCD">
        <w:rPr>
          <w:rFonts w:ascii="Arial" w:hAnsi="Arial" w:cs="Arial"/>
          <w:bCs/>
          <w:iCs/>
        </w:rPr>
        <w:t>Decisión que se toma frente a un determinado nivel de riesgo, dicha decisión puede ser aceptar, reducir o evitar. Se analiza frente al riesgo residual, esto para procesos en funcionamiento, cuando se trate de procesos nuevos, se procede a partir del riesgo inherente.</w:t>
      </w:r>
    </w:p>
    <w:p w14:paraId="53B1F9BE" w14:textId="77777777" w:rsidR="009E6A38" w:rsidRDefault="009E6A38" w:rsidP="00E21CCD">
      <w:pPr>
        <w:jc w:val="both"/>
        <w:rPr>
          <w:rFonts w:ascii="Arial" w:hAnsi="Arial" w:cs="Arial"/>
          <w:bCs/>
          <w:iCs/>
        </w:rPr>
      </w:pPr>
    </w:p>
    <w:p w14:paraId="6DC6C22A" w14:textId="77777777" w:rsidR="009E6A38" w:rsidRDefault="009E6A38" w:rsidP="00E21CCD">
      <w:pPr>
        <w:jc w:val="both"/>
        <w:rPr>
          <w:rFonts w:ascii="Arial" w:hAnsi="Arial" w:cs="Arial"/>
          <w:bCs/>
          <w:iCs/>
        </w:rPr>
      </w:pPr>
    </w:p>
    <w:p w14:paraId="7D13C4C8" w14:textId="77777777" w:rsidR="009E6A38" w:rsidRDefault="009E6A38" w:rsidP="00E21CCD">
      <w:pPr>
        <w:jc w:val="both"/>
        <w:rPr>
          <w:rFonts w:ascii="Arial" w:hAnsi="Arial" w:cs="Arial"/>
          <w:bCs/>
          <w:iCs/>
        </w:rPr>
      </w:pPr>
    </w:p>
    <w:p w14:paraId="3471CC5D" w14:textId="77777777" w:rsidR="009E6A38" w:rsidRDefault="009E6A38" w:rsidP="00E21CCD">
      <w:pPr>
        <w:jc w:val="both"/>
        <w:rPr>
          <w:rFonts w:ascii="Arial" w:hAnsi="Arial" w:cs="Arial"/>
          <w:bCs/>
          <w:iCs/>
        </w:rPr>
      </w:pPr>
    </w:p>
    <w:p w14:paraId="0CB9D7D7" w14:textId="77777777" w:rsidR="009E6A38" w:rsidRDefault="009E6A38" w:rsidP="00E21CCD">
      <w:pPr>
        <w:jc w:val="both"/>
        <w:rPr>
          <w:rFonts w:ascii="Arial" w:hAnsi="Arial" w:cs="Arial"/>
          <w:bCs/>
          <w:iCs/>
        </w:rPr>
      </w:pPr>
    </w:p>
    <w:p w14:paraId="509A1498" w14:textId="77777777" w:rsidR="009E6A38" w:rsidRDefault="009E6A38" w:rsidP="00E21CCD">
      <w:pPr>
        <w:jc w:val="both"/>
        <w:rPr>
          <w:rFonts w:ascii="Arial" w:hAnsi="Arial" w:cs="Arial"/>
          <w:bCs/>
          <w:iCs/>
        </w:rPr>
      </w:pPr>
    </w:p>
    <w:p w14:paraId="4214DB9E" w14:textId="77777777" w:rsidR="009E6A38" w:rsidRDefault="009E6A38" w:rsidP="00E21CCD">
      <w:pPr>
        <w:jc w:val="both"/>
        <w:rPr>
          <w:rFonts w:ascii="Arial" w:hAnsi="Arial" w:cs="Arial"/>
          <w:bCs/>
          <w:iCs/>
        </w:rPr>
      </w:pPr>
    </w:p>
    <w:p w14:paraId="353A126B" w14:textId="77777777" w:rsidR="009E6A38" w:rsidRDefault="009E6A38" w:rsidP="00E21CCD">
      <w:pPr>
        <w:jc w:val="both"/>
        <w:rPr>
          <w:rFonts w:ascii="Arial" w:hAnsi="Arial" w:cs="Arial"/>
          <w:bCs/>
          <w:iCs/>
        </w:rPr>
      </w:pPr>
    </w:p>
    <w:p w14:paraId="0FE15A6E" w14:textId="77777777" w:rsidR="00E21CCD" w:rsidRDefault="00E21CCD" w:rsidP="00E21CCD">
      <w:pPr>
        <w:jc w:val="both"/>
        <w:rPr>
          <w:rFonts w:ascii="Arial" w:hAnsi="Arial" w:cs="Arial"/>
          <w:bCs/>
          <w:iCs/>
        </w:rPr>
      </w:pPr>
    </w:p>
    <w:p w14:paraId="5356F358" w14:textId="77777777" w:rsidR="00E21CCD" w:rsidRPr="00E21CCD" w:rsidRDefault="00E21CCD" w:rsidP="00E21CCD">
      <w:pPr>
        <w:jc w:val="center"/>
        <w:rPr>
          <w:rFonts w:ascii="Arial" w:hAnsi="Arial" w:cs="Arial"/>
          <w:bCs/>
          <w:iCs/>
          <w:sz w:val="22"/>
          <w:szCs w:val="20"/>
        </w:rPr>
      </w:pPr>
      <w:r>
        <w:rPr>
          <w:b/>
          <w:bCs/>
          <w:i/>
          <w:iCs/>
          <w:sz w:val="23"/>
          <w:szCs w:val="23"/>
        </w:rPr>
        <w:lastRenderedPageBreak/>
        <w:t xml:space="preserve">Figura 10. </w:t>
      </w:r>
      <w:r w:rsidRPr="00E21CCD">
        <w:rPr>
          <w:b/>
          <w:bCs/>
          <w:i/>
          <w:iCs/>
          <w:sz w:val="23"/>
          <w:szCs w:val="23"/>
        </w:rPr>
        <w:t>Estrategias para combatir el riesgo</w:t>
      </w:r>
    </w:p>
    <w:p w14:paraId="49C25873" w14:textId="77777777" w:rsidR="00E21CCD" w:rsidRPr="00E21CCD" w:rsidRDefault="00E21CCD" w:rsidP="00E21CCD">
      <w:pPr>
        <w:jc w:val="center"/>
        <w:rPr>
          <w:rFonts w:ascii="Arial" w:hAnsi="Arial" w:cs="Arial"/>
          <w:bCs/>
          <w:iCs/>
        </w:rPr>
      </w:pPr>
      <w:r>
        <w:rPr>
          <w:noProof/>
        </w:rPr>
        <w:drawing>
          <wp:inline distT="0" distB="0" distL="0" distR="0" wp14:anchorId="4E9DECA4" wp14:editId="1B8C4166">
            <wp:extent cx="4692770" cy="2738979"/>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6599" t="27339" r="14664" b="11685"/>
                    <a:stretch/>
                  </pic:blipFill>
                  <pic:spPr bwMode="auto">
                    <a:xfrm>
                      <a:off x="0" y="0"/>
                      <a:ext cx="4702720" cy="2744786"/>
                    </a:xfrm>
                    <a:prstGeom prst="rect">
                      <a:avLst/>
                    </a:prstGeom>
                    <a:ln>
                      <a:noFill/>
                    </a:ln>
                    <a:extLst>
                      <a:ext uri="{53640926-AAD7-44D8-BBD7-CCE9431645EC}">
                        <a14:shadowObscured xmlns:a14="http://schemas.microsoft.com/office/drawing/2010/main"/>
                      </a:ext>
                    </a:extLst>
                  </pic:spPr>
                </pic:pic>
              </a:graphicData>
            </a:graphic>
          </wp:inline>
        </w:drawing>
      </w:r>
    </w:p>
    <w:p w14:paraId="3FC819AE" w14:textId="77777777" w:rsidR="00E21CCD" w:rsidRDefault="00E21CCD" w:rsidP="00E21CCD">
      <w:pPr>
        <w:jc w:val="center"/>
        <w:rPr>
          <w:b/>
          <w:bCs/>
          <w:i/>
          <w:iCs/>
          <w:sz w:val="20"/>
          <w:szCs w:val="20"/>
        </w:rPr>
      </w:pPr>
      <w:r>
        <w:rPr>
          <w:b/>
          <w:bCs/>
          <w:i/>
          <w:iCs/>
          <w:sz w:val="20"/>
          <w:szCs w:val="20"/>
        </w:rPr>
        <w:t>Fuente: Guía Para La Administración del Riesgo y el Diseño de Controles en entidades Públicas-2022</w:t>
      </w:r>
    </w:p>
    <w:p w14:paraId="7A8E033F" w14:textId="77777777" w:rsidR="00114D99" w:rsidRDefault="00114D99" w:rsidP="00F528DF">
      <w:pPr>
        <w:jc w:val="center"/>
        <w:rPr>
          <w:rFonts w:ascii="Arial" w:hAnsi="Arial" w:cs="Arial"/>
          <w:bCs/>
          <w:iCs/>
          <w:sz w:val="22"/>
          <w:szCs w:val="20"/>
        </w:rPr>
      </w:pPr>
    </w:p>
    <w:p w14:paraId="351F7C54" w14:textId="77777777" w:rsidR="00293417" w:rsidRDefault="00293417" w:rsidP="00F528DF">
      <w:pPr>
        <w:jc w:val="center"/>
        <w:rPr>
          <w:rFonts w:ascii="Arial" w:hAnsi="Arial" w:cs="Arial"/>
          <w:bCs/>
          <w:iCs/>
          <w:sz w:val="22"/>
          <w:szCs w:val="20"/>
        </w:rPr>
      </w:pPr>
    </w:p>
    <w:p w14:paraId="13F1607C" w14:textId="77777777" w:rsidR="00293417" w:rsidRDefault="00723AFF" w:rsidP="00C04FC7">
      <w:pPr>
        <w:pStyle w:val="Ttulo"/>
        <w:numPr>
          <w:ilvl w:val="0"/>
          <w:numId w:val="0"/>
        </w:numPr>
        <w:ind w:left="360" w:hanging="360"/>
      </w:pPr>
      <w:bookmarkStart w:id="33" w:name="_Toc152833166"/>
      <w:r w:rsidRPr="00723AFF">
        <w:t>3.4 HERRAMIENTAS PARA LA GESTIÓN DEL RIESGO</w:t>
      </w:r>
      <w:bookmarkEnd w:id="33"/>
    </w:p>
    <w:p w14:paraId="2E0F30D7" w14:textId="77777777" w:rsidR="00723AFF" w:rsidRDefault="00723AFF" w:rsidP="00723AFF">
      <w:pPr>
        <w:rPr>
          <w:rFonts w:ascii="Arial" w:hAnsi="Arial" w:cs="Arial"/>
          <w:b/>
          <w:bCs/>
          <w:iCs/>
          <w:sz w:val="22"/>
          <w:szCs w:val="20"/>
        </w:rPr>
      </w:pPr>
    </w:p>
    <w:p w14:paraId="17D18000" w14:textId="77777777" w:rsidR="00723AFF" w:rsidRPr="00723AFF" w:rsidRDefault="00723AFF" w:rsidP="00723AFF">
      <w:pPr>
        <w:jc w:val="both"/>
        <w:rPr>
          <w:rFonts w:ascii="Arial" w:hAnsi="Arial" w:cs="Arial"/>
          <w:bCs/>
          <w:iCs/>
          <w:sz w:val="22"/>
          <w:szCs w:val="20"/>
        </w:rPr>
      </w:pPr>
      <w:r w:rsidRPr="00723AFF">
        <w:rPr>
          <w:rFonts w:ascii="Arial" w:hAnsi="Arial" w:cs="Arial"/>
          <w:b/>
          <w:bCs/>
          <w:iCs/>
          <w:sz w:val="22"/>
          <w:szCs w:val="20"/>
        </w:rPr>
        <w:t xml:space="preserve">Gestión de eventos: </w:t>
      </w:r>
      <w:r w:rsidRPr="00723AFF">
        <w:rPr>
          <w:rFonts w:ascii="Arial" w:hAnsi="Arial" w:cs="Arial"/>
          <w:bCs/>
          <w:iCs/>
          <w:sz w:val="22"/>
          <w:szCs w:val="20"/>
        </w:rPr>
        <w:t>un evento es un riesgo materializado, se pueden considerar incidentes que generan o podrían generar pérdidas a la entidad, se debe contar con una base histórica de eventos que permita revisar si el riesgo fue identificado y qué sucedió con los controles. En caso de que el riesgo no se hubiese identificado, se debe incluir y dar el tratamiento correspondiente de acuerdo con la metodología.</w:t>
      </w:r>
    </w:p>
    <w:p w14:paraId="5B2835F2" w14:textId="77777777" w:rsidR="00723AFF" w:rsidRDefault="00723AFF" w:rsidP="00723AFF">
      <w:pPr>
        <w:jc w:val="both"/>
        <w:rPr>
          <w:rFonts w:ascii="Arial" w:hAnsi="Arial" w:cs="Arial"/>
          <w:bCs/>
          <w:iCs/>
          <w:sz w:val="22"/>
          <w:szCs w:val="20"/>
        </w:rPr>
      </w:pPr>
      <w:r w:rsidRPr="00723AFF">
        <w:rPr>
          <w:rFonts w:ascii="Arial" w:hAnsi="Arial" w:cs="Arial"/>
          <w:bCs/>
          <w:iCs/>
          <w:sz w:val="22"/>
          <w:szCs w:val="20"/>
        </w:rPr>
        <w:t>Algunas fuentes para establecer una base histórica de eventos pueden ser:</w:t>
      </w:r>
    </w:p>
    <w:p w14:paraId="30AA7CBA" w14:textId="77777777" w:rsidR="00723AFF" w:rsidRPr="00723AFF" w:rsidRDefault="00723AFF" w:rsidP="00723AFF">
      <w:pPr>
        <w:jc w:val="both"/>
        <w:rPr>
          <w:rFonts w:ascii="Arial" w:hAnsi="Arial" w:cs="Arial"/>
          <w:bCs/>
          <w:iCs/>
          <w:sz w:val="22"/>
          <w:szCs w:val="20"/>
        </w:rPr>
      </w:pPr>
    </w:p>
    <w:p w14:paraId="177FB00F" w14:textId="77777777" w:rsidR="00723AFF" w:rsidRPr="009E6A38" w:rsidRDefault="00723AFF" w:rsidP="009E6A38">
      <w:pPr>
        <w:pStyle w:val="Prrafodelista"/>
        <w:numPr>
          <w:ilvl w:val="0"/>
          <w:numId w:val="23"/>
        </w:numPr>
        <w:jc w:val="both"/>
        <w:rPr>
          <w:rFonts w:ascii="Arial" w:hAnsi="Arial" w:cs="Arial"/>
          <w:bCs/>
          <w:iCs/>
          <w:sz w:val="22"/>
          <w:szCs w:val="20"/>
        </w:rPr>
      </w:pPr>
      <w:r w:rsidRPr="009E6A38">
        <w:rPr>
          <w:rFonts w:ascii="Arial" w:hAnsi="Arial" w:cs="Arial"/>
          <w:bCs/>
          <w:iCs/>
          <w:sz w:val="22"/>
          <w:szCs w:val="20"/>
        </w:rPr>
        <w:t>Mesa de ayuda</w:t>
      </w:r>
    </w:p>
    <w:p w14:paraId="1891E3AD" w14:textId="77777777" w:rsidR="00723AFF" w:rsidRPr="009E6A38" w:rsidRDefault="00723AFF" w:rsidP="009E6A38">
      <w:pPr>
        <w:pStyle w:val="Prrafodelista"/>
        <w:numPr>
          <w:ilvl w:val="0"/>
          <w:numId w:val="23"/>
        </w:numPr>
        <w:jc w:val="both"/>
        <w:rPr>
          <w:rFonts w:ascii="Arial" w:hAnsi="Arial" w:cs="Arial"/>
          <w:bCs/>
          <w:iCs/>
          <w:sz w:val="22"/>
          <w:szCs w:val="20"/>
        </w:rPr>
      </w:pPr>
      <w:r w:rsidRPr="009E6A38">
        <w:rPr>
          <w:rFonts w:ascii="Arial" w:hAnsi="Arial" w:cs="Arial"/>
          <w:bCs/>
          <w:iCs/>
          <w:sz w:val="22"/>
          <w:szCs w:val="20"/>
        </w:rPr>
        <w:t>Las PQRD (peticiones, quejas, reclamos, denuncias)</w:t>
      </w:r>
    </w:p>
    <w:p w14:paraId="2FD82E7A" w14:textId="77777777" w:rsidR="00723AFF" w:rsidRPr="009E6A38" w:rsidRDefault="00723AFF" w:rsidP="009E6A38">
      <w:pPr>
        <w:pStyle w:val="Prrafodelista"/>
        <w:numPr>
          <w:ilvl w:val="0"/>
          <w:numId w:val="23"/>
        </w:numPr>
        <w:jc w:val="both"/>
        <w:rPr>
          <w:rFonts w:ascii="Arial" w:hAnsi="Arial" w:cs="Arial"/>
          <w:bCs/>
          <w:iCs/>
          <w:sz w:val="22"/>
          <w:szCs w:val="20"/>
        </w:rPr>
      </w:pPr>
      <w:r w:rsidRPr="009E6A38">
        <w:rPr>
          <w:rFonts w:ascii="Arial" w:hAnsi="Arial" w:cs="Arial"/>
          <w:bCs/>
          <w:iCs/>
          <w:sz w:val="22"/>
          <w:szCs w:val="20"/>
        </w:rPr>
        <w:t>Oficina jurídica</w:t>
      </w:r>
    </w:p>
    <w:p w14:paraId="137BD4DE" w14:textId="77777777" w:rsidR="00723AFF" w:rsidRPr="009E6A38" w:rsidRDefault="00723AFF" w:rsidP="009E6A38">
      <w:pPr>
        <w:pStyle w:val="Prrafodelista"/>
        <w:numPr>
          <w:ilvl w:val="0"/>
          <w:numId w:val="23"/>
        </w:numPr>
        <w:jc w:val="both"/>
        <w:rPr>
          <w:rFonts w:ascii="Arial" w:hAnsi="Arial" w:cs="Arial"/>
          <w:bCs/>
          <w:iCs/>
          <w:sz w:val="22"/>
          <w:szCs w:val="20"/>
        </w:rPr>
      </w:pPr>
      <w:r w:rsidRPr="009E6A38">
        <w:rPr>
          <w:rFonts w:ascii="Arial" w:hAnsi="Arial" w:cs="Arial"/>
          <w:bCs/>
          <w:iCs/>
          <w:sz w:val="22"/>
          <w:szCs w:val="20"/>
        </w:rPr>
        <w:t>Líneas internas de denuncia</w:t>
      </w:r>
    </w:p>
    <w:p w14:paraId="10A1F443" w14:textId="77777777" w:rsidR="00723AFF" w:rsidRPr="00723AFF" w:rsidRDefault="00723AFF" w:rsidP="00723AFF">
      <w:pPr>
        <w:jc w:val="both"/>
        <w:rPr>
          <w:rFonts w:ascii="Arial" w:hAnsi="Arial" w:cs="Arial"/>
          <w:bCs/>
          <w:iCs/>
          <w:sz w:val="22"/>
          <w:szCs w:val="20"/>
        </w:rPr>
      </w:pPr>
    </w:p>
    <w:p w14:paraId="302456E1" w14:textId="77777777" w:rsidR="00723AFF" w:rsidRDefault="00723AFF" w:rsidP="00723AFF">
      <w:pPr>
        <w:jc w:val="both"/>
        <w:rPr>
          <w:rFonts w:ascii="Arial" w:hAnsi="Arial" w:cs="Arial"/>
          <w:bCs/>
          <w:iCs/>
          <w:sz w:val="22"/>
          <w:szCs w:val="20"/>
        </w:rPr>
      </w:pPr>
      <w:r w:rsidRPr="00723AFF">
        <w:rPr>
          <w:rFonts w:ascii="Arial" w:hAnsi="Arial" w:cs="Arial"/>
          <w:bCs/>
          <w:iCs/>
          <w:sz w:val="22"/>
          <w:szCs w:val="20"/>
        </w:rPr>
        <w:t>Este mecanismo genera información para que el evento no se vuelva a presentar, así mismo, es posible establecer el desempeño de los controles así:</w:t>
      </w:r>
    </w:p>
    <w:p w14:paraId="7D25B37A" w14:textId="77777777" w:rsidR="00E769E2" w:rsidRPr="00723AFF" w:rsidRDefault="00E769E2" w:rsidP="00E769E2">
      <w:pPr>
        <w:jc w:val="center"/>
        <w:rPr>
          <w:rFonts w:ascii="Arial" w:hAnsi="Arial" w:cs="Arial"/>
          <w:bCs/>
          <w:iCs/>
          <w:sz w:val="22"/>
          <w:szCs w:val="20"/>
        </w:rPr>
      </w:pPr>
    </w:p>
    <w:p w14:paraId="2A6342F0" w14:textId="77777777" w:rsidR="00723AFF" w:rsidRDefault="00723AFF" w:rsidP="00E769E2">
      <w:pPr>
        <w:jc w:val="center"/>
        <w:rPr>
          <w:rFonts w:ascii="Arial" w:hAnsi="Arial" w:cs="Arial"/>
          <w:b/>
          <w:bCs/>
          <w:i/>
          <w:iCs/>
          <w:sz w:val="22"/>
          <w:szCs w:val="20"/>
        </w:rPr>
      </w:pPr>
      <w:r w:rsidRPr="00E769E2">
        <w:rPr>
          <w:rFonts w:ascii="Arial" w:hAnsi="Arial" w:cs="Arial"/>
          <w:b/>
          <w:bCs/>
          <w:i/>
          <w:iCs/>
          <w:sz w:val="22"/>
          <w:szCs w:val="20"/>
        </w:rPr>
        <w:t>Desempeño del control= # eventos / frecuencia del riesgo (# veces que se hace la actividad)</w:t>
      </w:r>
    </w:p>
    <w:p w14:paraId="3D0BAF27" w14:textId="77777777" w:rsidR="00E769E2" w:rsidRDefault="00E769E2" w:rsidP="00E769E2">
      <w:pPr>
        <w:jc w:val="center"/>
        <w:rPr>
          <w:rFonts w:ascii="Arial" w:hAnsi="Arial" w:cs="Arial"/>
          <w:b/>
          <w:bCs/>
          <w:i/>
          <w:iCs/>
          <w:sz w:val="22"/>
          <w:szCs w:val="20"/>
        </w:rPr>
      </w:pPr>
    </w:p>
    <w:p w14:paraId="10618D0E" w14:textId="77777777" w:rsidR="00C04FC7" w:rsidRDefault="00C04FC7" w:rsidP="00E769E2">
      <w:pPr>
        <w:jc w:val="both"/>
        <w:rPr>
          <w:rFonts w:ascii="Arial" w:hAnsi="Arial" w:cs="Arial"/>
          <w:b/>
          <w:bCs/>
          <w:iCs/>
          <w:sz w:val="22"/>
          <w:szCs w:val="20"/>
        </w:rPr>
      </w:pPr>
    </w:p>
    <w:p w14:paraId="044B4D54" w14:textId="226178BC" w:rsidR="00E769E2" w:rsidRDefault="00E769E2" w:rsidP="00E769E2">
      <w:pPr>
        <w:jc w:val="both"/>
        <w:rPr>
          <w:rFonts w:ascii="Arial" w:hAnsi="Arial" w:cs="Arial"/>
          <w:b/>
          <w:bCs/>
          <w:iCs/>
          <w:sz w:val="22"/>
          <w:szCs w:val="20"/>
        </w:rPr>
      </w:pPr>
      <w:r>
        <w:rPr>
          <w:rFonts w:ascii="Arial" w:hAnsi="Arial" w:cs="Arial"/>
          <w:b/>
          <w:bCs/>
          <w:iCs/>
          <w:sz w:val="22"/>
          <w:szCs w:val="20"/>
        </w:rPr>
        <w:t xml:space="preserve">INDICADORES CLAVES DE RIESGO </w:t>
      </w:r>
    </w:p>
    <w:p w14:paraId="57E2410B" w14:textId="77777777" w:rsidR="00E769E2" w:rsidRDefault="00E769E2" w:rsidP="00E769E2">
      <w:pPr>
        <w:jc w:val="both"/>
        <w:rPr>
          <w:rFonts w:ascii="Arial" w:hAnsi="Arial" w:cs="Arial"/>
          <w:bCs/>
          <w:iCs/>
          <w:sz w:val="22"/>
          <w:szCs w:val="20"/>
        </w:rPr>
      </w:pPr>
      <w:r w:rsidRPr="00E769E2">
        <w:rPr>
          <w:rFonts w:ascii="Arial" w:hAnsi="Arial" w:cs="Arial"/>
          <w:bCs/>
          <w:iCs/>
          <w:sz w:val="22"/>
          <w:szCs w:val="20"/>
        </w:rPr>
        <w:t xml:space="preserve">hace referencia a una colección de datos históricos, por periodos de tiempo, relacionados con algún evento cuyo comportamiento puede indicar una mayor o menor exposición a </w:t>
      </w:r>
      <w:r w:rsidRPr="00E769E2">
        <w:rPr>
          <w:rFonts w:ascii="Arial" w:hAnsi="Arial" w:cs="Arial"/>
          <w:bCs/>
          <w:iCs/>
          <w:sz w:val="22"/>
          <w:szCs w:val="20"/>
        </w:rPr>
        <w:lastRenderedPageBreak/>
        <w:t>determinados riesgos. No indica la materialización de los riesgos, pero sugiere que algo no funciona adecuadamente y, por lo tanto, se debe investigar.</w:t>
      </w:r>
    </w:p>
    <w:p w14:paraId="1B88D54B" w14:textId="77777777" w:rsidR="00A54E4D" w:rsidRDefault="00A54E4D" w:rsidP="00E769E2">
      <w:pPr>
        <w:jc w:val="both"/>
        <w:rPr>
          <w:rFonts w:ascii="Arial" w:hAnsi="Arial" w:cs="Arial"/>
          <w:bCs/>
          <w:iCs/>
          <w:sz w:val="22"/>
          <w:szCs w:val="20"/>
        </w:rPr>
      </w:pPr>
    </w:p>
    <w:p w14:paraId="6B6B5278" w14:textId="77777777" w:rsidR="003A3CFE" w:rsidRDefault="003A3CFE" w:rsidP="00E769E2">
      <w:pPr>
        <w:jc w:val="both"/>
        <w:rPr>
          <w:rFonts w:ascii="Arial" w:hAnsi="Arial" w:cs="Arial"/>
          <w:bCs/>
          <w:iCs/>
          <w:sz w:val="22"/>
          <w:szCs w:val="20"/>
        </w:rPr>
      </w:pPr>
    </w:p>
    <w:p w14:paraId="0F47B697" w14:textId="77777777" w:rsidR="00A54E4D" w:rsidRDefault="00A54E4D" w:rsidP="00C04FC7">
      <w:pPr>
        <w:pStyle w:val="Ttulo"/>
        <w:numPr>
          <w:ilvl w:val="0"/>
          <w:numId w:val="0"/>
        </w:numPr>
        <w:ind w:left="360" w:hanging="360"/>
      </w:pPr>
      <w:bookmarkStart w:id="34" w:name="_Toc152833167"/>
      <w:r w:rsidRPr="00A54E4D">
        <w:t>3.5 MONITOREO Y REVISIÓN</w:t>
      </w:r>
      <w:bookmarkEnd w:id="34"/>
    </w:p>
    <w:p w14:paraId="4D346F09" w14:textId="77777777" w:rsidR="00A54E4D" w:rsidRDefault="00A54E4D" w:rsidP="00E769E2">
      <w:pPr>
        <w:jc w:val="both"/>
        <w:rPr>
          <w:rFonts w:ascii="Arial" w:hAnsi="Arial" w:cs="Arial"/>
          <w:b/>
          <w:bCs/>
          <w:iCs/>
          <w:sz w:val="22"/>
          <w:szCs w:val="20"/>
        </w:rPr>
      </w:pPr>
    </w:p>
    <w:p w14:paraId="6F947E3D" w14:textId="77777777" w:rsidR="00A54E4D" w:rsidRPr="00A54E4D" w:rsidRDefault="00A54E4D" w:rsidP="00A54E4D">
      <w:pPr>
        <w:jc w:val="both"/>
        <w:rPr>
          <w:rFonts w:ascii="Arial" w:hAnsi="Arial" w:cs="Arial"/>
          <w:bCs/>
          <w:iCs/>
          <w:sz w:val="22"/>
          <w:szCs w:val="20"/>
        </w:rPr>
      </w:pPr>
      <w:r w:rsidRPr="00A54E4D">
        <w:rPr>
          <w:rFonts w:ascii="Arial" w:hAnsi="Arial" w:cs="Arial"/>
          <w:bCs/>
          <w:iCs/>
          <w:sz w:val="22"/>
          <w:szCs w:val="20"/>
        </w:rPr>
        <w:t>El modelo integrado de planeación y gestión (MIPG) desarrolla en la dimensión 7 el Modelo Estándar de Control Interno (MECI) y las líneas de defensa como eje articulador para identificar la responsabilidad de la gestión del riesgo y control. que está distribuida en diversos servidores de la entidad.</w:t>
      </w:r>
    </w:p>
    <w:p w14:paraId="2EBBDF6D" w14:textId="77777777" w:rsidR="00F96468" w:rsidRDefault="00A54E4D" w:rsidP="00A54E4D">
      <w:pPr>
        <w:jc w:val="both"/>
        <w:rPr>
          <w:rFonts w:ascii="Arial" w:hAnsi="Arial" w:cs="Arial"/>
          <w:bCs/>
          <w:iCs/>
          <w:sz w:val="22"/>
          <w:szCs w:val="20"/>
        </w:rPr>
      </w:pPr>
      <w:r w:rsidRPr="00A54E4D">
        <w:rPr>
          <w:rFonts w:ascii="Arial" w:hAnsi="Arial" w:cs="Arial"/>
          <w:bCs/>
          <w:iCs/>
          <w:sz w:val="22"/>
          <w:szCs w:val="20"/>
        </w:rPr>
        <w:t>La estructura del MECI busca una alineación a las buenas prácticas de control referenciadas desde el Modelo COSO, razón por la cual la estructura del MECI se fundamenta en cinco componentes, a saber: (i) ambiente de control, (</w:t>
      </w:r>
      <w:proofErr w:type="spellStart"/>
      <w:r w:rsidRPr="00A54E4D">
        <w:rPr>
          <w:rFonts w:ascii="Arial" w:hAnsi="Arial" w:cs="Arial"/>
          <w:bCs/>
          <w:iCs/>
          <w:sz w:val="22"/>
          <w:szCs w:val="20"/>
        </w:rPr>
        <w:t>ii</w:t>
      </w:r>
      <w:proofErr w:type="spellEnd"/>
      <w:r w:rsidRPr="00A54E4D">
        <w:rPr>
          <w:rFonts w:ascii="Arial" w:hAnsi="Arial" w:cs="Arial"/>
          <w:bCs/>
          <w:iCs/>
          <w:sz w:val="22"/>
          <w:szCs w:val="20"/>
        </w:rPr>
        <w:t>) Evaluación del riesgo, actividades de control, (</w:t>
      </w:r>
      <w:proofErr w:type="spellStart"/>
      <w:r w:rsidRPr="00A54E4D">
        <w:rPr>
          <w:rFonts w:ascii="Arial" w:hAnsi="Arial" w:cs="Arial"/>
          <w:bCs/>
          <w:iCs/>
          <w:sz w:val="22"/>
          <w:szCs w:val="20"/>
        </w:rPr>
        <w:t>iv</w:t>
      </w:r>
      <w:proofErr w:type="spellEnd"/>
      <w:r w:rsidRPr="00A54E4D">
        <w:rPr>
          <w:rFonts w:ascii="Arial" w:hAnsi="Arial" w:cs="Arial"/>
          <w:bCs/>
          <w:iCs/>
          <w:sz w:val="22"/>
          <w:szCs w:val="20"/>
        </w:rPr>
        <w:t>) información y comunicación y (v) actividades de monitoreo</w:t>
      </w:r>
      <w:r w:rsidR="00F96468">
        <w:rPr>
          <w:rFonts w:ascii="Arial" w:hAnsi="Arial" w:cs="Arial"/>
          <w:bCs/>
          <w:iCs/>
          <w:sz w:val="22"/>
          <w:szCs w:val="20"/>
        </w:rPr>
        <w:t>.</w:t>
      </w:r>
    </w:p>
    <w:p w14:paraId="78771669" w14:textId="77777777" w:rsidR="00F96468" w:rsidRPr="00F96468" w:rsidRDefault="00F96468" w:rsidP="00A54E4D">
      <w:pPr>
        <w:jc w:val="both"/>
        <w:rPr>
          <w:rFonts w:ascii="Arial" w:hAnsi="Arial" w:cs="Arial"/>
          <w:bCs/>
          <w:iCs/>
          <w:szCs w:val="20"/>
        </w:rPr>
      </w:pPr>
    </w:p>
    <w:p w14:paraId="0BA3B4BB" w14:textId="77777777" w:rsidR="00F96468" w:rsidRDefault="00F96468" w:rsidP="00C04FC7">
      <w:pPr>
        <w:pStyle w:val="Ttulo"/>
        <w:numPr>
          <w:ilvl w:val="0"/>
          <w:numId w:val="0"/>
        </w:numPr>
        <w:ind w:left="360" w:hanging="360"/>
      </w:pPr>
      <w:bookmarkStart w:id="35" w:name="_Toc152833168"/>
      <w:r w:rsidRPr="00F96468">
        <w:t xml:space="preserve">4. </w:t>
      </w:r>
      <w:r w:rsidR="003A3CFE" w:rsidRPr="00F96468">
        <w:t>LINEAMIENTOS PARA EL ANÁLISIS DE RIESGO FISCAL</w:t>
      </w:r>
      <w:bookmarkEnd w:id="35"/>
    </w:p>
    <w:p w14:paraId="225923B5" w14:textId="77777777" w:rsidR="00F96468" w:rsidRDefault="00F96468" w:rsidP="00A54E4D">
      <w:pPr>
        <w:jc w:val="both"/>
        <w:rPr>
          <w:rFonts w:ascii="Arial" w:hAnsi="Arial" w:cs="Arial"/>
          <w:b/>
          <w:bCs/>
          <w:iCs/>
          <w:szCs w:val="20"/>
        </w:rPr>
      </w:pPr>
    </w:p>
    <w:p w14:paraId="50BB8BF4" w14:textId="77777777" w:rsidR="003A3CFE" w:rsidRDefault="003A3CFE" w:rsidP="00C04FC7">
      <w:pPr>
        <w:pStyle w:val="Ttulo"/>
        <w:numPr>
          <w:ilvl w:val="0"/>
          <w:numId w:val="0"/>
        </w:numPr>
        <w:ind w:left="360" w:hanging="360"/>
      </w:pPr>
      <w:bookmarkStart w:id="36" w:name="_Toc152833169"/>
      <w:r>
        <w:t>4.1 CONTROL FISCAL INTERNO Y PREVENCIÓN DEL RIESGO FISCAL.</w:t>
      </w:r>
      <w:bookmarkEnd w:id="36"/>
    </w:p>
    <w:p w14:paraId="45F4E822" w14:textId="77777777" w:rsidR="003A3CFE" w:rsidRDefault="003A3CFE" w:rsidP="00A54E4D">
      <w:pPr>
        <w:jc w:val="both"/>
        <w:rPr>
          <w:rFonts w:ascii="Arial" w:hAnsi="Arial" w:cs="Arial"/>
          <w:b/>
          <w:bCs/>
          <w:iCs/>
          <w:szCs w:val="20"/>
        </w:rPr>
      </w:pPr>
    </w:p>
    <w:p w14:paraId="5F7A27AF" w14:textId="77777777" w:rsidR="003A3CFE" w:rsidRPr="00841C05" w:rsidRDefault="003A3CFE" w:rsidP="003A3CFE">
      <w:pPr>
        <w:jc w:val="both"/>
        <w:rPr>
          <w:rFonts w:ascii="Arial" w:hAnsi="Arial" w:cs="Arial"/>
          <w:bCs/>
          <w:iCs/>
          <w:sz w:val="22"/>
          <w:szCs w:val="20"/>
        </w:rPr>
      </w:pPr>
      <w:r w:rsidRPr="00841C05">
        <w:rPr>
          <w:rFonts w:ascii="Arial" w:hAnsi="Arial" w:cs="Arial"/>
          <w:bCs/>
          <w:iCs/>
          <w:sz w:val="22"/>
          <w:szCs w:val="20"/>
        </w:rPr>
        <w:t>El control fiscal además de posterior y selectivo a través de las auditorías (control micro), es preventivo y concomitante, buscando con ello el control permanente al recurso público, para lo cual, una de las herramientas previstas es la articulación con el sistema de control interno.</w:t>
      </w:r>
    </w:p>
    <w:p w14:paraId="6C513B6A" w14:textId="77777777" w:rsidR="003A3CFE" w:rsidRPr="00841C05" w:rsidRDefault="003A3CFE" w:rsidP="003A3CFE">
      <w:pPr>
        <w:jc w:val="both"/>
        <w:rPr>
          <w:rFonts w:ascii="Arial" w:hAnsi="Arial" w:cs="Arial"/>
          <w:bCs/>
          <w:iCs/>
          <w:sz w:val="22"/>
          <w:szCs w:val="20"/>
        </w:rPr>
      </w:pPr>
    </w:p>
    <w:p w14:paraId="03613F5B" w14:textId="77777777" w:rsidR="003A3CFE" w:rsidRPr="00841C05" w:rsidRDefault="003A3CFE" w:rsidP="003A3CFE">
      <w:pPr>
        <w:jc w:val="both"/>
        <w:rPr>
          <w:rFonts w:ascii="Arial" w:hAnsi="Arial" w:cs="Arial"/>
          <w:bCs/>
          <w:iCs/>
          <w:sz w:val="22"/>
          <w:szCs w:val="20"/>
        </w:rPr>
      </w:pPr>
      <w:r w:rsidRPr="00841C05">
        <w:rPr>
          <w:rFonts w:ascii="Arial" w:hAnsi="Arial" w:cs="Arial"/>
          <w:bCs/>
          <w:iCs/>
          <w:sz w:val="22"/>
          <w:szCs w:val="20"/>
        </w:rPr>
        <w:t>En el nuevo modelo constitucional el control externo adquiere un enfoque preventivo y a su vez el control interno potencia el enfoque preventivo, partiendo de la premisa de que el Sistema de Control Interno es fundamental para conjugar el logro de resultados, con la prevención de riesgos de gestión, corrupción y fiscales, así como, con la seguridad del gestor público (jefes de entidad, ordenadores y ejecutores del gasto, pagadores, estructuradores y responsables de la planeación contractual, supervisores, responsables de labores de cobro, entre otros), a través de la prevención de responsabilidades.</w:t>
      </w:r>
    </w:p>
    <w:p w14:paraId="44C844A0" w14:textId="77777777" w:rsidR="003A3CFE" w:rsidRPr="00E21CCD" w:rsidRDefault="003A3CFE" w:rsidP="003A3CFE">
      <w:pPr>
        <w:jc w:val="center"/>
        <w:rPr>
          <w:rFonts w:ascii="Arial" w:hAnsi="Arial" w:cs="Arial"/>
          <w:bCs/>
          <w:iCs/>
          <w:sz w:val="22"/>
          <w:szCs w:val="20"/>
        </w:rPr>
      </w:pPr>
      <w:r>
        <w:rPr>
          <w:b/>
          <w:bCs/>
          <w:i/>
          <w:iCs/>
          <w:sz w:val="23"/>
          <w:szCs w:val="23"/>
        </w:rPr>
        <w:t xml:space="preserve">Figura 11. </w:t>
      </w:r>
      <w:r w:rsidRPr="00E21CCD">
        <w:rPr>
          <w:b/>
          <w:bCs/>
          <w:i/>
          <w:iCs/>
          <w:sz w:val="23"/>
          <w:szCs w:val="23"/>
        </w:rPr>
        <w:t>Estrategias para combatir el riesgo</w:t>
      </w:r>
    </w:p>
    <w:p w14:paraId="51FD7B4D" w14:textId="77777777" w:rsidR="003A3CFE" w:rsidRPr="003A3CFE" w:rsidRDefault="003A3CFE" w:rsidP="003A3CFE">
      <w:pPr>
        <w:jc w:val="both"/>
        <w:rPr>
          <w:rFonts w:ascii="Arial" w:hAnsi="Arial" w:cs="Arial"/>
          <w:bCs/>
          <w:iCs/>
          <w:szCs w:val="20"/>
        </w:rPr>
      </w:pPr>
    </w:p>
    <w:p w14:paraId="04701643" w14:textId="77777777" w:rsidR="003A3CFE" w:rsidRDefault="003A3CFE" w:rsidP="003A3CFE">
      <w:pPr>
        <w:jc w:val="center"/>
        <w:rPr>
          <w:rFonts w:ascii="Arial" w:hAnsi="Arial" w:cs="Arial"/>
          <w:b/>
          <w:bCs/>
          <w:iCs/>
          <w:szCs w:val="20"/>
        </w:rPr>
      </w:pPr>
      <w:r>
        <w:rPr>
          <w:noProof/>
        </w:rPr>
        <w:lastRenderedPageBreak/>
        <w:drawing>
          <wp:inline distT="0" distB="0" distL="0" distR="0" wp14:anchorId="6EB5A19F" wp14:editId="49063A1C">
            <wp:extent cx="4252823" cy="280819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9834" t="16130" r="28027" b="34380"/>
                    <a:stretch/>
                  </pic:blipFill>
                  <pic:spPr bwMode="auto">
                    <a:xfrm>
                      <a:off x="0" y="0"/>
                      <a:ext cx="4276137" cy="2823584"/>
                    </a:xfrm>
                    <a:prstGeom prst="rect">
                      <a:avLst/>
                    </a:prstGeom>
                    <a:ln>
                      <a:noFill/>
                    </a:ln>
                    <a:extLst>
                      <a:ext uri="{53640926-AAD7-44D8-BBD7-CCE9431645EC}">
                        <a14:shadowObscured xmlns:a14="http://schemas.microsoft.com/office/drawing/2010/main"/>
                      </a:ext>
                    </a:extLst>
                  </pic:spPr>
                </pic:pic>
              </a:graphicData>
            </a:graphic>
          </wp:inline>
        </w:drawing>
      </w:r>
    </w:p>
    <w:p w14:paraId="5B12C149" w14:textId="77777777" w:rsidR="003A3CFE" w:rsidRDefault="003A3CFE" w:rsidP="003A3CFE">
      <w:pPr>
        <w:jc w:val="center"/>
        <w:rPr>
          <w:b/>
          <w:bCs/>
          <w:i/>
          <w:iCs/>
          <w:sz w:val="20"/>
          <w:szCs w:val="20"/>
        </w:rPr>
      </w:pPr>
      <w:r>
        <w:rPr>
          <w:b/>
          <w:bCs/>
          <w:i/>
          <w:iCs/>
          <w:sz w:val="20"/>
          <w:szCs w:val="20"/>
        </w:rPr>
        <w:t>Fuente: Guía Para La Administración del Riesgo y el Diseño de Controles en entidades Públicas-2022</w:t>
      </w:r>
    </w:p>
    <w:p w14:paraId="798DE927" w14:textId="77777777" w:rsidR="006C34BB" w:rsidRDefault="006C34BB" w:rsidP="00B34889">
      <w:pPr>
        <w:rPr>
          <w:rFonts w:ascii="Arial" w:hAnsi="Arial" w:cs="Arial"/>
          <w:b/>
          <w:bCs/>
          <w:iCs/>
          <w:szCs w:val="20"/>
        </w:rPr>
      </w:pPr>
    </w:p>
    <w:p w14:paraId="543682FD" w14:textId="77777777" w:rsidR="003A3CFE" w:rsidRDefault="00B34889" w:rsidP="00B34889">
      <w:pPr>
        <w:rPr>
          <w:rFonts w:ascii="Arial" w:hAnsi="Arial" w:cs="Arial"/>
          <w:b/>
          <w:bCs/>
          <w:iCs/>
          <w:szCs w:val="20"/>
        </w:rPr>
      </w:pPr>
      <w:r w:rsidRPr="00B34889">
        <w:rPr>
          <w:rFonts w:ascii="Arial" w:hAnsi="Arial" w:cs="Arial"/>
          <w:b/>
          <w:bCs/>
          <w:iCs/>
          <w:szCs w:val="20"/>
        </w:rPr>
        <w:t>DEFINICIÓN Y ELEMENTOS DEL RIESGO FISCAL:</w:t>
      </w:r>
    </w:p>
    <w:p w14:paraId="4A4C0DA2" w14:textId="77777777" w:rsidR="00B34889" w:rsidRPr="007C5832" w:rsidRDefault="00B34889" w:rsidP="007C5832">
      <w:pPr>
        <w:jc w:val="both"/>
        <w:rPr>
          <w:rFonts w:ascii="Arial" w:hAnsi="Arial" w:cs="Arial"/>
          <w:bCs/>
          <w:iCs/>
          <w:szCs w:val="20"/>
        </w:rPr>
      </w:pPr>
    </w:p>
    <w:p w14:paraId="62B3E501" w14:textId="77777777" w:rsidR="00B34889" w:rsidRPr="006C34BB" w:rsidRDefault="00B34889" w:rsidP="007C5832">
      <w:pPr>
        <w:jc w:val="both"/>
        <w:rPr>
          <w:rFonts w:ascii="Arial" w:hAnsi="Arial" w:cs="Arial"/>
          <w:bCs/>
          <w:iCs/>
          <w:sz w:val="22"/>
          <w:szCs w:val="22"/>
        </w:rPr>
      </w:pPr>
      <w:r w:rsidRPr="006C34BB">
        <w:rPr>
          <w:rFonts w:ascii="Arial" w:hAnsi="Arial" w:cs="Arial"/>
          <w:bCs/>
          <w:iCs/>
          <w:sz w:val="22"/>
          <w:szCs w:val="22"/>
        </w:rPr>
        <w:t>Efecto dañoso sobre recursos públicos o bienes o intereses patrimoniales de naturaleza pública, a causa de un evento potencial.</w:t>
      </w:r>
    </w:p>
    <w:p w14:paraId="2A653972" w14:textId="77777777" w:rsidR="007C5832" w:rsidRPr="006C34BB" w:rsidRDefault="007C5832" w:rsidP="007C5832">
      <w:pPr>
        <w:jc w:val="both"/>
        <w:rPr>
          <w:rFonts w:ascii="Arial" w:hAnsi="Arial" w:cs="Arial"/>
          <w:bCs/>
          <w:iCs/>
          <w:sz w:val="22"/>
          <w:szCs w:val="22"/>
        </w:rPr>
      </w:pPr>
    </w:p>
    <w:p w14:paraId="08599B57" w14:textId="77777777" w:rsidR="007C5832" w:rsidRPr="006C34BB" w:rsidRDefault="007C5832" w:rsidP="007C5832">
      <w:pPr>
        <w:jc w:val="both"/>
        <w:rPr>
          <w:rFonts w:ascii="Arial" w:hAnsi="Arial" w:cs="Arial"/>
          <w:bCs/>
          <w:iCs/>
          <w:sz w:val="22"/>
          <w:szCs w:val="22"/>
        </w:rPr>
      </w:pPr>
      <w:r w:rsidRPr="006C34BB">
        <w:rPr>
          <w:rFonts w:ascii="Arial" w:hAnsi="Arial" w:cs="Arial"/>
          <w:b/>
          <w:bCs/>
          <w:iCs/>
          <w:sz w:val="22"/>
          <w:szCs w:val="22"/>
        </w:rPr>
        <w:t>Efecto:</w:t>
      </w:r>
      <w:r w:rsidRPr="006C34BB">
        <w:rPr>
          <w:rFonts w:ascii="Arial" w:hAnsi="Arial" w:cs="Arial"/>
          <w:bCs/>
          <w:iCs/>
          <w:sz w:val="22"/>
          <w:szCs w:val="22"/>
        </w:rPr>
        <w:t xml:space="preserve"> es el daño que se generaría sobre los recursos públicos y/o los bienes y/o intereses patrimoniales de naturaleza pública, en caso de ocurrir el evento potencial.</w:t>
      </w:r>
    </w:p>
    <w:p w14:paraId="70A912AC" w14:textId="77777777" w:rsidR="007C5832" w:rsidRPr="006C34BB" w:rsidRDefault="007C5832" w:rsidP="007C5832">
      <w:pPr>
        <w:jc w:val="both"/>
        <w:rPr>
          <w:rFonts w:ascii="Arial" w:hAnsi="Arial" w:cs="Arial"/>
          <w:bCs/>
          <w:iCs/>
          <w:sz w:val="22"/>
          <w:szCs w:val="22"/>
        </w:rPr>
      </w:pPr>
    </w:p>
    <w:p w14:paraId="213E47EC" w14:textId="77777777" w:rsidR="007C5832" w:rsidRPr="006C34BB" w:rsidRDefault="007C5832" w:rsidP="007C5832">
      <w:pPr>
        <w:jc w:val="both"/>
        <w:rPr>
          <w:rFonts w:ascii="Arial" w:hAnsi="Arial" w:cs="Arial"/>
          <w:bCs/>
          <w:iCs/>
          <w:sz w:val="22"/>
          <w:szCs w:val="22"/>
        </w:rPr>
      </w:pPr>
      <w:r w:rsidRPr="006C34BB">
        <w:rPr>
          <w:rFonts w:ascii="Arial" w:hAnsi="Arial" w:cs="Arial"/>
          <w:b/>
          <w:bCs/>
          <w:iCs/>
          <w:sz w:val="22"/>
          <w:szCs w:val="22"/>
        </w:rPr>
        <w:t>Evento Potencial:</w:t>
      </w:r>
      <w:r w:rsidRPr="006C34BB">
        <w:rPr>
          <w:rFonts w:ascii="Arial" w:hAnsi="Arial" w:cs="Arial"/>
          <w:bCs/>
          <w:iCs/>
          <w:sz w:val="22"/>
          <w:szCs w:val="22"/>
        </w:rPr>
        <w:t xml:space="preserve"> Hechos inciertos o incertidumbres, refiriéndonos a riesgo fiscal, se relaciona con una potencial acción u omisión que podría generar daño sobre los recursos públicos y/o los bienes y/o intereses patrimoniales de naturaleza pública. En esta guía, el evento potencial es equivalente a la causa raíz.</w:t>
      </w:r>
    </w:p>
    <w:p w14:paraId="6D59F0E3" w14:textId="77777777" w:rsidR="007C5832" w:rsidRPr="006C34BB" w:rsidRDefault="007C5832" w:rsidP="007C5832">
      <w:pPr>
        <w:jc w:val="both"/>
        <w:rPr>
          <w:rFonts w:ascii="Arial" w:hAnsi="Arial" w:cs="Arial"/>
          <w:bCs/>
          <w:iCs/>
          <w:sz w:val="22"/>
          <w:szCs w:val="22"/>
        </w:rPr>
      </w:pPr>
    </w:p>
    <w:p w14:paraId="2E7B3199" w14:textId="77777777" w:rsidR="007C5832" w:rsidRPr="006C34BB" w:rsidRDefault="00731F76" w:rsidP="007C5832">
      <w:pPr>
        <w:jc w:val="both"/>
        <w:rPr>
          <w:rFonts w:ascii="Arial" w:hAnsi="Arial" w:cs="Arial"/>
          <w:bCs/>
          <w:iCs/>
          <w:sz w:val="22"/>
          <w:szCs w:val="22"/>
        </w:rPr>
      </w:pPr>
      <w:r w:rsidRPr="006C34BB">
        <w:rPr>
          <w:rFonts w:ascii="Arial" w:hAnsi="Arial" w:cs="Arial"/>
          <w:bCs/>
          <w:iCs/>
          <w:noProof/>
          <w:sz w:val="22"/>
          <w:szCs w:val="22"/>
        </w:rPr>
        <mc:AlternateContent>
          <mc:Choice Requires="wps">
            <w:drawing>
              <wp:anchor distT="0" distB="0" distL="114300" distR="114300" simplePos="0" relativeHeight="251659264" behindDoc="0" locked="0" layoutInCell="1" allowOverlap="1" wp14:anchorId="0EF02D00" wp14:editId="2EFB10E6">
                <wp:simplePos x="0" y="0"/>
                <wp:positionH relativeFrom="column">
                  <wp:posOffset>-70844</wp:posOffset>
                </wp:positionH>
                <wp:positionV relativeFrom="paragraph">
                  <wp:posOffset>125742</wp:posOffset>
                </wp:positionV>
                <wp:extent cx="5477773" cy="284672"/>
                <wp:effectExtent l="0" t="0" r="27940" b="20320"/>
                <wp:wrapNone/>
                <wp:docPr id="23" name="Rectángulo 23"/>
                <wp:cNvGraphicFramePr/>
                <a:graphic xmlns:a="http://schemas.openxmlformats.org/drawingml/2006/main">
                  <a:graphicData uri="http://schemas.microsoft.com/office/word/2010/wordprocessingShape">
                    <wps:wsp>
                      <wps:cNvSpPr/>
                      <wps:spPr>
                        <a:xfrm>
                          <a:off x="0" y="0"/>
                          <a:ext cx="5477773" cy="284672"/>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4F5EFD" id="Rectángulo 23" o:spid="_x0000_s1026" style="position:absolute;margin-left:-5.6pt;margin-top:9.9pt;width:431.3pt;height:2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" filled="f" strokecolor="#ffc000" strokeweight="1pt"/>
            </w:pict>
          </mc:Fallback>
        </mc:AlternateContent>
      </w:r>
    </w:p>
    <w:p w14:paraId="472A7B3F" w14:textId="77777777" w:rsidR="007C5832" w:rsidRPr="006C34BB" w:rsidRDefault="00731F76" w:rsidP="007C5832">
      <w:pPr>
        <w:jc w:val="both"/>
        <w:rPr>
          <w:rFonts w:ascii="Arial" w:hAnsi="Arial" w:cs="Arial"/>
          <w:bCs/>
          <w:iCs/>
          <w:sz w:val="22"/>
          <w:szCs w:val="22"/>
        </w:rPr>
      </w:pPr>
      <w:r w:rsidRPr="006C34BB">
        <w:rPr>
          <w:b/>
          <w:bCs/>
          <w:sz w:val="22"/>
          <w:szCs w:val="22"/>
        </w:rPr>
        <w:t xml:space="preserve">Riesgo Fiscal = </w:t>
      </w:r>
      <w:r w:rsidRPr="006C34BB">
        <w:rPr>
          <w:sz w:val="22"/>
          <w:szCs w:val="22"/>
        </w:rPr>
        <w:t xml:space="preserve">Evento Potencial (Potencial Conducta) </w:t>
      </w:r>
      <w:r w:rsidRPr="006C34BB">
        <w:rPr>
          <w:b/>
          <w:bCs/>
          <w:sz w:val="22"/>
          <w:szCs w:val="22"/>
        </w:rPr>
        <w:t xml:space="preserve">+ </w:t>
      </w:r>
      <w:r w:rsidRPr="006C34BB">
        <w:rPr>
          <w:sz w:val="22"/>
          <w:szCs w:val="22"/>
        </w:rPr>
        <w:t>Efecto dañoso</w:t>
      </w:r>
    </w:p>
    <w:p w14:paraId="43C6F05C" w14:textId="77777777" w:rsidR="003A3CFE" w:rsidRPr="006C34BB" w:rsidRDefault="003A3CFE" w:rsidP="003A3CFE">
      <w:pPr>
        <w:jc w:val="center"/>
        <w:rPr>
          <w:rFonts w:ascii="Arial" w:hAnsi="Arial" w:cs="Arial"/>
          <w:b/>
          <w:bCs/>
          <w:iCs/>
          <w:sz w:val="22"/>
          <w:szCs w:val="22"/>
        </w:rPr>
      </w:pPr>
    </w:p>
    <w:p w14:paraId="41FFD668" w14:textId="77777777" w:rsidR="00731F76" w:rsidRPr="006C34BB" w:rsidRDefault="00731F76" w:rsidP="00FD78F4">
      <w:pPr>
        <w:jc w:val="both"/>
        <w:rPr>
          <w:rFonts w:ascii="Arial" w:hAnsi="Arial" w:cs="Arial"/>
          <w:b/>
          <w:bCs/>
          <w:iCs/>
          <w:sz w:val="22"/>
          <w:szCs w:val="22"/>
        </w:rPr>
      </w:pPr>
    </w:p>
    <w:p w14:paraId="0ED13D95" w14:textId="77777777" w:rsidR="00731F76" w:rsidRPr="006C34BB" w:rsidRDefault="00FD78F4" w:rsidP="00FD78F4">
      <w:pPr>
        <w:jc w:val="both"/>
        <w:rPr>
          <w:rFonts w:ascii="Arial" w:hAnsi="Arial" w:cs="Arial"/>
          <w:b/>
          <w:bCs/>
          <w:iCs/>
          <w:sz w:val="22"/>
          <w:szCs w:val="22"/>
        </w:rPr>
      </w:pPr>
      <w:r w:rsidRPr="006C34BB">
        <w:rPr>
          <w:rFonts w:ascii="Arial" w:hAnsi="Arial" w:cs="Arial"/>
          <w:b/>
          <w:bCs/>
          <w:iCs/>
          <w:sz w:val="22"/>
          <w:szCs w:val="22"/>
        </w:rPr>
        <w:t xml:space="preserve">METODOLOGIA Y PASO A PASO PARA EL LEVANTAMIENTO DEL MAPAS DE RIESGO FISCALES </w:t>
      </w:r>
    </w:p>
    <w:p w14:paraId="0C3442E4" w14:textId="77777777" w:rsidR="00FD78F4" w:rsidRPr="006C34BB" w:rsidRDefault="00FD78F4" w:rsidP="00FD78F4">
      <w:pPr>
        <w:jc w:val="both"/>
        <w:rPr>
          <w:rFonts w:ascii="Arial" w:hAnsi="Arial" w:cs="Arial"/>
          <w:b/>
          <w:bCs/>
          <w:iCs/>
          <w:sz w:val="22"/>
          <w:szCs w:val="22"/>
        </w:rPr>
      </w:pPr>
    </w:p>
    <w:p w14:paraId="4BF6DC6D" w14:textId="42C43C8A" w:rsidR="00FD78F4" w:rsidRPr="006C34BB" w:rsidRDefault="00C04FC7" w:rsidP="00FD78F4">
      <w:pPr>
        <w:jc w:val="both"/>
        <w:rPr>
          <w:rFonts w:ascii="Arial" w:hAnsi="Arial" w:cs="Arial"/>
          <w:b/>
          <w:bCs/>
          <w:iCs/>
          <w:sz w:val="22"/>
          <w:szCs w:val="22"/>
        </w:rPr>
      </w:pPr>
      <w:r w:rsidRPr="006C34BB">
        <w:rPr>
          <w:rFonts w:ascii="Arial" w:hAnsi="Arial" w:cs="Arial"/>
          <w:b/>
          <w:bCs/>
          <w:iCs/>
          <w:sz w:val="22"/>
          <w:szCs w:val="22"/>
        </w:rPr>
        <w:t>PASO 1: IDENTIFICACIÓN DE RIESGOS FISCALES</w:t>
      </w:r>
    </w:p>
    <w:p w14:paraId="587312E5" w14:textId="77777777" w:rsidR="00FD78F4" w:rsidRPr="006C34BB" w:rsidRDefault="00FD78F4" w:rsidP="00FD78F4">
      <w:pPr>
        <w:jc w:val="both"/>
        <w:rPr>
          <w:rFonts w:ascii="Arial" w:hAnsi="Arial" w:cs="Arial"/>
          <w:b/>
          <w:bCs/>
          <w:iCs/>
          <w:sz w:val="22"/>
          <w:szCs w:val="22"/>
        </w:rPr>
      </w:pPr>
    </w:p>
    <w:p w14:paraId="51A8B81A" w14:textId="77777777" w:rsidR="00FD78F4" w:rsidRPr="006C34BB" w:rsidRDefault="00FD78F4" w:rsidP="00FD78F4">
      <w:pPr>
        <w:jc w:val="both"/>
        <w:rPr>
          <w:rFonts w:ascii="Arial" w:hAnsi="Arial" w:cs="Arial"/>
          <w:bCs/>
          <w:iCs/>
          <w:sz w:val="22"/>
          <w:szCs w:val="22"/>
        </w:rPr>
      </w:pPr>
      <w:r w:rsidRPr="006C34BB">
        <w:rPr>
          <w:rFonts w:ascii="Arial" w:hAnsi="Arial" w:cs="Arial"/>
          <w:bCs/>
          <w:iCs/>
          <w:sz w:val="22"/>
          <w:szCs w:val="22"/>
        </w:rPr>
        <w:t xml:space="preserve">Para la identificación del riesgo fiscal es necesario establecer los </w:t>
      </w:r>
      <w:r w:rsidRPr="006C34BB">
        <w:rPr>
          <w:rFonts w:ascii="Arial" w:hAnsi="Arial" w:cs="Arial"/>
          <w:bCs/>
          <w:iCs/>
          <w:sz w:val="22"/>
          <w:szCs w:val="22"/>
          <w:u w:val="single"/>
        </w:rPr>
        <w:t>puntos de riesgo fiscal y las circunstancias Inmediatas</w:t>
      </w:r>
      <w:r w:rsidRPr="006C34BB">
        <w:rPr>
          <w:rFonts w:ascii="Arial" w:hAnsi="Arial" w:cs="Arial"/>
          <w:bCs/>
          <w:iCs/>
          <w:sz w:val="22"/>
          <w:szCs w:val="22"/>
        </w:rPr>
        <w:t xml:space="preserve">. Los puntos de riesgos son situaciones en las que potencialmente se genera riesgo fiscal, es decir, son aquellas actividades de administración, gestión, ordenación, ejecución, manejo, adquisición, planeación, </w:t>
      </w:r>
      <w:r w:rsidRPr="006C34BB">
        <w:rPr>
          <w:rFonts w:ascii="Arial" w:hAnsi="Arial" w:cs="Arial"/>
          <w:bCs/>
          <w:iCs/>
          <w:sz w:val="22"/>
          <w:szCs w:val="22"/>
        </w:rPr>
        <w:lastRenderedPageBreak/>
        <w:t>conservación, custodia, explotación, enajenación, consumo, adjudicación, gasto, inversión y disposición de los bienes o recursos públicos, así como a la recaudación, manejo e inversión de sus rentas.</w:t>
      </w:r>
    </w:p>
    <w:p w14:paraId="50ABA046" w14:textId="77777777" w:rsidR="00BF0692" w:rsidRPr="006C34BB" w:rsidRDefault="00BF0692" w:rsidP="00FD78F4">
      <w:pPr>
        <w:jc w:val="both"/>
        <w:rPr>
          <w:rFonts w:ascii="Arial" w:hAnsi="Arial" w:cs="Arial"/>
          <w:bCs/>
          <w:iCs/>
          <w:sz w:val="22"/>
          <w:szCs w:val="22"/>
        </w:rPr>
      </w:pPr>
    </w:p>
    <w:p w14:paraId="63308DAC" w14:textId="77777777" w:rsidR="00BF0692" w:rsidRPr="006C34BB" w:rsidRDefault="00BF0692" w:rsidP="006C34BB">
      <w:pPr>
        <w:pStyle w:val="Prrafodelista"/>
        <w:numPr>
          <w:ilvl w:val="0"/>
          <w:numId w:val="24"/>
        </w:numPr>
        <w:jc w:val="both"/>
        <w:rPr>
          <w:rFonts w:ascii="Arial" w:hAnsi="Arial" w:cs="Arial"/>
          <w:b/>
          <w:bCs/>
          <w:iCs/>
          <w:sz w:val="22"/>
          <w:szCs w:val="22"/>
        </w:rPr>
      </w:pPr>
      <w:r w:rsidRPr="006C34BB">
        <w:rPr>
          <w:rFonts w:ascii="Arial" w:hAnsi="Arial" w:cs="Arial"/>
          <w:b/>
          <w:bCs/>
          <w:iCs/>
          <w:sz w:val="22"/>
          <w:szCs w:val="22"/>
        </w:rPr>
        <w:t>Identificación de áreas de impacto</w:t>
      </w:r>
    </w:p>
    <w:p w14:paraId="58B7DD12" w14:textId="77777777" w:rsidR="006C34BB" w:rsidRPr="006C34BB" w:rsidRDefault="006C34BB" w:rsidP="00BF0692">
      <w:pPr>
        <w:jc w:val="both"/>
        <w:rPr>
          <w:rFonts w:ascii="Arial" w:hAnsi="Arial" w:cs="Arial"/>
          <w:b/>
          <w:bCs/>
          <w:iCs/>
          <w:sz w:val="22"/>
          <w:szCs w:val="22"/>
        </w:rPr>
      </w:pPr>
    </w:p>
    <w:p w14:paraId="20A8D05C" w14:textId="77777777" w:rsidR="00BF0692" w:rsidRPr="006C34BB" w:rsidRDefault="00BF0692" w:rsidP="00BF0692">
      <w:pPr>
        <w:jc w:val="both"/>
        <w:rPr>
          <w:rFonts w:ascii="Arial" w:hAnsi="Arial" w:cs="Arial"/>
          <w:bCs/>
          <w:iCs/>
          <w:sz w:val="22"/>
          <w:szCs w:val="22"/>
        </w:rPr>
      </w:pPr>
      <w:r w:rsidRPr="006C34BB">
        <w:rPr>
          <w:rFonts w:ascii="Arial" w:hAnsi="Arial" w:cs="Arial"/>
          <w:bCs/>
          <w:iCs/>
          <w:sz w:val="22"/>
          <w:szCs w:val="22"/>
        </w:rPr>
        <w:t>Dentro del contexto de riesgo fiscal, el área de impacto siempre corresponderá a una consecuencia económica sobre el patrimonio público, a la cual se vería expuesta la organización en caso de materializarse el riesgo.</w:t>
      </w:r>
    </w:p>
    <w:p w14:paraId="074E2494" w14:textId="77777777" w:rsidR="00BF0692" w:rsidRPr="006C34BB" w:rsidRDefault="00BF0692" w:rsidP="00BF0692">
      <w:pPr>
        <w:jc w:val="both"/>
        <w:rPr>
          <w:rFonts w:ascii="Arial" w:hAnsi="Arial" w:cs="Arial"/>
          <w:bCs/>
          <w:iCs/>
          <w:sz w:val="22"/>
          <w:szCs w:val="22"/>
        </w:rPr>
      </w:pPr>
      <w:r w:rsidRPr="006C34BB">
        <w:rPr>
          <w:rFonts w:ascii="Arial" w:hAnsi="Arial" w:cs="Arial"/>
          <w:bCs/>
          <w:iCs/>
          <w:sz w:val="22"/>
          <w:szCs w:val="22"/>
        </w:rPr>
        <w:t>Es importante, tener en cuenta que no todos los efectos económicos corresponden a riesgos fiscales, pero todos los riesgos fiscales (efecto dañoso sobre bienes o recursos o intereses patrimoniales de naturaleza pública) representan un efecto económico.</w:t>
      </w:r>
    </w:p>
    <w:p w14:paraId="5BDDFC5C" w14:textId="77777777" w:rsidR="00BF0692" w:rsidRPr="006C34BB" w:rsidRDefault="00BF0692" w:rsidP="00BF0692">
      <w:pPr>
        <w:jc w:val="both"/>
        <w:rPr>
          <w:rFonts w:ascii="Arial" w:hAnsi="Arial" w:cs="Arial"/>
          <w:bCs/>
          <w:iCs/>
          <w:sz w:val="22"/>
          <w:szCs w:val="22"/>
        </w:rPr>
      </w:pPr>
      <w:r w:rsidRPr="006C34BB">
        <w:rPr>
          <w:rFonts w:ascii="Arial" w:hAnsi="Arial" w:cs="Arial"/>
          <w:bCs/>
          <w:iCs/>
          <w:sz w:val="22"/>
          <w:szCs w:val="22"/>
        </w:rPr>
        <w:t>Son ejemplo de efectos económicos que no son riesgos fiscales, los siguientes:</w:t>
      </w:r>
    </w:p>
    <w:p w14:paraId="6E2730E8" w14:textId="77777777" w:rsidR="00BF0692" w:rsidRPr="006C34BB" w:rsidRDefault="00BF0692" w:rsidP="00BF0692">
      <w:pPr>
        <w:jc w:val="both"/>
        <w:rPr>
          <w:rFonts w:ascii="Arial" w:hAnsi="Arial" w:cs="Arial"/>
          <w:bCs/>
          <w:iCs/>
          <w:sz w:val="22"/>
          <w:szCs w:val="22"/>
        </w:rPr>
      </w:pPr>
      <w:r w:rsidRPr="006C34BB">
        <w:rPr>
          <w:rFonts w:ascii="Arial" w:hAnsi="Arial" w:cs="Arial"/>
          <w:bCs/>
          <w:iCs/>
          <w:sz w:val="22"/>
          <w:szCs w:val="22"/>
        </w:rPr>
        <w:t>(i) Los riesgos de daño antijurídico -riesgo de pago de condenas y conciliaciones.</w:t>
      </w:r>
    </w:p>
    <w:p w14:paraId="708C2C2A" w14:textId="77777777" w:rsidR="00BF0692" w:rsidRPr="006C34BB" w:rsidRDefault="00BF0692" w:rsidP="00BF0692">
      <w:pPr>
        <w:jc w:val="both"/>
        <w:rPr>
          <w:rFonts w:ascii="Arial" w:hAnsi="Arial" w:cs="Arial"/>
          <w:bCs/>
          <w:iCs/>
          <w:sz w:val="22"/>
          <w:szCs w:val="22"/>
        </w:rPr>
      </w:pPr>
      <w:r w:rsidRPr="006C34BB">
        <w:rPr>
          <w:rFonts w:ascii="Arial" w:hAnsi="Arial" w:cs="Arial"/>
          <w:bCs/>
          <w:iCs/>
          <w:sz w:val="22"/>
          <w:szCs w:val="22"/>
        </w:rPr>
        <w:t>(</w:t>
      </w:r>
      <w:proofErr w:type="spellStart"/>
      <w:r w:rsidRPr="006C34BB">
        <w:rPr>
          <w:rFonts w:ascii="Arial" w:hAnsi="Arial" w:cs="Arial"/>
          <w:bCs/>
          <w:iCs/>
          <w:sz w:val="22"/>
          <w:szCs w:val="22"/>
        </w:rPr>
        <w:t>ii</w:t>
      </w:r>
      <w:proofErr w:type="spellEnd"/>
      <w:r w:rsidRPr="006C34BB">
        <w:rPr>
          <w:rFonts w:ascii="Arial" w:hAnsi="Arial" w:cs="Arial"/>
          <w:bCs/>
          <w:iCs/>
          <w:sz w:val="22"/>
          <w:szCs w:val="22"/>
        </w:rPr>
        <w:t>) Los efectos económicos generados por causas exógenas, es decir, no relacionadas con acción u omisión de los gestores públicos, como son hechos de fuerza mayor, caso fortuito o hecho de un tercero (es decir, de alguien que no tenga la calidad de gestor público (ver definición de gestor público en el capítulo uno de conceptos básicos).</w:t>
      </w:r>
    </w:p>
    <w:p w14:paraId="4C873913" w14:textId="77777777" w:rsidR="00BF0692" w:rsidRDefault="00BF0692" w:rsidP="00BF0692">
      <w:pPr>
        <w:jc w:val="both"/>
        <w:rPr>
          <w:rFonts w:ascii="Arial" w:hAnsi="Arial" w:cs="Arial"/>
          <w:bCs/>
          <w:iCs/>
          <w:szCs w:val="20"/>
        </w:rPr>
      </w:pPr>
      <w:r w:rsidRPr="00BF0692">
        <w:rPr>
          <w:rFonts w:ascii="Arial" w:hAnsi="Arial" w:cs="Arial"/>
          <w:bCs/>
          <w:iCs/>
          <w:szCs w:val="20"/>
        </w:rPr>
        <w:t>Otro aspecto, que es fundamental para definir de manera correcta el impacto al momento de identificar y redactar riesgos fiscales, es tener claro el concepto de patrimonio público, así como el de las tres expresiones de patrimonio público que se derivan del artículo 6 de la Ley 610 de 2000: (i) bienes públicos; (</w:t>
      </w:r>
      <w:proofErr w:type="spellStart"/>
      <w:r w:rsidRPr="00BF0692">
        <w:rPr>
          <w:rFonts w:ascii="Arial" w:hAnsi="Arial" w:cs="Arial"/>
          <w:bCs/>
          <w:iCs/>
          <w:szCs w:val="20"/>
        </w:rPr>
        <w:t>ii</w:t>
      </w:r>
      <w:proofErr w:type="spellEnd"/>
      <w:r w:rsidRPr="00BF0692">
        <w:rPr>
          <w:rFonts w:ascii="Arial" w:hAnsi="Arial" w:cs="Arial"/>
          <w:bCs/>
          <w:iCs/>
          <w:szCs w:val="20"/>
        </w:rPr>
        <w:t>) recursos públicos o (</w:t>
      </w:r>
      <w:proofErr w:type="spellStart"/>
      <w:r w:rsidRPr="00BF0692">
        <w:rPr>
          <w:rFonts w:ascii="Arial" w:hAnsi="Arial" w:cs="Arial"/>
          <w:bCs/>
          <w:iCs/>
          <w:szCs w:val="20"/>
        </w:rPr>
        <w:t>iii</w:t>
      </w:r>
      <w:proofErr w:type="spellEnd"/>
      <w:r w:rsidRPr="00BF0692">
        <w:rPr>
          <w:rFonts w:ascii="Arial" w:hAnsi="Arial" w:cs="Arial"/>
          <w:bCs/>
          <w:iCs/>
          <w:szCs w:val="20"/>
        </w:rPr>
        <w:t>) intereses patrimoniales de naturaleza pública (consultar definiciones en el capítulo uno de conceptos básicos).</w:t>
      </w:r>
    </w:p>
    <w:p w14:paraId="7AA56471" w14:textId="77777777" w:rsidR="00BF0692" w:rsidRPr="00BF0692" w:rsidRDefault="00BF0692" w:rsidP="00FD78F4">
      <w:pPr>
        <w:jc w:val="both"/>
        <w:rPr>
          <w:rFonts w:ascii="Arial" w:hAnsi="Arial" w:cs="Arial"/>
          <w:b/>
          <w:bCs/>
          <w:iCs/>
          <w:szCs w:val="20"/>
        </w:rPr>
      </w:pPr>
    </w:p>
    <w:p w14:paraId="360B3B63" w14:textId="77777777" w:rsidR="00BF0692" w:rsidRPr="006C34BB" w:rsidRDefault="00BF0692" w:rsidP="006C34BB">
      <w:pPr>
        <w:pStyle w:val="Prrafodelista"/>
        <w:numPr>
          <w:ilvl w:val="0"/>
          <w:numId w:val="24"/>
        </w:numPr>
        <w:jc w:val="both"/>
        <w:rPr>
          <w:rFonts w:ascii="Arial" w:hAnsi="Arial" w:cs="Arial"/>
          <w:b/>
          <w:bCs/>
          <w:iCs/>
          <w:szCs w:val="20"/>
        </w:rPr>
      </w:pPr>
      <w:r w:rsidRPr="006C34BB">
        <w:rPr>
          <w:rFonts w:ascii="Arial" w:hAnsi="Arial" w:cs="Arial"/>
          <w:b/>
          <w:bCs/>
          <w:iCs/>
          <w:szCs w:val="20"/>
        </w:rPr>
        <w:t>Identificación de la causa raíz o potencial hecho generador</w:t>
      </w:r>
    </w:p>
    <w:p w14:paraId="67F21403" w14:textId="77777777" w:rsidR="00BF0692" w:rsidRPr="00BF0692" w:rsidRDefault="00BF0692" w:rsidP="00BF0692">
      <w:pPr>
        <w:jc w:val="both"/>
        <w:rPr>
          <w:rFonts w:ascii="Arial" w:hAnsi="Arial" w:cs="Arial"/>
          <w:b/>
          <w:bCs/>
          <w:iCs/>
          <w:szCs w:val="20"/>
        </w:rPr>
      </w:pPr>
    </w:p>
    <w:p w14:paraId="4CF6A921" w14:textId="77777777" w:rsidR="00BF0692" w:rsidRDefault="00BF0692" w:rsidP="00BF0692">
      <w:pPr>
        <w:jc w:val="both"/>
        <w:rPr>
          <w:rFonts w:ascii="Arial" w:hAnsi="Arial" w:cs="Arial"/>
          <w:bCs/>
          <w:iCs/>
          <w:szCs w:val="20"/>
        </w:rPr>
      </w:pPr>
      <w:r w:rsidRPr="00BF0692">
        <w:rPr>
          <w:rFonts w:ascii="Arial" w:hAnsi="Arial" w:cs="Arial"/>
          <w:bCs/>
          <w:iCs/>
          <w:szCs w:val="20"/>
        </w:rPr>
        <w:t>La causa raíz sería cualquier evento potencial (acción u omisión) que de presentarse provocaría un menoscabo, disminución, perjuicio, detrimento, pérdida o deterioro (Auditoría General de la República, 2015).</w:t>
      </w:r>
    </w:p>
    <w:p w14:paraId="2DC3425D" w14:textId="77777777" w:rsidR="00BF0692" w:rsidRPr="00BF0692" w:rsidRDefault="00BF0692" w:rsidP="00BF0692">
      <w:pPr>
        <w:jc w:val="both"/>
        <w:rPr>
          <w:rFonts w:ascii="Arial" w:hAnsi="Arial" w:cs="Arial"/>
          <w:bCs/>
          <w:iCs/>
          <w:szCs w:val="20"/>
        </w:rPr>
      </w:pPr>
    </w:p>
    <w:p w14:paraId="36D5A86D" w14:textId="77777777" w:rsidR="00BF0692" w:rsidRDefault="00BF0692" w:rsidP="00BF0692">
      <w:pPr>
        <w:jc w:val="both"/>
        <w:rPr>
          <w:rFonts w:ascii="Arial" w:hAnsi="Arial" w:cs="Arial"/>
          <w:bCs/>
          <w:iCs/>
          <w:szCs w:val="20"/>
        </w:rPr>
      </w:pPr>
      <w:r w:rsidRPr="00BF0692">
        <w:rPr>
          <w:rFonts w:ascii="Arial" w:hAnsi="Arial" w:cs="Arial"/>
          <w:bCs/>
          <w:iCs/>
          <w:szCs w:val="20"/>
        </w:rPr>
        <w:t>La causa raíz o potencial hecho generador y el efecto dañoso (daño) guardan entre sí una relación de causa/efecto. En este sentido, la determinación de la causa raíz o potencial hecho generador se logra estableciendo la acción u omisión o acto lesivo del patrimonio estatal.</w:t>
      </w:r>
    </w:p>
    <w:p w14:paraId="3DAB31BE" w14:textId="77777777" w:rsidR="00BF0692" w:rsidRDefault="00BF0692" w:rsidP="00BF0692">
      <w:pPr>
        <w:jc w:val="both"/>
        <w:rPr>
          <w:rFonts w:ascii="Arial" w:hAnsi="Arial" w:cs="Arial"/>
          <w:bCs/>
          <w:iCs/>
          <w:szCs w:val="20"/>
        </w:rPr>
      </w:pPr>
    </w:p>
    <w:p w14:paraId="6BA01F30" w14:textId="77777777" w:rsidR="00BF0692" w:rsidRPr="006C34BB" w:rsidRDefault="00BF0692" w:rsidP="006C34BB">
      <w:pPr>
        <w:pStyle w:val="Prrafodelista"/>
        <w:numPr>
          <w:ilvl w:val="0"/>
          <w:numId w:val="24"/>
        </w:numPr>
        <w:jc w:val="both"/>
        <w:rPr>
          <w:rFonts w:ascii="Arial" w:hAnsi="Arial" w:cs="Arial"/>
          <w:b/>
          <w:bCs/>
          <w:iCs/>
          <w:szCs w:val="20"/>
        </w:rPr>
      </w:pPr>
      <w:r w:rsidRPr="006C34BB">
        <w:rPr>
          <w:rFonts w:ascii="Arial" w:hAnsi="Arial" w:cs="Arial"/>
          <w:b/>
          <w:bCs/>
          <w:iCs/>
          <w:szCs w:val="20"/>
        </w:rPr>
        <w:t>Descripción del Riesgo Fiscal</w:t>
      </w:r>
    </w:p>
    <w:p w14:paraId="78D9541E" w14:textId="77777777" w:rsidR="00BF0692" w:rsidRDefault="00BF0692" w:rsidP="00BF0692">
      <w:pPr>
        <w:jc w:val="both"/>
        <w:rPr>
          <w:rFonts w:ascii="Arial" w:hAnsi="Arial" w:cs="Arial"/>
          <w:b/>
          <w:bCs/>
          <w:iCs/>
          <w:szCs w:val="20"/>
        </w:rPr>
      </w:pPr>
    </w:p>
    <w:p w14:paraId="447D0174" w14:textId="77777777" w:rsidR="00BF0692" w:rsidRDefault="00226C94" w:rsidP="00BF0692">
      <w:pPr>
        <w:jc w:val="both"/>
        <w:rPr>
          <w:rFonts w:ascii="Arial" w:hAnsi="Arial" w:cs="Arial"/>
          <w:bCs/>
          <w:iCs/>
          <w:szCs w:val="20"/>
        </w:rPr>
      </w:pPr>
      <w:r w:rsidRPr="00226C94">
        <w:rPr>
          <w:rFonts w:ascii="Arial" w:hAnsi="Arial" w:cs="Arial"/>
          <w:bCs/>
          <w:iCs/>
          <w:szCs w:val="20"/>
        </w:rPr>
        <w:t>A continuación, se presenta la estructura de redacción de riesgos fiscales en la que se conjugan los elementos antes descritos; así mismo, se presentan algunos</w:t>
      </w:r>
      <w:r>
        <w:rPr>
          <w:rFonts w:ascii="Arial" w:hAnsi="Arial" w:cs="Arial"/>
          <w:bCs/>
          <w:iCs/>
          <w:szCs w:val="20"/>
        </w:rPr>
        <w:t>.</w:t>
      </w:r>
    </w:p>
    <w:p w14:paraId="0AAD910A" w14:textId="77777777" w:rsidR="00226C94" w:rsidRDefault="00226C94" w:rsidP="00BF0692">
      <w:pPr>
        <w:jc w:val="both"/>
        <w:rPr>
          <w:rFonts w:ascii="Arial" w:hAnsi="Arial" w:cs="Arial"/>
          <w:bCs/>
          <w:iCs/>
          <w:szCs w:val="20"/>
        </w:rPr>
      </w:pPr>
    </w:p>
    <w:p w14:paraId="3FA1F490" w14:textId="77777777" w:rsidR="00226C94" w:rsidRPr="00E21CCD" w:rsidRDefault="00226C94" w:rsidP="00226C94">
      <w:pPr>
        <w:jc w:val="center"/>
        <w:rPr>
          <w:rFonts w:ascii="Arial" w:hAnsi="Arial" w:cs="Arial"/>
          <w:bCs/>
          <w:iCs/>
          <w:sz w:val="22"/>
          <w:szCs w:val="20"/>
        </w:rPr>
      </w:pPr>
      <w:r>
        <w:rPr>
          <w:b/>
          <w:bCs/>
          <w:i/>
          <w:iCs/>
          <w:sz w:val="23"/>
          <w:szCs w:val="23"/>
        </w:rPr>
        <w:t>Figura 12. r</w:t>
      </w:r>
      <w:r w:rsidRPr="00226C94">
        <w:rPr>
          <w:b/>
          <w:bCs/>
          <w:i/>
          <w:iCs/>
          <w:sz w:val="23"/>
          <w:szCs w:val="23"/>
        </w:rPr>
        <w:t>edacción de riesgos fiscales</w:t>
      </w:r>
    </w:p>
    <w:p w14:paraId="4330208A" w14:textId="77777777" w:rsidR="00226C94" w:rsidRPr="003A3CFE" w:rsidRDefault="00226C94" w:rsidP="00226C94">
      <w:pPr>
        <w:jc w:val="both"/>
        <w:rPr>
          <w:rFonts w:ascii="Arial" w:hAnsi="Arial" w:cs="Arial"/>
          <w:bCs/>
          <w:iCs/>
          <w:szCs w:val="20"/>
        </w:rPr>
      </w:pPr>
    </w:p>
    <w:p w14:paraId="285D1B03" w14:textId="77777777" w:rsidR="00226C94" w:rsidRDefault="00226C94" w:rsidP="00BF0692">
      <w:pPr>
        <w:jc w:val="both"/>
        <w:rPr>
          <w:rFonts w:ascii="Arial" w:hAnsi="Arial" w:cs="Arial"/>
          <w:bCs/>
          <w:iCs/>
          <w:szCs w:val="20"/>
        </w:rPr>
      </w:pPr>
    </w:p>
    <w:p w14:paraId="16E20381" w14:textId="77777777" w:rsidR="00226C94" w:rsidRDefault="00226C94" w:rsidP="00BF0692">
      <w:pPr>
        <w:jc w:val="both"/>
        <w:rPr>
          <w:rFonts w:ascii="Arial" w:hAnsi="Arial" w:cs="Arial"/>
          <w:bCs/>
          <w:iCs/>
          <w:szCs w:val="20"/>
        </w:rPr>
      </w:pPr>
    </w:p>
    <w:p w14:paraId="77AD354A" w14:textId="77777777" w:rsidR="00226C94" w:rsidRDefault="00226C94" w:rsidP="00226C94">
      <w:pPr>
        <w:jc w:val="center"/>
        <w:rPr>
          <w:rFonts w:ascii="Arial" w:hAnsi="Arial" w:cs="Arial"/>
          <w:bCs/>
          <w:iCs/>
          <w:szCs w:val="20"/>
        </w:rPr>
      </w:pPr>
      <w:r>
        <w:rPr>
          <w:noProof/>
        </w:rPr>
        <w:drawing>
          <wp:inline distT="0" distB="0" distL="0" distR="0" wp14:anchorId="70C40E5C" wp14:editId="2C67D237">
            <wp:extent cx="4070472" cy="1889185"/>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821" t="43470" r="18833" b="15795"/>
                    <a:stretch/>
                  </pic:blipFill>
                  <pic:spPr bwMode="auto">
                    <a:xfrm>
                      <a:off x="0" y="0"/>
                      <a:ext cx="4097373" cy="1901670"/>
                    </a:xfrm>
                    <a:prstGeom prst="rect">
                      <a:avLst/>
                    </a:prstGeom>
                    <a:ln>
                      <a:noFill/>
                    </a:ln>
                    <a:extLst>
                      <a:ext uri="{53640926-AAD7-44D8-BBD7-CCE9431645EC}">
                        <a14:shadowObscured xmlns:a14="http://schemas.microsoft.com/office/drawing/2010/main"/>
                      </a:ext>
                    </a:extLst>
                  </pic:spPr>
                </pic:pic>
              </a:graphicData>
            </a:graphic>
          </wp:inline>
        </w:drawing>
      </w:r>
    </w:p>
    <w:p w14:paraId="4AE25862" w14:textId="77777777" w:rsidR="00923337" w:rsidRDefault="003A120A" w:rsidP="006C34BB">
      <w:pPr>
        <w:jc w:val="center"/>
        <w:rPr>
          <w:b/>
          <w:bCs/>
          <w:i/>
          <w:iCs/>
          <w:sz w:val="20"/>
          <w:szCs w:val="20"/>
        </w:rPr>
      </w:pPr>
      <w:r>
        <w:rPr>
          <w:b/>
          <w:bCs/>
          <w:i/>
          <w:iCs/>
          <w:sz w:val="20"/>
          <w:szCs w:val="20"/>
        </w:rPr>
        <w:t>Fuente: Guía Para La Administración del Riesgo y el Diseño de Controles en entidades Públicas-2022</w:t>
      </w:r>
    </w:p>
    <w:p w14:paraId="68659538" w14:textId="77777777" w:rsidR="006C34BB" w:rsidRDefault="006C34BB" w:rsidP="00E008A2">
      <w:pPr>
        <w:jc w:val="both"/>
        <w:rPr>
          <w:b/>
          <w:bCs/>
          <w:i/>
          <w:iCs/>
          <w:sz w:val="20"/>
          <w:szCs w:val="20"/>
        </w:rPr>
      </w:pPr>
    </w:p>
    <w:p w14:paraId="1C1A7B95" w14:textId="77777777" w:rsidR="00E008A2" w:rsidRPr="006C34BB" w:rsidRDefault="00E008A2" w:rsidP="006C34BB">
      <w:pPr>
        <w:pStyle w:val="Prrafodelista"/>
        <w:numPr>
          <w:ilvl w:val="0"/>
          <w:numId w:val="24"/>
        </w:numPr>
        <w:jc w:val="both"/>
        <w:rPr>
          <w:rFonts w:ascii="Arial" w:hAnsi="Arial" w:cs="Arial"/>
          <w:b/>
          <w:bCs/>
          <w:iCs/>
          <w:szCs w:val="20"/>
        </w:rPr>
      </w:pPr>
      <w:r w:rsidRPr="006C34BB">
        <w:rPr>
          <w:rFonts w:ascii="Arial" w:hAnsi="Arial" w:cs="Arial"/>
          <w:b/>
          <w:bCs/>
          <w:iCs/>
          <w:szCs w:val="20"/>
        </w:rPr>
        <w:t>Valoración del riesgo fiscal</w:t>
      </w:r>
    </w:p>
    <w:p w14:paraId="3F03CEBB" w14:textId="77777777" w:rsidR="00E008A2" w:rsidRDefault="00E008A2" w:rsidP="00E008A2">
      <w:pPr>
        <w:jc w:val="both"/>
        <w:rPr>
          <w:rFonts w:ascii="Arial" w:hAnsi="Arial" w:cs="Arial"/>
          <w:b/>
          <w:bCs/>
          <w:iCs/>
          <w:szCs w:val="20"/>
        </w:rPr>
      </w:pPr>
    </w:p>
    <w:p w14:paraId="101EC057" w14:textId="77777777" w:rsidR="00E008A2" w:rsidRDefault="00E008A2" w:rsidP="00E008A2">
      <w:pPr>
        <w:jc w:val="both"/>
        <w:rPr>
          <w:rFonts w:ascii="Arial" w:hAnsi="Arial" w:cs="Arial"/>
          <w:b/>
          <w:bCs/>
          <w:iCs/>
          <w:szCs w:val="20"/>
        </w:rPr>
      </w:pPr>
      <w:r w:rsidRPr="00E008A2">
        <w:rPr>
          <w:rFonts w:ascii="Arial" w:hAnsi="Arial" w:cs="Arial"/>
          <w:b/>
          <w:bCs/>
          <w:iCs/>
          <w:szCs w:val="20"/>
        </w:rPr>
        <w:t>Evaluación de riesgos</w:t>
      </w:r>
    </w:p>
    <w:p w14:paraId="06C58C5F" w14:textId="77777777" w:rsidR="00E008A2" w:rsidRPr="00E008A2" w:rsidRDefault="00E008A2" w:rsidP="00E008A2">
      <w:pPr>
        <w:jc w:val="both"/>
        <w:rPr>
          <w:rFonts w:ascii="Arial" w:hAnsi="Arial" w:cs="Arial"/>
          <w:b/>
          <w:bCs/>
          <w:iCs/>
          <w:szCs w:val="20"/>
        </w:rPr>
      </w:pPr>
    </w:p>
    <w:p w14:paraId="63A6C5EB" w14:textId="77777777" w:rsidR="00E008A2" w:rsidRDefault="00E008A2" w:rsidP="00E008A2">
      <w:pPr>
        <w:jc w:val="both"/>
        <w:rPr>
          <w:rFonts w:ascii="Arial" w:hAnsi="Arial" w:cs="Arial"/>
          <w:bCs/>
          <w:iCs/>
          <w:szCs w:val="20"/>
        </w:rPr>
      </w:pPr>
      <w:r w:rsidRPr="00E008A2">
        <w:rPr>
          <w:rFonts w:ascii="Arial" w:hAnsi="Arial" w:cs="Arial"/>
          <w:bCs/>
          <w:iCs/>
          <w:szCs w:val="20"/>
        </w:rPr>
        <w:t>Se busca establecer la probabilidad inherente de ocurrencia del riesgo fiscal y sus consecuencias o impacto inherentes.</w:t>
      </w:r>
    </w:p>
    <w:p w14:paraId="1003A510" w14:textId="77777777" w:rsidR="00E008A2" w:rsidRPr="00E008A2" w:rsidRDefault="00E008A2" w:rsidP="00E008A2">
      <w:pPr>
        <w:jc w:val="both"/>
        <w:rPr>
          <w:rFonts w:ascii="Arial" w:hAnsi="Arial" w:cs="Arial"/>
          <w:bCs/>
          <w:iCs/>
          <w:szCs w:val="20"/>
        </w:rPr>
      </w:pPr>
    </w:p>
    <w:p w14:paraId="76DFFE5F" w14:textId="77777777" w:rsidR="00E008A2" w:rsidRDefault="00E008A2" w:rsidP="00E008A2">
      <w:pPr>
        <w:jc w:val="both"/>
        <w:rPr>
          <w:rFonts w:ascii="Arial" w:hAnsi="Arial" w:cs="Arial"/>
          <w:b/>
          <w:bCs/>
          <w:iCs/>
          <w:szCs w:val="20"/>
        </w:rPr>
      </w:pPr>
      <w:r w:rsidRPr="00E008A2">
        <w:rPr>
          <w:rFonts w:ascii="Arial" w:hAnsi="Arial" w:cs="Arial"/>
          <w:b/>
          <w:bCs/>
          <w:iCs/>
          <w:szCs w:val="20"/>
        </w:rPr>
        <w:t>Probabilidad</w:t>
      </w:r>
    </w:p>
    <w:p w14:paraId="0A2E7F1F" w14:textId="77777777" w:rsidR="00E008A2" w:rsidRPr="00E008A2" w:rsidRDefault="00E008A2" w:rsidP="00E008A2">
      <w:pPr>
        <w:jc w:val="both"/>
        <w:rPr>
          <w:rFonts w:ascii="Arial" w:hAnsi="Arial" w:cs="Arial"/>
          <w:b/>
          <w:bCs/>
          <w:iCs/>
          <w:szCs w:val="20"/>
        </w:rPr>
      </w:pPr>
    </w:p>
    <w:p w14:paraId="34CF7E70" w14:textId="77777777" w:rsidR="003A120A" w:rsidRDefault="00E008A2" w:rsidP="00E008A2">
      <w:pPr>
        <w:jc w:val="both"/>
        <w:rPr>
          <w:rFonts w:ascii="Arial" w:hAnsi="Arial" w:cs="Arial"/>
          <w:bCs/>
          <w:iCs/>
          <w:szCs w:val="20"/>
        </w:rPr>
      </w:pPr>
      <w:r w:rsidRPr="00E008A2">
        <w:rPr>
          <w:rFonts w:ascii="Arial" w:hAnsi="Arial" w:cs="Arial"/>
          <w:bCs/>
          <w:iCs/>
          <w:szCs w:val="20"/>
        </w:rPr>
        <w:t>La probabilidad es la posibilidad de ocurrencia del riesgo fiscal, se determina según al número de veces que se pasa por el punto de riesgo fiscal en el periodo de 1 año, es decir, el número de veces que se realizan las actividades que representen gestión fiscal</w:t>
      </w:r>
      <w:r>
        <w:rPr>
          <w:rFonts w:ascii="Arial" w:hAnsi="Arial" w:cs="Arial"/>
          <w:bCs/>
          <w:iCs/>
          <w:szCs w:val="20"/>
        </w:rPr>
        <w:t xml:space="preserve"> (ver tabla </w:t>
      </w:r>
      <w:proofErr w:type="spellStart"/>
      <w:r>
        <w:rPr>
          <w:rFonts w:ascii="Arial" w:hAnsi="Arial" w:cs="Arial"/>
          <w:bCs/>
          <w:iCs/>
          <w:szCs w:val="20"/>
        </w:rPr>
        <w:t>N°</w:t>
      </w:r>
      <w:proofErr w:type="spellEnd"/>
      <w:r>
        <w:rPr>
          <w:rFonts w:ascii="Arial" w:hAnsi="Arial" w:cs="Arial"/>
          <w:bCs/>
          <w:iCs/>
          <w:szCs w:val="20"/>
        </w:rPr>
        <w:t xml:space="preserve"> 4)</w:t>
      </w:r>
      <w:r w:rsidRPr="00E008A2">
        <w:rPr>
          <w:rFonts w:ascii="Arial" w:hAnsi="Arial" w:cs="Arial"/>
          <w:bCs/>
          <w:iCs/>
          <w:szCs w:val="20"/>
        </w:rPr>
        <w:t>.</w:t>
      </w:r>
    </w:p>
    <w:p w14:paraId="17324EAE" w14:textId="77777777" w:rsidR="00E008A2" w:rsidRDefault="00E008A2" w:rsidP="00E008A2">
      <w:pPr>
        <w:jc w:val="both"/>
        <w:rPr>
          <w:rFonts w:ascii="Arial" w:hAnsi="Arial" w:cs="Arial"/>
          <w:bCs/>
          <w:iCs/>
          <w:szCs w:val="20"/>
        </w:rPr>
      </w:pPr>
    </w:p>
    <w:p w14:paraId="00012156" w14:textId="77777777" w:rsidR="00E008A2" w:rsidRDefault="00E008A2" w:rsidP="00E008A2">
      <w:pPr>
        <w:pStyle w:val="Default"/>
        <w:jc w:val="both"/>
        <w:rPr>
          <w:b/>
          <w:bCs/>
          <w:iCs/>
          <w:szCs w:val="20"/>
        </w:rPr>
      </w:pPr>
      <w:r w:rsidRPr="00E008A2">
        <w:rPr>
          <w:b/>
          <w:bCs/>
          <w:iCs/>
          <w:szCs w:val="20"/>
        </w:rPr>
        <w:t>Impacto</w:t>
      </w:r>
      <w:r>
        <w:rPr>
          <w:b/>
          <w:bCs/>
          <w:iCs/>
          <w:szCs w:val="20"/>
        </w:rPr>
        <w:t xml:space="preserve"> </w:t>
      </w:r>
    </w:p>
    <w:p w14:paraId="46689597" w14:textId="77777777" w:rsidR="00E67D02" w:rsidRDefault="00E67D02" w:rsidP="00E008A2">
      <w:pPr>
        <w:pStyle w:val="Default"/>
        <w:jc w:val="both"/>
        <w:rPr>
          <w:b/>
          <w:bCs/>
          <w:iCs/>
          <w:szCs w:val="20"/>
        </w:rPr>
      </w:pPr>
    </w:p>
    <w:p w14:paraId="353FA849" w14:textId="77777777" w:rsidR="00E008A2" w:rsidRDefault="00E008A2" w:rsidP="00E008A2">
      <w:pPr>
        <w:pStyle w:val="Default"/>
        <w:jc w:val="both"/>
        <w:rPr>
          <w:rFonts w:eastAsiaTheme="minorHAnsi"/>
          <w:sz w:val="23"/>
          <w:szCs w:val="23"/>
          <w:lang w:val="es-CO" w:eastAsia="en-US"/>
        </w:rPr>
      </w:pPr>
      <w:r w:rsidRPr="00E008A2">
        <w:rPr>
          <w:rFonts w:eastAsiaTheme="minorHAnsi"/>
          <w:sz w:val="23"/>
          <w:szCs w:val="23"/>
          <w:lang w:val="es-CO" w:eastAsia="en-US"/>
        </w:rPr>
        <w:t xml:space="preserve">Considerando la naturaleza y alcance del riesgo fiscal, éste siempre tendrá un impacto económico, toda vez que el efecto dañoso siempre ha de recaer sobre un bien, recurso o interés patrimonial de naturaleza pública. </w:t>
      </w:r>
    </w:p>
    <w:p w14:paraId="6627C578" w14:textId="77777777" w:rsidR="00E008A2" w:rsidRPr="00E008A2" w:rsidRDefault="00E008A2" w:rsidP="00E008A2">
      <w:pPr>
        <w:pStyle w:val="Default"/>
        <w:jc w:val="both"/>
        <w:rPr>
          <w:rFonts w:eastAsiaTheme="minorHAnsi"/>
          <w:sz w:val="23"/>
          <w:szCs w:val="23"/>
          <w:lang w:val="es-CO" w:eastAsia="en-US"/>
        </w:rPr>
      </w:pPr>
    </w:p>
    <w:p w14:paraId="1ECF7B57" w14:textId="77777777" w:rsidR="00E008A2" w:rsidRDefault="00E008A2" w:rsidP="00E008A2">
      <w:pPr>
        <w:jc w:val="both"/>
        <w:rPr>
          <w:rFonts w:ascii="Arial" w:eastAsiaTheme="minorHAnsi" w:hAnsi="Arial" w:cs="Arial"/>
          <w:color w:val="000000"/>
          <w:sz w:val="23"/>
          <w:szCs w:val="23"/>
          <w:lang w:eastAsia="en-US"/>
        </w:rPr>
      </w:pPr>
      <w:r w:rsidRPr="00E008A2">
        <w:rPr>
          <w:rFonts w:ascii="Arial" w:eastAsiaTheme="minorHAnsi" w:hAnsi="Arial" w:cs="Arial"/>
          <w:color w:val="000000"/>
          <w:sz w:val="23"/>
          <w:szCs w:val="23"/>
          <w:lang w:eastAsia="en-US"/>
        </w:rPr>
        <w:t xml:space="preserve">Toda potencial consecuencia económica sobre los bienes, recursos o intereses patrimoniales públicos, es relevante para la adecuada gestión fiscal y prevención de riesgos fiscales, sin perjuicio de ello, existen diferentes niveles de impacto, según la valoración del potencial efecto dañoso, es decir, del potencial daño fiscal, se aplicará </w:t>
      </w:r>
      <w:r>
        <w:rPr>
          <w:rFonts w:ascii="Arial" w:eastAsiaTheme="minorHAnsi" w:hAnsi="Arial" w:cs="Arial"/>
          <w:color w:val="000000"/>
          <w:sz w:val="23"/>
          <w:szCs w:val="23"/>
          <w:lang w:eastAsia="en-US"/>
        </w:rPr>
        <w:t>según la tabla N°5</w:t>
      </w:r>
      <w:r w:rsidR="004A66A4">
        <w:rPr>
          <w:rFonts w:ascii="Arial" w:eastAsiaTheme="minorHAnsi" w:hAnsi="Arial" w:cs="Arial"/>
          <w:color w:val="000000"/>
          <w:sz w:val="23"/>
          <w:szCs w:val="23"/>
          <w:lang w:eastAsia="en-US"/>
        </w:rPr>
        <w:t>.</w:t>
      </w:r>
    </w:p>
    <w:p w14:paraId="18BB7DEB" w14:textId="77777777" w:rsidR="004A66A4" w:rsidRDefault="004A66A4" w:rsidP="00E008A2">
      <w:pPr>
        <w:jc w:val="both"/>
        <w:rPr>
          <w:rFonts w:ascii="Arial" w:hAnsi="Arial" w:cs="Arial"/>
          <w:b/>
          <w:bCs/>
          <w:iCs/>
          <w:szCs w:val="20"/>
        </w:rPr>
      </w:pPr>
    </w:p>
    <w:p w14:paraId="763FAA97" w14:textId="77777777" w:rsidR="00303D40" w:rsidRDefault="00303D40" w:rsidP="00E008A2">
      <w:pPr>
        <w:jc w:val="both"/>
        <w:rPr>
          <w:rFonts w:ascii="Arial" w:hAnsi="Arial" w:cs="Arial"/>
          <w:b/>
          <w:bCs/>
          <w:iCs/>
          <w:szCs w:val="20"/>
        </w:rPr>
      </w:pPr>
    </w:p>
    <w:p w14:paraId="17440712" w14:textId="77777777" w:rsidR="00303D40" w:rsidRDefault="00303D40" w:rsidP="00E008A2">
      <w:pPr>
        <w:jc w:val="both"/>
        <w:rPr>
          <w:rFonts w:ascii="Arial" w:hAnsi="Arial" w:cs="Arial"/>
          <w:b/>
          <w:bCs/>
          <w:iCs/>
          <w:szCs w:val="20"/>
        </w:rPr>
      </w:pPr>
    </w:p>
    <w:p w14:paraId="6BDA5485" w14:textId="77777777" w:rsidR="004F234E" w:rsidRPr="006C34BB" w:rsidRDefault="004F234E" w:rsidP="006C34BB">
      <w:pPr>
        <w:pStyle w:val="Prrafodelista"/>
        <w:numPr>
          <w:ilvl w:val="0"/>
          <w:numId w:val="24"/>
        </w:numPr>
        <w:jc w:val="both"/>
        <w:rPr>
          <w:rFonts w:ascii="Arial" w:hAnsi="Arial" w:cs="Arial"/>
          <w:b/>
          <w:bCs/>
          <w:iCs/>
          <w:szCs w:val="20"/>
        </w:rPr>
      </w:pPr>
      <w:r w:rsidRPr="006C34BB">
        <w:rPr>
          <w:rFonts w:ascii="Arial" w:hAnsi="Arial" w:cs="Arial"/>
          <w:b/>
          <w:bCs/>
          <w:iCs/>
          <w:szCs w:val="20"/>
        </w:rPr>
        <w:lastRenderedPageBreak/>
        <w:t>Determinación del nivel de riesgo inherente</w:t>
      </w:r>
    </w:p>
    <w:p w14:paraId="31E95C57" w14:textId="77777777" w:rsidR="004F234E" w:rsidRPr="004F234E" w:rsidRDefault="004F234E" w:rsidP="004F234E">
      <w:pPr>
        <w:jc w:val="both"/>
        <w:rPr>
          <w:rFonts w:ascii="Arial" w:hAnsi="Arial" w:cs="Arial"/>
          <w:b/>
          <w:bCs/>
          <w:iCs/>
          <w:szCs w:val="20"/>
        </w:rPr>
      </w:pPr>
    </w:p>
    <w:p w14:paraId="60885058" w14:textId="77777777" w:rsidR="004A66A4" w:rsidRDefault="004F234E" w:rsidP="004F234E">
      <w:pPr>
        <w:jc w:val="both"/>
        <w:rPr>
          <w:rFonts w:ascii="Arial" w:hAnsi="Arial" w:cs="Arial"/>
          <w:bCs/>
          <w:iCs/>
          <w:szCs w:val="20"/>
        </w:rPr>
      </w:pPr>
      <w:r w:rsidRPr="004F234E">
        <w:rPr>
          <w:rFonts w:ascii="Arial" w:hAnsi="Arial" w:cs="Arial"/>
          <w:bCs/>
          <w:iCs/>
          <w:szCs w:val="20"/>
        </w:rPr>
        <w:t>A partir del análisis de la probabilidad de ocurrencia del riesgo y sus</w:t>
      </w:r>
      <w:r>
        <w:rPr>
          <w:rFonts w:ascii="Arial" w:hAnsi="Arial" w:cs="Arial"/>
          <w:bCs/>
          <w:iCs/>
          <w:szCs w:val="20"/>
        </w:rPr>
        <w:t xml:space="preserve"> </w:t>
      </w:r>
      <w:r w:rsidRPr="004F234E">
        <w:rPr>
          <w:rFonts w:ascii="Arial" w:hAnsi="Arial" w:cs="Arial"/>
          <w:bCs/>
          <w:iCs/>
          <w:szCs w:val="20"/>
        </w:rPr>
        <w:t>consecuencias o impacto, se busca determinar la zona de riesgo inicial (riesgo</w:t>
      </w:r>
      <w:r>
        <w:rPr>
          <w:rFonts w:ascii="Arial" w:hAnsi="Arial" w:cs="Arial"/>
          <w:bCs/>
          <w:iCs/>
          <w:szCs w:val="20"/>
        </w:rPr>
        <w:t xml:space="preserve"> </w:t>
      </w:r>
      <w:r w:rsidRPr="004F234E">
        <w:rPr>
          <w:rFonts w:ascii="Arial" w:hAnsi="Arial" w:cs="Arial"/>
          <w:bCs/>
          <w:iCs/>
          <w:szCs w:val="20"/>
        </w:rPr>
        <w:t xml:space="preserve">inherente), se trata de determinar los niveles de severidad, para lo cual se aplica la matriz definida en </w:t>
      </w:r>
      <w:r>
        <w:rPr>
          <w:rFonts w:ascii="Arial" w:hAnsi="Arial" w:cs="Arial"/>
          <w:bCs/>
          <w:iCs/>
          <w:szCs w:val="20"/>
        </w:rPr>
        <w:t>la Figura 5.</w:t>
      </w:r>
    </w:p>
    <w:p w14:paraId="687F1888" w14:textId="77777777" w:rsidR="004F234E" w:rsidRDefault="004F234E" w:rsidP="004F234E">
      <w:pPr>
        <w:jc w:val="both"/>
        <w:rPr>
          <w:rFonts w:ascii="Arial" w:hAnsi="Arial" w:cs="Arial"/>
          <w:bCs/>
          <w:iCs/>
          <w:szCs w:val="20"/>
        </w:rPr>
      </w:pPr>
    </w:p>
    <w:p w14:paraId="6EDD0E11" w14:textId="77777777" w:rsidR="00F811F1" w:rsidRDefault="007B701D" w:rsidP="004F234E">
      <w:pPr>
        <w:jc w:val="both"/>
        <w:rPr>
          <w:rFonts w:ascii="Arial" w:hAnsi="Arial" w:cs="Arial"/>
          <w:b/>
          <w:bCs/>
          <w:iCs/>
          <w:szCs w:val="20"/>
        </w:rPr>
      </w:pPr>
      <w:r w:rsidRPr="007B701D">
        <w:rPr>
          <w:rFonts w:ascii="Arial" w:hAnsi="Arial" w:cs="Arial"/>
          <w:b/>
          <w:bCs/>
          <w:iCs/>
          <w:szCs w:val="20"/>
        </w:rPr>
        <w:t>PASO 3. VALORACIÓN DE CONTROLES</w:t>
      </w:r>
    </w:p>
    <w:p w14:paraId="31719B43" w14:textId="77777777" w:rsidR="006C34BB" w:rsidRPr="007B701D" w:rsidRDefault="006C34BB" w:rsidP="004F234E">
      <w:pPr>
        <w:jc w:val="both"/>
        <w:rPr>
          <w:rFonts w:ascii="Arial" w:hAnsi="Arial" w:cs="Arial"/>
          <w:b/>
          <w:bCs/>
          <w:iCs/>
          <w:szCs w:val="20"/>
        </w:rPr>
      </w:pPr>
    </w:p>
    <w:p w14:paraId="6E5E2132" w14:textId="77777777" w:rsidR="007B701D" w:rsidRPr="006C34BB" w:rsidRDefault="007B701D" w:rsidP="007B701D">
      <w:pPr>
        <w:jc w:val="both"/>
        <w:rPr>
          <w:rFonts w:ascii="Arial" w:hAnsi="Arial" w:cs="Arial"/>
          <w:bCs/>
          <w:iCs/>
          <w:sz w:val="22"/>
          <w:szCs w:val="20"/>
        </w:rPr>
      </w:pPr>
      <w:r w:rsidRPr="006C34BB">
        <w:rPr>
          <w:rFonts w:ascii="Arial" w:hAnsi="Arial" w:cs="Arial"/>
          <w:bCs/>
          <w:iCs/>
          <w:sz w:val="22"/>
          <w:szCs w:val="20"/>
        </w:rPr>
        <w:t>Como medio para propiciar el logro de los objetivos, las actividades de control se orientan a prevenir y detectar la materialización de los riesgos.</w:t>
      </w:r>
    </w:p>
    <w:p w14:paraId="2C2C5C6C" w14:textId="77777777" w:rsidR="007B701D" w:rsidRPr="006C34BB" w:rsidRDefault="007B701D" w:rsidP="007B701D">
      <w:pPr>
        <w:jc w:val="both"/>
        <w:rPr>
          <w:rFonts w:ascii="Arial" w:hAnsi="Arial" w:cs="Arial"/>
          <w:bCs/>
          <w:iCs/>
          <w:sz w:val="22"/>
          <w:szCs w:val="20"/>
        </w:rPr>
      </w:pPr>
      <w:r w:rsidRPr="006C34BB">
        <w:rPr>
          <w:rFonts w:ascii="Arial" w:hAnsi="Arial" w:cs="Arial"/>
          <w:bCs/>
          <w:iCs/>
          <w:sz w:val="22"/>
          <w:szCs w:val="20"/>
        </w:rPr>
        <w:t>Tipologías de controles:</w:t>
      </w:r>
    </w:p>
    <w:p w14:paraId="3CE26C62" w14:textId="77777777" w:rsidR="004B477C" w:rsidRPr="006C34BB" w:rsidRDefault="004B477C" w:rsidP="007B701D">
      <w:pPr>
        <w:jc w:val="both"/>
        <w:rPr>
          <w:rFonts w:ascii="Arial" w:hAnsi="Arial" w:cs="Arial"/>
          <w:b/>
          <w:bCs/>
          <w:iCs/>
          <w:sz w:val="22"/>
          <w:szCs w:val="20"/>
        </w:rPr>
      </w:pPr>
    </w:p>
    <w:p w14:paraId="5564BA93" w14:textId="77777777" w:rsidR="007B701D" w:rsidRDefault="007B701D" w:rsidP="007B701D">
      <w:pPr>
        <w:jc w:val="both"/>
        <w:rPr>
          <w:rFonts w:ascii="Arial" w:hAnsi="Arial" w:cs="Arial"/>
          <w:bCs/>
          <w:iCs/>
          <w:szCs w:val="20"/>
        </w:rPr>
      </w:pPr>
      <w:r w:rsidRPr="00923337">
        <w:rPr>
          <w:rFonts w:ascii="Segoe UI Symbol" w:hAnsi="Segoe UI Symbol" w:cs="Segoe UI Symbol"/>
          <w:b/>
          <w:bCs/>
          <w:iCs/>
          <w:szCs w:val="20"/>
        </w:rPr>
        <w:t>✓</w:t>
      </w:r>
      <w:r w:rsidRPr="00923337">
        <w:rPr>
          <w:rFonts w:ascii="Arial" w:hAnsi="Arial" w:cs="Arial"/>
          <w:b/>
          <w:bCs/>
          <w:iCs/>
          <w:szCs w:val="20"/>
        </w:rPr>
        <w:t xml:space="preserve"> Control Preventivo:</w:t>
      </w:r>
      <w:r w:rsidRPr="007B701D">
        <w:rPr>
          <w:rFonts w:ascii="Arial" w:hAnsi="Arial" w:cs="Arial"/>
          <w:bCs/>
          <w:iCs/>
          <w:szCs w:val="20"/>
        </w:rPr>
        <w:t xml:space="preserve"> Control accionado en la entrada del proceso y antes de que se realice la actividad en la que potencialmente se origina el riesgo fiscal (punto de riesgo). Estos controles buscan establecer las condiciones que aseguren atacar la causa raíz y así evitar que el riesgo se concrete.</w:t>
      </w:r>
    </w:p>
    <w:p w14:paraId="1456847A" w14:textId="77777777" w:rsidR="004B477C" w:rsidRPr="007B701D" w:rsidRDefault="004B477C" w:rsidP="007B701D">
      <w:pPr>
        <w:jc w:val="both"/>
        <w:rPr>
          <w:rFonts w:ascii="Arial" w:hAnsi="Arial" w:cs="Arial"/>
          <w:bCs/>
          <w:iCs/>
          <w:szCs w:val="20"/>
        </w:rPr>
      </w:pPr>
    </w:p>
    <w:p w14:paraId="56250573" w14:textId="77777777" w:rsidR="007B701D" w:rsidRDefault="007B701D" w:rsidP="007B701D">
      <w:pPr>
        <w:jc w:val="both"/>
        <w:rPr>
          <w:rFonts w:ascii="Arial" w:hAnsi="Arial" w:cs="Arial"/>
          <w:bCs/>
          <w:iCs/>
          <w:szCs w:val="20"/>
        </w:rPr>
      </w:pPr>
      <w:r w:rsidRPr="00923337">
        <w:rPr>
          <w:rFonts w:ascii="Segoe UI Symbol" w:hAnsi="Segoe UI Symbol" w:cs="Segoe UI Symbol"/>
          <w:b/>
          <w:bCs/>
          <w:iCs/>
          <w:szCs w:val="20"/>
        </w:rPr>
        <w:t>✓</w:t>
      </w:r>
      <w:r w:rsidRPr="00923337">
        <w:rPr>
          <w:rFonts w:ascii="Arial" w:hAnsi="Arial" w:cs="Arial"/>
          <w:b/>
          <w:bCs/>
          <w:iCs/>
          <w:szCs w:val="20"/>
        </w:rPr>
        <w:t xml:space="preserve"> Control </w:t>
      </w:r>
      <w:proofErr w:type="spellStart"/>
      <w:r w:rsidRPr="00923337">
        <w:rPr>
          <w:rFonts w:ascii="Arial" w:hAnsi="Arial" w:cs="Arial"/>
          <w:b/>
          <w:bCs/>
          <w:iCs/>
          <w:szCs w:val="20"/>
        </w:rPr>
        <w:t>Detectivo</w:t>
      </w:r>
      <w:proofErr w:type="spellEnd"/>
      <w:r w:rsidRPr="00923337">
        <w:rPr>
          <w:rFonts w:ascii="Arial" w:hAnsi="Arial" w:cs="Arial"/>
          <w:b/>
          <w:bCs/>
          <w:iCs/>
          <w:szCs w:val="20"/>
        </w:rPr>
        <w:t>:</w:t>
      </w:r>
      <w:r w:rsidRPr="007B701D">
        <w:rPr>
          <w:rFonts w:ascii="Arial" w:hAnsi="Arial" w:cs="Arial"/>
          <w:bCs/>
          <w:iCs/>
          <w:szCs w:val="20"/>
        </w:rPr>
        <w:t xml:space="preserve"> Control accionado durante la ejecución de la actividad en la que potencialmente se origina el riesgo fiscal (punto de riesgo). Estos controles detectan el riesgo fiscal, pero generan reprocesos.</w:t>
      </w:r>
    </w:p>
    <w:p w14:paraId="654EF167" w14:textId="77777777" w:rsidR="006C34BB" w:rsidRPr="007B701D" w:rsidRDefault="006C34BB" w:rsidP="007B701D">
      <w:pPr>
        <w:jc w:val="both"/>
        <w:rPr>
          <w:rFonts w:ascii="Arial" w:hAnsi="Arial" w:cs="Arial"/>
          <w:bCs/>
          <w:iCs/>
          <w:szCs w:val="20"/>
        </w:rPr>
      </w:pPr>
    </w:p>
    <w:p w14:paraId="208FFA73" w14:textId="77777777" w:rsidR="007B701D" w:rsidRDefault="007B701D" w:rsidP="007B701D">
      <w:pPr>
        <w:jc w:val="both"/>
        <w:rPr>
          <w:rFonts w:ascii="Arial" w:hAnsi="Arial" w:cs="Arial"/>
          <w:bCs/>
          <w:iCs/>
          <w:szCs w:val="20"/>
        </w:rPr>
      </w:pPr>
      <w:r w:rsidRPr="00923337">
        <w:rPr>
          <w:rFonts w:ascii="Segoe UI Symbol" w:hAnsi="Segoe UI Symbol" w:cs="Segoe UI Symbol"/>
          <w:b/>
          <w:bCs/>
          <w:iCs/>
          <w:szCs w:val="20"/>
        </w:rPr>
        <w:t>✓</w:t>
      </w:r>
      <w:r w:rsidRPr="00923337">
        <w:rPr>
          <w:rFonts w:ascii="Arial" w:hAnsi="Arial" w:cs="Arial"/>
          <w:b/>
          <w:bCs/>
          <w:iCs/>
          <w:szCs w:val="20"/>
        </w:rPr>
        <w:t xml:space="preserve"> Control Correctivo:</w:t>
      </w:r>
      <w:r w:rsidRPr="007B701D">
        <w:rPr>
          <w:rFonts w:ascii="Arial" w:hAnsi="Arial" w:cs="Arial"/>
          <w:bCs/>
          <w:iCs/>
          <w:szCs w:val="20"/>
        </w:rPr>
        <w:t xml:space="preserve"> Control accionado en la salida de la actividad en la que potencialmente se origina el riesgo fiscal (punto de riesgo) y después de que se materializa el riesgo fiscal. Estos controles tienen costos implícitos.</w:t>
      </w:r>
    </w:p>
    <w:p w14:paraId="4E87D52F" w14:textId="77777777" w:rsidR="00923337" w:rsidRPr="007B701D" w:rsidRDefault="00923337" w:rsidP="007B701D">
      <w:pPr>
        <w:jc w:val="both"/>
        <w:rPr>
          <w:rFonts w:ascii="Arial" w:hAnsi="Arial" w:cs="Arial"/>
          <w:bCs/>
          <w:iCs/>
          <w:szCs w:val="20"/>
        </w:rPr>
      </w:pPr>
    </w:p>
    <w:p w14:paraId="4C0A49E2" w14:textId="77777777" w:rsidR="004F234E" w:rsidRDefault="007B701D" w:rsidP="007B701D">
      <w:pPr>
        <w:jc w:val="both"/>
        <w:rPr>
          <w:rFonts w:ascii="Arial" w:hAnsi="Arial" w:cs="Arial"/>
          <w:bCs/>
          <w:iCs/>
          <w:szCs w:val="20"/>
        </w:rPr>
      </w:pPr>
      <w:r w:rsidRPr="007B701D">
        <w:rPr>
          <w:rFonts w:ascii="Arial" w:hAnsi="Arial" w:cs="Arial"/>
          <w:bCs/>
          <w:iCs/>
          <w:szCs w:val="20"/>
        </w:rPr>
        <w:t xml:space="preserve">Para el análisis y evaluación de los controles se analizan los atributos para el diseño del control, teniendo en cuenta características relacionadas con la eficiencia y la formalización. Se aplican los lineamientos para la redacción del control establecidos en el </w:t>
      </w:r>
      <w:r w:rsidR="009475A1">
        <w:rPr>
          <w:rFonts w:ascii="Arial" w:hAnsi="Arial" w:cs="Arial"/>
          <w:bCs/>
          <w:iCs/>
          <w:szCs w:val="20"/>
        </w:rPr>
        <w:t xml:space="preserve">numeral </w:t>
      </w:r>
      <w:r w:rsidR="009475A1">
        <w:rPr>
          <w:rFonts w:ascii="Arial" w:hAnsi="Arial" w:cs="Arial"/>
          <w:b/>
          <w:bCs/>
          <w:iCs/>
          <w:sz w:val="22"/>
          <w:szCs w:val="20"/>
        </w:rPr>
        <w:t xml:space="preserve">3.2.2 </w:t>
      </w:r>
      <w:r w:rsidR="009475A1" w:rsidRPr="009D1BE2">
        <w:rPr>
          <w:rFonts w:ascii="Arial" w:hAnsi="Arial" w:cs="Arial"/>
          <w:bCs/>
          <w:iCs/>
          <w:szCs w:val="20"/>
        </w:rPr>
        <w:t>y las tablas definidas en este numeral.</w:t>
      </w:r>
    </w:p>
    <w:p w14:paraId="1FAA03EB" w14:textId="77777777" w:rsidR="006C34BB" w:rsidRDefault="006C34BB" w:rsidP="007B701D">
      <w:pPr>
        <w:jc w:val="both"/>
        <w:rPr>
          <w:rFonts w:ascii="Arial" w:hAnsi="Arial" w:cs="Arial"/>
          <w:bCs/>
          <w:iCs/>
          <w:sz w:val="22"/>
          <w:szCs w:val="20"/>
        </w:rPr>
      </w:pPr>
    </w:p>
    <w:p w14:paraId="58651F4B" w14:textId="77777777" w:rsidR="009475A1" w:rsidRDefault="009475A1" w:rsidP="007B701D">
      <w:pPr>
        <w:jc w:val="both"/>
        <w:rPr>
          <w:rFonts w:ascii="Arial" w:hAnsi="Arial" w:cs="Arial"/>
          <w:bCs/>
          <w:iCs/>
          <w:szCs w:val="20"/>
        </w:rPr>
      </w:pPr>
    </w:p>
    <w:p w14:paraId="3A6E60AE" w14:textId="1A6FD98D" w:rsidR="009475A1" w:rsidRDefault="009475A1" w:rsidP="00C04FC7">
      <w:pPr>
        <w:pStyle w:val="Ttulo"/>
        <w:numPr>
          <w:ilvl w:val="0"/>
          <w:numId w:val="0"/>
        </w:numPr>
        <w:ind w:left="360" w:hanging="360"/>
      </w:pPr>
      <w:bookmarkStart w:id="37" w:name="_Toc152833170"/>
      <w:r w:rsidRPr="009475A1">
        <w:t>5</w:t>
      </w:r>
      <w:r w:rsidR="00C04FC7">
        <w:t xml:space="preserve">. </w:t>
      </w:r>
      <w:r w:rsidRPr="009475A1">
        <w:t>LINEAMIENTOS SOBRE LOS RIESGOS RELACIONADOS CON POSIBLES ACTOS DE CORRUPCIÓN</w:t>
      </w:r>
      <w:bookmarkEnd w:id="37"/>
    </w:p>
    <w:p w14:paraId="377FC449" w14:textId="77777777" w:rsidR="009475A1" w:rsidRDefault="009475A1" w:rsidP="007B701D">
      <w:pPr>
        <w:jc w:val="both"/>
        <w:rPr>
          <w:rFonts w:ascii="Arial" w:hAnsi="Arial" w:cs="Arial"/>
          <w:b/>
          <w:bCs/>
          <w:iCs/>
          <w:szCs w:val="20"/>
        </w:rPr>
      </w:pPr>
    </w:p>
    <w:p w14:paraId="3B99EC87" w14:textId="77777777" w:rsidR="00282E28" w:rsidRDefault="00576495" w:rsidP="007B701D">
      <w:pPr>
        <w:jc w:val="both"/>
        <w:rPr>
          <w:rFonts w:ascii="Arial" w:hAnsi="Arial" w:cs="Arial"/>
          <w:bCs/>
          <w:iCs/>
          <w:szCs w:val="20"/>
        </w:rPr>
      </w:pPr>
      <w:r w:rsidRPr="003D700B">
        <w:rPr>
          <w:rFonts w:ascii="Arial" w:hAnsi="Arial" w:cs="Arial"/>
          <w:bCs/>
          <w:iCs/>
          <w:szCs w:val="20"/>
        </w:rPr>
        <w:t xml:space="preserve">Los riesgos de corrupción se definen como la posibilidad de que, por acción u omisión, se use el poder para desviar la gestión de lo público hacia un beneficio privado. “Esto implica que las prácticas corruptas son realizadas por actores públicos y/o privados con poder e incidencia en la toma de decisiones y la administración de los bienes públicos” (CONPES </w:t>
      </w:r>
      <w:proofErr w:type="spellStart"/>
      <w:r w:rsidRPr="003D700B">
        <w:rPr>
          <w:rFonts w:ascii="Arial" w:hAnsi="Arial" w:cs="Arial"/>
          <w:bCs/>
          <w:iCs/>
          <w:szCs w:val="20"/>
        </w:rPr>
        <w:t>N°</w:t>
      </w:r>
      <w:proofErr w:type="spellEnd"/>
      <w:r w:rsidRPr="003D700B">
        <w:rPr>
          <w:rFonts w:ascii="Arial" w:hAnsi="Arial" w:cs="Arial"/>
          <w:bCs/>
          <w:iCs/>
          <w:szCs w:val="20"/>
        </w:rPr>
        <w:t xml:space="preserve"> 167 de 2013).</w:t>
      </w:r>
    </w:p>
    <w:p w14:paraId="1B13BFE0" w14:textId="77777777" w:rsidR="003D700B" w:rsidRDefault="003D700B" w:rsidP="007B701D">
      <w:pPr>
        <w:jc w:val="both"/>
        <w:rPr>
          <w:rFonts w:ascii="Arial" w:hAnsi="Arial" w:cs="Arial"/>
          <w:bCs/>
          <w:iCs/>
          <w:szCs w:val="20"/>
        </w:rPr>
      </w:pPr>
    </w:p>
    <w:p w14:paraId="5FB4BD21" w14:textId="77777777" w:rsidR="003D700B" w:rsidRDefault="003D700B" w:rsidP="003D700B">
      <w:pPr>
        <w:jc w:val="both"/>
        <w:rPr>
          <w:rFonts w:ascii="Arial" w:hAnsi="Arial" w:cs="Arial"/>
          <w:bCs/>
          <w:iCs/>
          <w:szCs w:val="20"/>
        </w:rPr>
      </w:pPr>
      <w:r w:rsidRPr="003D700B">
        <w:rPr>
          <w:rFonts w:ascii="Arial" w:hAnsi="Arial" w:cs="Arial"/>
          <w:bCs/>
          <w:iCs/>
          <w:szCs w:val="20"/>
        </w:rPr>
        <w:lastRenderedPageBreak/>
        <w:t>Es necesario que en la descripción del riesgo concurran los componentes de su definición, así:</w:t>
      </w:r>
    </w:p>
    <w:p w14:paraId="33C88324" w14:textId="77777777" w:rsidR="003D700B" w:rsidRPr="003D700B" w:rsidRDefault="003D700B" w:rsidP="003D700B">
      <w:pPr>
        <w:jc w:val="both"/>
        <w:rPr>
          <w:rFonts w:ascii="Arial" w:hAnsi="Arial" w:cs="Arial"/>
          <w:bCs/>
          <w:iCs/>
          <w:szCs w:val="20"/>
        </w:rPr>
      </w:pPr>
    </w:p>
    <w:p w14:paraId="2E5BC1FD" w14:textId="77777777" w:rsidR="003D700B" w:rsidRPr="003D700B" w:rsidRDefault="003D700B" w:rsidP="003D700B">
      <w:pPr>
        <w:jc w:val="both"/>
        <w:rPr>
          <w:rFonts w:ascii="Arial" w:hAnsi="Arial" w:cs="Arial"/>
          <w:b/>
          <w:bCs/>
          <w:i/>
          <w:iCs/>
          <w:szCs w:val="20"/>
        </w:rPr>
      </w:pPr>
      <w:r w:rsidRPr="009D1BE2">
        <w:rPr>
          <w:rFonts w:ascii="Arial" w:hAnsi="Arial" w:cs="Arial"/>
          <w:b/>
          <w:bCs/>
          <w:i/>
          <w:iCs/>
          <w:szCs w:val="20"/>
          <w:u w:val="single"/>
        </w:rPr>
        <w:t>ACCIÓN U OMISIÓN</w:t>
      </w:r>
      <w:r w:rsidRPr="003D700B">
        <w:rPr>
          <w:rFonts w:ascii="Arial" w:hAnsi="Arial" w:cs="Arial"/>
          <w:b/>
          <w:bCs/>
          <w:i/>
          <w:iCs/>
          <w:szCs w:val="20"/>
        </w:rPr>
        <w:t xml:space="preserve"> </w:t>
      </w:r>
      <w:r w:rsidRPr="003D700B">
        <w:rPr>
          <w:rFonts w:ascii="Arial" w:hAnsi="Arial" w:cs="Arial"/>
          <w:b/>
          <w:bCs/>
          <w:i/>
          <w:iCs/>
          <w:color w:val="FF0000"/>
          <w:szCs w:val="20"/>
        </w:rPr>
        <w:t xml:space="preserve">+ </w:t>
      </w:r>
      <w:r w:rsidRPr="003D700B">
        <w:rPr>
          <w:rFonts w:ascii="Arial" w:hAnsi="Arial" w:cs="Arial"/>
          <w:b/>
          <w:bCs/>
          <w:i/>
          <w:iCs/>
          <w:szCs w:val="20"/>
        </w:rPr>
        <w:t xml:space="preserve">USO DEL PODER </w:t>
      </w:r>
      <w:r w:rsidRPr="009D1BE2">
        <w:rPr>
          <w:rFonts w:ascii="Arial" w:hAnsi="Arial" w:cs="Arial"/>
          <w:b/>
          <w:bCs/>
          <w:i/>
          <w:iCs/>
          <w:color w:val="FF0000"/>
          <w:szCs w:val="20"/>
          <w:u w:val="single"/>
        </w:rPr>
        <w:t xml:space="preserve">+ </w:t>
      </w:r>
      <w:r w:rsidRPr="009D1BE2">
        <w:rPr>
          <w:rFonts w:ascii="Arial" w:hAnsi="Arial" w:cs="Arial"/>
          <w:b/>
          <w:bCs/>
          <w:i/>
          <w:iCs/>
          <w:szCs w:val="20"/>
          <w:u w:val="single"/>
        </w:rPr>
        <w:t>DESVIACIÓN DE LA GESTIÓN DE LO PÚBLICO</w:t>
      </w:r>
      <w:r w:rsidRPr="003D700B">
        <w:rPr>
          <w:rFonts w:ascii="Arial" w:hAnsi="Arial" w:cs="Arial"/>
          <w:b/>
          <w:bCs/>
          <w:i/>
          <w:iCs/>
          <w:szCs w:val="20"/>
        </w:rPr>
        <w:t xml:space="preserve"> </w:t>
      </w:r>
      <w:r w:rsidRPr="003D700B">
        <w:rPr>
          <w:rFonts w:ascii="Arial" w:hAnsi="Arial" w:cs="Arial"/>
          <w:b/>
          <w:bCs/>
          <w:i/>
          <w:iCs/>
          <w:color w:val="FF0000"/>
          <w:szCs w:val="20"/>
        </w:rPr>
        <w:t>+</w:t>
      </w:r>
      <w:r w:rsidRPr="003D700B">
        <w:rPr>
          <w:rFonts w:ascii="Arial" w:hAnsi="Arial" w:cs="Arial"/>
          <w:b/>
          <w:bCs/>
          <w:i/>
          <w:iCs/>
          <w:szCs w:val="20"/>
        </w:rPr>
        <w:t xml:space="preserve"> EL BENEFICIO PRIVADO.</w:t>
      </w:r>
    </w:p>
    <w:p w14:paraId="112DCC72" w14:textId="77777777" w:rsidR="003D700B" w:rsidRPr="003D700B" w:rsidRDefault="003D700B" w:rsidP="003D700B">
      <w:pPr>
        <w:jc w:val="both"/>
        <w:rPr>
          <w:rFonts w:ascii="Arial" w:hAnsi="Arial" w:cs="Arial"/>
          <w:bCs/>
          <w:iCs/>
          <w:szCs w:val="20"/>
        </w:rPr>
      </w:pPr>
    </w:p>
    <w:p w14:paraId="2508FA79" w14:textId="77777777" w:rsidR="003D700B" w:rsidRDefault="003D700B" w:rsidP="003D700B">
      <w:pPr>
        <w:jc w:val="both"/>
        <w:rPr>
          <w:rFonts w:ascii="Arial" w:hAnsi="Arial" w:cs="Arial"/>
          <w:bCs/>
          <w:iCs/>
          <w:szCs w:val="20"/>
        </w:rPr>
      </w:pPr>
      <w:r w:rsidRPr="003D700B">
        <w:rPr>
          <w:rFonts w:ascii="Arial" w:hAnsi="Arial" w:cs="Arial"/>
          <w:bCs/>
          <w:iCs/>
          <w:szCs w:val="20"/>
        </w:rPr>
        <w:t xml:space="preserve">Los riesgos de corrupción se establecen sobre </w:t>
      </w:r>
      <w:r w:rsidR="00E16DD5">
        <w:rPr>
          <w:rFonts w:ascii="Arial" w:hAnsi="Arial" w:cs="Arial"/>
          <w:bCs/>
          <w:iCs/>
          <w:szCs w:val="20"/>
        </w:rPr>
        <w:t xml:space="preserve">los </w:t>
      </w:r>
      <w:r w:rsidRPr="003D700B">
        <w:rPr>
          <w:rFonts w:ascii="Arial" w:hAnsi="Arial" w:cs="Arial"/>
          <w:bCs/>
          <w:iCs/>
          <w:szCs w:val="20"/>
        </w:rPr>
        <w:t>procesos</w:t>
      </w:r>
      <w:r w:rsidR="00E16DD5">
        <w:rPr>
          <w:rFonts w:ascii="Arial" w:hAnsi="Arial" w:cs="Arial"/>
          <w:bCs/>
          <w:iCs/>
          <w:szCs w:val="20"/>
        </w:rPr>
        <w:t xml:space="preserve">, es importante que su descripción se efectué de manera clara </w:t>
      </w:r>
      <w:r w:rsidR="00E16DD5" w:rsidRPr="00E16DD5">
        <w:rPr>
          <w:rFonts w:ascii="Arial" w:hAnsi="Arial" w:cs="Arial"/>
          <w:bCs/>
          <w:iCs/>
          <w:szCs w:val="20"/>
        </w:rPr>
        <w:t>y precisa. Su redacción no debe dar lugar a ambigüedades o confusiones con la causa generadora de los mismos.</w:t>
      </w:r>
    </w:p>
    <w:p w14:paraId="647DAB41" w14:textId="77777777" w:rsidR="00BB4EB6" w:rsidRDefault="00BB4EB6" w:rsidP="003D700B">
      <w:pPr>
        <w:jc w:val="both"/>
        <w:rPr>
          <w:rFonts w:ascii="Arial" w:hAnsi="Arial" w:cs="Arial"/>
          <w:bCs/>
          <w:iCs/>
          <w:szCs w:val="20"/>
        </w:rPr>
      </w:pPr>
    </w:p>
    <w:p w14:paraId="441FB867" w14:textId="77777777" w:rsidR="00BB4EB6" w:rsidRDefault="00BB4EB6" w:rsidP="00BB4EB6">
      <w:pPr>
        <w:jc w:val="both"/>
        <w:rPr>
          <w:rFonts w:ascii="Arial" w:hAnsi="Arial" w:cs="Arial"/>
          <w:bCs/>
          <w:iCs/>
          <w:szCs w:val="20"/>
        </w:rPr>
      </w:pPr>
      <w:r>
        <w:rPr>
          <w:rFonts w:ascii="Arial" w:hAnsi="Arial" w:cs="Arial"/>
          <w:bCs/>
          <w:iCs/>
          <w:szCs w:val="20"/>
        </w:rPr>
        <w:t xml:space="preserve">Con el fin de facilitar </w:t>
      </w:r>
      <w:r w:rsidRPr="00BB4EB6">
        <w:rPr>
          <w:rFonts w:ascii="Arial" w:hAnsi="Arial" w:cs="Arial"/>
          <w:bCs/>
          <w:iCs/>
          <w:szCs w:val="20"/>
        </w:rPr>
        <w:t>la identificación de estos riesgos y evitar confusiones con los</w:t>
      </w:r>
      <w:r>
        <w:rPr>
          <w:rFonts w:ascii="Arial" w:hAnsi="Arial" w:cs="Arial"/>
          <w:bCs/>
          <w:iCs/>
          <w:szCs w:val="20"/>
        </w:rPr>
        <w:t xml:space="preserve"> </w:t>
      </w:r>
      <w:r w:rsidRPr="00BB4EB6">
        <w:rPr>
          <w:rFonts w:ascii="Arial" w:hAnsi="Arial" w:cs="Arial"/>
          <w:bCs/>
          <w:iCs/>
          <w:szCs w:val="20"/>
        </w:rPr>
        <w:t>riesgos de gestión, debe realizar el uso de la matriz de definición de riesgos de corrupción que incluya todos los componentes de su definición.</w:t>
      </w:r>
    </w:p>
    <w:p w14:paraId="0FF20E74" w14:textId="77777777" w:rsidR="00923337" w:rsidRPr="00BB4EB6" w:rsidRDefault="00923337" w:rsidP="00BB4EB6">
      <w:pPr>
        <w:jc w:val="both"/>
        <w:rPr>
          <w:rFonts w:ascii="Arial" w:hAnsi="Arial" w:cs="Arial"/>
          <w:bCs/>
          <w:iCs/>
          <w:szCs w:val="20"/>
        </w:rPr>
      </w:pPr>
    </w:p>
    <w:p w14:paraId="5421331C" w14:textId="77777777" w:rsidR="00CB2810" w:rsidRDefault="00BB4EB6" w:rsidP="00BB4EB6">
      <w:pPr>
        <w:jc w:val="both"/>
        <w:rPr>
          <w:rFonts w:ascii="Arial" w:hAnsi="Arial" w:cs="Arial"/>
          <w:bCs/>
          <w:iCs/>
          <w:szCs w:val="20"/>
        </w:rPr>
      </w:pPr>
      <w:r w:rsidRPr="00BB4EB6">
        <w:rPr>
          <w:rFonts w:ascii="Arial" w:hAnsi="Arial" w:cs="Arial"/>
          <w:bCs/>
          <w:iCs/>
          <w:szCs w:val="20"/>
        </w:rPr>
        <w:t>La siguiente matriz permite marcar con una "X" en la descripción del riesgo en cada casilla correspondiente para identificar claramente un riesgo de corrupción:</w:t>
      </w:r>
    </w:p>
    <w:p w14:paraId="18B29124" w14:textId="77777777" w:rsidR="00C72C70" w:rsidRDefault="00C72C70" w:rsidP="00C72C70">
      <w:pPr>
        <w:jc w:val="both"/>
        <w:rPr>
          <w:rFonts w:ascii="Arial" w:hAnsi="Arial" w:cs="Arial"/>
          <w:b/>
          <w:bCs/>
          <w:iCs/>
          <w:sz w:val="22"/>
          <w:szCs w:val="20"/>
        </w:rPr>
      </w:pPr>
    </w:p>
    <w:p w14:paraId="1576CEFF" w14:textId="77777777" w:rsidR="00CB2810" w:rsidRDefault="00C72C70" w:rsidP="00C72C70">
      <w:pPr>
        <w:jc w:val="center"/>
        <w:rPr>
          <w:rFonts w:ascii="Arial" w:hAnsi="Arial" w:cs="Arial"/>
          <w:bCs/>
          <w:iCs/>
          <w:szCs w:val="20"/>
        </w:rPr>
      </w:pPr>
      <w:r>
        <w:rPr>
          <w:rFonts w:ascii="Arial" w:hAnsi="Arial" w:cs="Arial"/>
          <w:b/>
          <w:bCs/>
          <w:i/>
          <w:iCs/>
          <w:sz w:val="22"/>
          <w:szCs w:val="20"/>
        </w:rPr>
        <w:t xml:space="preserve">Tabla 8. </w:t>
      </w:r>
      <w:r w:rsidRPr="00C72C70">
        <w:rPr>
          <w:rFonts w:ascii="Arial" w:hAnsi="Arial" w:cs="Arial"/>
          <w:b/>
          <w:bCs/>
          <w:i/>
          <w:iCs/>
          <w:sz w:val="22"/>
          <w:szCs w:val="20"/>
        </w:rPr>
        <w:t>Matriz definición del riesgo de corrupción.</w:t>
      </w:r>
    </w:p>
    <w:tbl>
      <w:tblPr>
        <w:tblStyle w:val="Tablaconcuadrcula4-nfasis2"/>
        <w:tblW w:w="0" w:type="auto"/>
        <w:tblLook w:val="04A0" w:firstRow="1" w:lastRow="0" w:firstColumn="1" w:lastColumn="0" w:noHBand="0" w:noVBand="1"/>
      </w:tblPr>
      <w:tblGrid>
        <w:gridCol w:w="3416"/>
        <w:gridCol w:w="1467"/>
        <w:gridCol w:w="1356"/>
        <w:gridCol w:w="1411"/>
        <w:gridCol w:w="1178"/>
      </w:tblGrid>
      <w:tr w:rsidR="00C72C70" w14:paraId="51899D97" w14:textId="77777777" w:rsidTr="00C72C70">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8828" w:type="dxa"/>
            <w:gridSpan w:val="5"/>
          </w:tcPr>
          <w:p w14:paraId="09EFD9F7" w14:textId="77777777" w:rsidR="00C72C70" w:rsidRPr="00C72C70" w:rsidRDefault="00C72C70" w:rsidP="00C72C70">
            <w:pPr>
              <w:pStyle w:val="Default"/>
              <w:jc w:val="center"/>
              <w:rPr>
                <w:sz w:val="23"/>
                <w:szCs w:val="23"/>
              </w:rPr>
            </w:pPr>
            <w:r>
              <w:rPr>
                <w:sz w:val="23"/>
                <w:szCs w:val="23"/>
              </w:rPr>
              <w:t>MATRIZ: DEFINICIÓN DEL RIESGO DE CORRUPCIÓN</w:t>
            </w:r>
          </w:p>
        </w:tc>
      </w:tr>
      <w:tr w:rsidR="00C72C70" w14:paraId="087828CF" w14:textId="77777777" w:rsidTr="00C72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6" w:type="dxa"/>
          </w:tcPr>
          <w:p w14:paraId="276F80ED" w14:textId="77777777" w:rsidR="00C72C70" w:rsidRDefault="00C72C70" w:rsidP="00C72C70">
            <w:pPr>
              <w:pStyle w:val="Default"/>
              <w:jc w:val="both"/>
              <w:rPr>
                <w:sz w:val="23"/>
                <w:szCs w:val="23"/>
              </w:rPr>
            </w:pPr>
            <w:r>
              <w:rPr>
                <w:sz w:val="23"/>
                <w:szCs w:val="23"/>
              </w:rPr>
              <w:t xml:space="preserve">MATRIZ: DEFINICIÓN DEL RIESGO DE CORRUPCIÓN </w:t>
            </w:r>
          </w:p>
          <w:p w14:paraId="7BB1BA1E" w14:textId="77777777" w:rsidR="00C72C70" w:rsidRDefault="00C72C70" w:rsidP="00BB4EB6">
            <w:pPr>
              <w:jc w:val="both"/>
              <w:rPr>
                <w:rFonts w:ascii="Arial" w:hAnsi="Arial" w:cs="Arial"/>
                <w:bCs w:val="0"/>
                <w:iCs/>
                <w:szCs w:val="20"/>
              </w:rPr>
            </w:pPr>
          </w:p>
        </w:tc>
        <w:tc>
          <w:tcPr>
            <w:tcW w:w="1467" w:type="dxa"/>
          </w:tcPr>
          <w:p w14:paraId="6C3E0FAD" w14:textId="77777777" w:rsidR="00C72C70" w:rsidRDefault="00C72C70" w:rsidP="00BB4EB6">
            <w:pPr>
              <w:jc w:val="both"/>
              <w:cnfStyle w:val="000000100000" w:firstRow="0" w:lastRow="0" w:firstColumn="0" w:lastColumn="0" w:oddVBand="0" w:evenVBand="0" w:oddHBand="1" w:evenHBand="0" w:firstRowFirstColumn="0" w:firstRowLastColumn="0" w:lastRowFirstColumn="0" w:lastRowLastColumn="0"/>
              <w:rPr>
                <w:rFonts w:ascii="Arial" w:hAnsi="Arial" w:cs="Arial"/>
                <w:bCs/>
                <w:iCs/>
                <w:szCs w:val="20"/>
              </w:rPr>
            </w:pPr>
            <w:r w:rsidRPr="00C72C70">
              <w:rPr>
                <w:rFonts w:ascii="Arial" w:eastAsiaTheme="minorHAnsi" w:hAnsi="Arial" w:cs="Arial"/>
                <w:color w:val="000000"/>
                <w:sz w:val="23"/>
                <w:szCs w:val="23"/>
                <w:lang w:eastAsia="en-US"/>
              </w:rPr>
              <w:t>Acción u omisión</w:t>
            </w:r>
          </w:p>
        </w:tc>
        <w:tc>
          <w:tcPr>
            <w:tcW w:w="1356" w:type="dxa"/>
          </w:tcPr>
          <w:p w14:paraId="23EC4694" w14:textId="77777777" w:rsidR="00C72C70" w:rsidRDefault="00C72C70" w:rsidP="00BB4EB6">
            <w:pPr>
              <w:jc w:val="both"/>
              <w:cnfStyle w:val="000000100000" w:firstRow="0" w:lastRow="0" w:firstColumn="0" w:lastColumn="0" w:oddVBand="0" w:evenVBand="0" w:oddHBand="1" w:evenHBand="0" w:firstRowFirstColumn="0" w:firstRowLastColumn="0" w:lastRowFirstColumn="0" w:lastRowLastColumn="0"/>
              <w:rPr>
                <w:rFonts w:ascii="Arial" w:hAnsi="Arial" w:cs="Arial"/>
                <w:bCs/>
                <w:iCs/>
                <w:szCs w:val="20"/>
              </w:rPr>
            </w:pPr>
            <w:r w:rsidRPr="00C72C70">
              <w:rPr>
                <w:rFonts w:ascii="Arial" w:eastAsiaTheme="minorHAnsi" w:hAnsi="Arial" w:cs="Arial"/>
                <w:color w:val="000000"/>
                <w:sz w:val="23"/>
                <w:szCs w:val="23"/>
                <w:lang w:eastAsia="en-US"/>
              </w:rPr>
              <w:t>Uso del Poder</w:t>
            </w:r>
          </w:p>
        </w:tc>
        <w:tc>
          <w:tcPr>
            <w:tcW w:w="1411" w:type="dxa"/>
          </w:tcPr>
          <w:p w14:paraId="3A5C5071" w14:textId="77777777" w:rsidR="00C72C70" w:rsidRPr="00C72C70" w:rsidRDefault="00C72C70" w:rsidP="00BB4EB6">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3"/>
                <w:szCs w:val="23"/>
                <w:lang w:eastAsia="en-US"/>
              </w:rPr>
            </w:pPr>
            <w:r w:rsidRPr="00C72C70">
              <w:rPr>
                <w:rFonts w:ascii="Arial" w:eastAsiaTheme="minorHAnsi" w:hAnsi="Arial" w:cs="Arial"/>
                <w:color w:val="000000"/>
                <w:sz w:val="23"/>
                <w:szCs w:val="23"/>
                <w:lang w:eastAsia="en-US"/>
              </w:rPr>
              <w:t>Desviar la Gestión de lo Público</w:t>
            </w:r>
          </w:p>
        </w:tc>
        <w:tc>
          <w:tcPr>
            <w:tcW w:w="1178" w:type="dxa"/>
          </w:tcPr>
          <w:p w14:paraId="0286CD21" w14:textId="77777777" w:rsidR="00C72C70" w:rsidRDefault="00C72C70" w:rsidP="00BB4EB6">
            <w:pPr>
              <w:jc w:val="both"/>
              <w:cnfStyle w:val="000000100000" w:firstRow="0" w:lastRow="0" w:firstColumn="0" w:lastColumn="0" w:oddVBand="0" w:evenVBand="0" w:oddHBand="1" w:evenHBand="0" w:firstRowFirstColumn="0" w:firstRowLastColumn="0" w:lastRowFirstColumn="0" w:lastRowLastColumn="0"/>
              <w:rPr>
                <w:rFonts w:ascii="Arial" w:hAnsi="Arial" w:cs="Arial"/>
                <w:bCs/>
                <w:iCs/>
                <w:szCs w:val="20"/>
              </w:rPr>
            </w:pPr>
            <w:r w:rsidRPr="00C72C70">
              <w:rPr>
                <w:rFonts w:ascii="Arial" w:eastAsiaTheme="minorHAnsi" w:hAnsi="Arial" w:cs="Arial"/>
                <w:color w:val="000000"/>
                <w:sz w:val="23"/>
                <w:szCs w:val="23"/>
                <w:lang w:eastAsia="en-US"/>
              </w:rPr>
              <w:t>Beneficio Privado</w:t>
            </w:r>
          </w:p>
        </w:tc>
      </w:tr>
      <w:tr w:rsidR="00C72C70" w14:paraId="16580F3E" w14:textId="77777777" w:rsidTr="00C72C70">
        <w:tc>
          <w:tcPr>
            <w:cnfStyle w:val="001000000000" w:firstRow="0" w:lastRow="0" w:firstColumn="1" w:lastColumn="0" w:oddVBand="0" w:evenVBand="0" w:oddHBand="0" w:evenHBand="0" w:firstRowFirstColumn="0" w:firstRowLastColumn="0" w:lastRowFirstColumn="0" w:lastRowLastColumn="0"/>
            <w:tcW w:w="3416" w:type="dxa"/>
          </w:tcPr>
          <w:p w14:paraId="04C23B10" w14:textId="77777777" w:rsidR="00C72C70" w:rsidRPr="00C72C70" w:rsidRDefault="00C72C70" w:rsidP="00BB4EB6">
            <w:pPr>
              <w:jc w:val="both"/>
              <w:rPr>
                <w:rFonts w:ascii="Arial" w:hAnsi="Arial" w:cs="Arial"/>
                <w:b w:val="0"/>
                <w:bCs w:val="0"/>
                <w:iCs/>
                <w:szCs w:val="20"/>
              </w:rPr>
            </w:pPr>
            <w:r w:rsidRPr="00C72C70">
              <w:rPr>
                <w:rFonts w:ascii="Arial" w:hAnsi="Arial" w:cs="Arial"/>
                <w:b w:val="0"/>
                <w:bCs w:val="0"/>
                <w:iCs/>
                <w:szCs w:val="20"/>
              </w:rPr>
              <w:t xml:space="preserve">Posibilidad de </w:t>
            </w:r>
            <w:r w:rsidRPr="00C72C70">
              <w:rPr>
                <w:rFonts w:ascii="Arial" w:hAnsi="Arial" w:cs="Arial"/>
                <w:b w:val="0"/>
                <w:iCs/>
                <w:szCs w:val="20"/>
              </w:rPr>
              <w:t>Favorecimiento a un tercero en el reconocimiento de clubes deportivos, clubes promotores y clubes pertenecientes a entidades no deportistas sin el cumplimiento de requisitos de ley y/o de las políticas misionales de la entidad.</w:t>
            </w:r>
          </w:p>
        </w:tc>
        <w:tc>
          <w:tcPr>
            <w:tcW w:w="1467" w:type="dxa"/>
          </w:tcPr>
          <w:p w14:paraId="2A607F37" w14:textId="77777777" w:rsidR="00C72C70" w:rsidRDefault="00C72C70" w:rsidP="00BB4EB6">
            <w:pPr>
              <w:jc w:val="both"/>
              <w:cnfStyle w:val="000000000000" w:firstRow="0" w:lastRow="0" w:firstColumn="0" w:lastColumn="0" w:oddVBand="0" w:evenVBand="0" w:oddHBand="0" w:evenHBand="0" w:firstRowFirstColumn="0" w:firstRowLastColumn="0" w:lastRowFirstColumn="0" w:lastRowLastColumn="0"/>
              <w:rPr>
                <w:rFonts w:ascii="Arial" w:hAnsi="Arial" w:cs="Arial"/>
                <w:bCs/>
                <w:iCs/>
                <w:szCs w:val="20"/>
              </w:rPr>
            </w:pPr>
          </w:p>
          <w:p w14:paraId="52FD2438" w14:textId="77777777" w:rsidR="00C72C70" w:rsidRDefault="00C72C70" w:rsidP="00BB4EB6">
            <w:pPr>
              <w:jc w:val="both"/>
              <w:cnfStyle w:val="000000000000" w:firstRow="0" w:lastRow="0" w:firstColumn="0" w:lastColumn="0" w:oddVBand="0" w:evenVBand="0" w:oddHBand="0" w:evenHBand="0" w:firstRowFirstColumn="0" w:firstRowLastColumn="0" w:lastRowFirstColumn="0" w:lastRowLastColumn="0"/>
              <w:rPr>
                <w:rFonts w:ascii="Arial" w:hAnsi="Arial" w:cs="Arial"/>
                <w:bCs/>
                <w:iCs/>
                <w:szCs w:val="20"/>
              </w:rPr>
            </w:pPr>
          </w:p>
          <w:p w14:paraId="546356FA" w14:textId="77777777" w:rsidR="00C72C70" w:rsidRDefault="00C72C70" w:rsidP="00BB4EB6">
            <w:pPr>
              <w:jc w:val="both"/>
              <w:cnfStyle w:val="000000000000" w:firstRow="0" w:lastRow="0" w:firstColumn="0" w:lastColumn="0" w:oddVBand="0" w:evenVBand="0" w:oddHBand="0" w:evenHBand="0" w:firstRowFirstColumn="0" w:firstRowLastColumn="0" w:lastRowFirstColumn="0" w:lastRowLastColumn="0"/>
              <w:rPr>
                <w:rFonts w:ascii="Arial" w:hAnsi="Arial" w:cs="Arial"/>
                <w:bCs/>
                <w:iCs/>
                <w:szCs w:val="20"/>
              </w:rPr>
            </w:pPr>
          </w:p>
          <w:p w14:paraId="020C9E79" w14:textId="77777777" w:rsidR="00C72C70" w:rsidRDefault="00C72C70" w:rsidP="00C72C70">
            <w:pPr>
              <w:jc w:val="center"/>
              <w:cnfStyle w:val="000000000000" w:firstRow="0" w:lastRow="0" w:firstColumn="0" w:lastColumn="0" w:oddVBand="0" w:evenVBand="0" w:oddHBand="0" w:evenHBand="0" w:firstRowFirstColumn="0" w:firstRowLastColumn="0" w:lastRowFirstColumn="0" w:lastRowLastColumn="0"/>
              <w:rPr>
                <w:rFonts w:ascii="Arial" w:hAnsi="Arial" w:cs="Arial"/>
                <w:bCs/>
                <w:iCs/>
                <w:szCs w:val="20"/>
              </w:rPr>
            </w:pPr>
            <w:r>
              <w:rPr>
                <w:rFonts w:ascii="Arial" w:hAnsi="Arial" w:cs="Arial"/>
                <w:bCs/>
                <w:iCs/>
                <w:szCs w:val="20"/>
              </w:rPr>
              <w:t>X</w:t>
            </w:r>
          </w:p>
        </w:tc>
        <w:tc>
          <w:tcPr>
            <w:tcW w:w="1356" w:type="dxa"/>
          </w:tcPr>
          <w:p w14:paraId="39283FC8" w14:textId="77777777" w:rsidR="00C72C70" w:rsidRDefault="00C72C70" w:rsidP="00BB4EB6">
            <w:pPr>
              <w:jc w:val="both"/>
              <w:cnfStyle w:val="000000000000" w:firstRow="0" w:lastRow="0" w:firstColumn="0" w:lastColumn="0" w:oddVBand="0" w:evenVBand="0" w:oddHBand="0" w:evenHBand="0" w:firstRowFirstColumn="0" w:firstRowLastColumn="0" w:lastRowFirstColumn="0" w:lastRowLastColumn="0"/>
              <w:rPr>
                <w:rFonts w:ascii="Arial" w:hAnsi="Arial" w:cs="Arial"/>
                <w:bCs/>
                <w:iCs/>
                <w:szCs w:val="20"/>
              </w:rPr>
            </w:pPr>
          </w:p>
          <w:p w14:paraId="58239B7F" w14:textId="77777777" w:rsidR="00C72C70" w:rsidRPr="00C72C70" w:rsidRDefault="00C72C70" w:rsidP="00C72C70">
            <w:pPr>
              <w:cnfStyle w:val="000000000000" w:firstRow="0" w:lastRow="0" w:firstColumn="0" w:lastColumn="0" w:oddVBand="0" w:evenVBand="0" w:oddHBand="0" w:evenHBand="0" w:firstRowFirstColumn="0" w:firstRowLastColumn="0" w:lastRowFirstColumn="0" w:lastRowLastColumn="0"/>
              <w:rPr>
                <w:rFonts w:ascii="Arial" w:hAnsi="Arial" w:cs="Arial"/>
                <w:szCs w:val="20"/>
              </w:rPr>
            </w:pPr>
          </w:p>
          <w:p w14:paraId="69113EAF" w14:textId="77777777" w:rsidR="00C72C70" w:rsidRDefault="00C72C70" w:rsidP="00C72C70">
            <w:pPr>
              <w:cnfStyle w:val="000000000000" w:firstRow="0" w:lastRow="0" w:firstColumn="0" w:lastColumn="0" w:oddVBand="0" w:evenVBand="0" w:oddHBand="0" w:evenHBand="0" w:firstRowFirstColumn="0" w:firstRowLastColumn="0" w:lastRowFirstColumn="0" w:lastRowLastColumn="0"/>
              <w:rPr>
                <w:rFonts w:ascii="Arial" w:hAnsi="Arial" w:cs="Arial"/>
                <w:szCs w:val="20"/>
              </w:rPr>
            </w:pPr>
          </w:p>
          <w:p w14:paraId="559EC0D3" w14:textId="77777777" w:rsidR="00C72C70" w:rsidRPr="00C72C70" w:rsidRDefault="00C72C70" w:rsidP="00C72C70">
            <w:pPr>
              <w:jc w:val="center"/>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Pr>
                <w:rFonts w:ascii="Arial" w:hAnsi="Arial" w:cs="Arial"/>
                <w:szCs w:val="20"/>
              </w:rPr>
              <w:t>X</w:t>
            </w:r>
          </w:p>
        </w:tc>
        <w:tc>
          <w:tcPr>
            <w:tcW w:w="1411" w:type="dxa"/>
          </w:tcPr>
          <w:p w14:paraId="46584527" w14:textId="77777777" w:rsidR="00C72C70" w:rsidRDefault="00C72C70" w:rsidP="00C72C70">
            <w:pPr>
              <w:jc w:val="center"/>
              <w:cnfStyle w:val="000000000000" w:firstRow="0" w:lastRow="0" w:firstColumn="0" w:lastColumn="0" w:oddVBand="0" w:evenVBand="0" w:oddHBand="0" w:evenHBand="0" w:firstRowFirstColumn="0" w:firstRowLastColumn="0" w:lastRowFirstColumn="0" w:lastRowLastColumn="0"/>
              <w:rPr>
                <w:rFonts w:ascii="Arial" w:hAnsi="Arial" w:cs="Arial"/>
                <w:bCs/>
                <w:iCs/>
                <w:szCs w:val="20"/>
              </w:rPr>
            </w:pPr>
          </w:p>
          <w:p w14:paraId="4361D597" w14:textId="77777777" w:rsidR="00C72C70" w:rsidRDefault="00C72C70" w:rsidP="00C72C70">
            <w:pPr>
              <w:jc w:val="center"/>
              <w:cnfStyle w:val="000000000000" w:firstRow="0" w:lastRow="0" w:firstColumn="0" w:lastColumn="0" w:oddVBand="0" w:evenVBand="0" w:oddHBand="0" w:evenHBand="0" w:firstRowFirstColumn="0" w:firstRowLastColumn="0" w:lastRowFirstColumn="0" w:lastRowLastColumn="0"/>
              <w:rPr>
                <w:rFonts w:ascii="Arial" w:hAnsi="Arial" w:cs="Arial"/>
                <w:bCs/>
                <w:iCs/>
                <w:szCs w:val="20"/>
              </w:rPr>
            </w:pPr>
          </w:p>
          <w:p w14:paraId="1B4BD554" w14:textId="77777777" w:rsidR="00C72C70" w:rsidRDefault="00C72C70" w:rsidP="00C72C70">
            <w:pPr>
              <w:jc w:val="center"/>
              <w:cnfStyle w:val="000000000000" w:firstRow="0" w:lastRow="0" w:firstColumn="0" w:lastColumn="0" w:oddVBand="0" w:evenVBand="0" w:oddHBand="0" w:evenHBand="0" w:firstRowFirstColumn="0" w:firstRowLastColumn="0" w:lastRowFirstColumn="0" w:lastRowLastColumn="0"/>
              <w:rPr>
                <w:rFonts w:ascii="Arial" w:hAnsi="Arial" w:cs="Arial"/>
                <w:bCs/>
                <w:iCs/>
                <w:szCs w:val="20"/>
              </w:rPr>
            </w:pPr>
          </w:p>
          <w:p w14:paraId="4743B854" w14:textId="77777777" w:rsidR="00C72C70" w:rsidRDefault="00C72C70" w:rsidP="00C72C70">
            <w:pPr>
              <w:jc w:val="center"/>
              <w:cnfStyle w:val="000000000000" w:firstRow="0" w:lastRow="0" w:firstColumn="0" w:lastColumn="0" w:oddVBand="0" w:evenVBand="0" w:oddHBand="0" w:evenHBand="0" w:firstRowFirstColumn="0" w:firstRowLastColumn="0" w:lastRowFirstColumn="0" w:lastRowLastColumn="0"/>
              <w:rPr>
                <w:rFonts w:ascii="Arial" w:hAnsi="Arial" w:cs="Arial"/>
                <w:bCs/>
                <w:iCs/>
                <w:szCs w:val="20"/>
              </w:rPr>
            </w:pPr>
            <w:r>
              <w:rPr>
                <w:rFonts w:ascii="Arial" w:hAnsi="Arial" w:cs="Arial"/>
                <w:bCs/>
                <w:iCs/>
                <w:szCs w:val="20"/>
              </w:rPr>
              <w:t>X</w:t>
            </w:r>
          </w:p>
        </w:tc>
        <w:tc>
          <w:tcPr>
            <w:tcW w:w="1178" w:type="dxa"/>
          </w:tcPr>
          <w:p w14:paraId="0C034CEE" w14:textId="77777777" w:rsidR="00C72C70" w:rsidRDefault="00C72C70" w:rsidP="00BB4EB6">
            <w:pPr>
              <w:jc w:val="both"/>
              <w:cnfStyle w:val="000000000000" w:firstRow="0" w:lastRow="0" w:firstColumn="0" w:lastColumn="0" w:oddVBand="0" w:evenVBand="0" w:oddHBand="0" w:evenHBand="0" w:firstRowFirstColumn="0" w:firstRowLastColumn="0" w:lastRowFirstColumn="0" w:lastRowLastColumn="0"/>
              <w:rPr>
                <w:rFonts w:ascii="Arial" w:hAnsi="Arial" w:cs="Arial"/>
                <w:bCs/>
                <w:iCs/>
                <w:szCs w:val="20"/>
              </w:rPr>
            </w:pPr>
          </w:p>
          <w:p w14:paraId="75AAF4D7" w14:textId="77777777" w:rsidR="00C72C70" w:rsidRDefault="00C72C70" w:rsidP="00BB4EB6">
            <w:pPr>
              <w:jc w:val="both"/>
              <w:cnfStyle w:val="000000000000" w:firstRow="0" w:lastRow="0" w:firstColumn="0" w:lastColumn="0" w:oddVBand="0" w:evenVBand="0" w:oddHBand="0" w:evenHBand="0" w:firstRowFirstColumn="0" w:firstRowLastColumn="0" w:lastRowFirstColumn="0" w:lastRowLastColumn="0"/>
              <w:rPr>
                <w:rFonts w:ascii="Arial" w:hAnsi="Arial" w:cs="Arial"/>
                <w:bCs/>
                <w:iCs/>
                <w:szCs w:val="20"/>
              </w:rPr>
            </w:pPr>
          </w:p>
          <w:p w14:paraId="3A7FC6A7" w14:textId="77777777" w:rsidR="00C72C70" w:rsidRDefault="00C72C70" w:rsidP="00BB4EB6">
            <w:pPr>
              <w:jc w:val="both"/>
              <w:cnfStyle w:val="000000000000" w:firstRow="0" w:lastRow="0" w:firstColumn="0" w:lastColumn="0" w:oddVBand="0" w:evenVBand="0" w:oddHBand="0" w:evenHBand="0" w:firstRowFirstColumn="0" w:firstRowLastColumn="0" w:lastRowFirstColumn="0" w:lastRowLastColumn="0"/>
              <w:rPr>
                <w:rFonts w:ascii="Arial" w:hAnsi="Arial" w:cs="Arial"/>
                <w:bCs/>
                <w:iCs/>
                <w:szCs w:val="20"/>
              </w:rPr>
            </w:pPr>
          </w:p>
          <w:p w14:paraId="52F4D9E5" w14:textId="77777777" w:rsidR="00C72C70" w:rsidRDefault="00C72C70" w:rsidP="00C72C70">
            <w:pPr>
              <w:jc w:val="center"/>
              <w:cnfStyle w:val="000000000000" w:firstRow="0" w:lastRow="0" w:firstColumn="0" w:lastColumn="0" w:oddVBand="0" w:evenVBand="0" w:oddHBand="0" w:evenHBand="0" w:firstRowFirstColumn="0" w:firstRowLastColumn="0" w:lastRowFirstColumn="0" w:lastRowLastColumn="0"/>
              <w:rPr>
                <w:rFonts w:ascii="Arial" w:hAnsi="Arial" w:cs="Arial"/>
                <w:bCs/>
                <w:iCs/>
                <w:szCs w:val="20"/>
              </w:rPr>
            </w:pPr>
            <w:r>
              <w:rPr>
                <w:rFonts w:ascii="Arial" w:hAnsi="Arial" w:cs="Arial"/>
                <w:bCs/>
                <w:iCs/>
                <w:szCs w:val="20"/>
              </w:rPr>
              <w:t>X</w:t>
            </w:r>
          </w:p>
        </w:tc>
      </w:tr>
    </w:tbl>
    <w:p w14:paraId="4B4D8A53" w14:textId="77777777" w:rsidR="006C34BB" w:rsidRDefault="006C34BB" w:rsidP="006C34BB">
      <w:pPr>
        <w:jc w:val="center"/>
        <w:rPr>
          <w:b/>
          <w:bCs/>
          <w:i/>
          <w:iCs/>
          <w:sz w:val="20"/>
          <w:szCs w:val="20"/>
        </w:rPr>
      </w:pPr>
      <w:r>
        <w:rPr>
          <w:b/>
          <w:bCs/>
          <w:i/>
          <w:iCs/>
          <w:sz w:val="20"/>
          <w:szCs w:val="20"/>
        </w:rPr>
        <w:t>Fuente: Guía Para La Administración del Riesgo y el Diseño de Controles en entidades Públicas-2022</w:t>
      </w:r>
    </w:p>
    <w:p w14:paraId="78C072F5" w14:textId="77777777" w:rsidR="001F0441" w:rsidRDefault="001F0441" w:rsidP="00B848D0">
      <w:pPr>
        <w:jc w:val="both"/>
        <w:rPr>
          <w:rFonts w:ascii="Arial" w:hAnsi="Arial" w:cs="Arial"/>
          <w:b/>
          <w:bCs/>
          <w:iCs/>
          <w:szCs w:val="20"/>
        </w:rPr>
      </w:pPr>
    </w:p>
    <w:p w14:paraId="0A0714EC" w14:textId="77777777" w:rsidR="006C34BB" w:rsidRDefault="006C34BB" w:rsidP="00B848D0">
      <w:pPr>
        <w:jc w:val="both"/>
        <w:rPr>
          <w:rFonts w:ascii="Arial" w:hAnsi="Arial" w:cs="Arial"/>
          <w:b/>
          <w:bCs/>
          <w:iCs/>
          <w:szCs w:val="20"/>
        </w:rPr>
      </w:pPr>
    </w:p>
    <w:p w14:paraId="4CBA5536" w14:textId="77777777" w:rsidR="006C34BB" w:rsidRDefault="006C34BB" w:rsidP="00B848D0">
      <w:pPr>
        <w:jc w:val="both"/>
        <w:rPr>
          <w:rFonts w:ascii="Arial" w:hAnsi="Arial" w:cs="Arial"/>
          <w:b/>
          <w:bCs/>
          <w:iCs/>
          <w:szCs w:val="20"/>
        </w:rPr>
      </w:pPr>
    </w:p>
    <w:p w14:paraId="2363CA4B" w14:textId="77777777" w:rsidR="006C34BB" w:rsidRDefault="006C34BB" w:rsidP="00B848D0">
      <w:pPr>
        <w:jc w:val="both"/>
        <w:rPr>
          <w:rFonts w:ascii="Arial" w:hAnsi="Arial" w:cs="Arial"/>
          <w:b/>
          <w:bCs/>
          <w:iCs/>
          <w:szCs w:val="20"/>
        </w:rPr>
      </w:pPr>
    </w:p>
    <w:p w14:paraId="46545246" w14:textId="77777777" w:rsidR="006C34BB" w:rsidRDefault="006C34BB" w:rsidP="00B848D0">
      <w:pPr>
        <w:jc w:val="both"/>
        <w:rPr>
          <w:rFonts w:ascii="Arial" w:hAnsi="Arial" w:cs="Arial"/>
          <w:b/>
          <w:bCs/>
          <w:iCs/>
          <w:szCs w:val="20"/>
        </w:rPr>
      </w:pPr>
    </w:p>
    <w:p w14:paraId="2BE515A8" w14:textId="77777777" w:rsidR="001F0441" w:rsidRDefault="001F0441" w:rsidP="00B848D0">
      <w:pPr>
        <w:jc w:val="both"/>
        <w:rPr>
          <w:rFonts w:ascii="Arial" w:hAnsi="Arial" w:cs="Arial"/>
          <w:b/>
          <w:bCs/>
          <w:iCs/>
          <w:szCs w:val="20"/>
        </w:rPr>
      </w:pPr>
      <w:r>
        <w:rPr>
          <w:rFonts w:ascii="Arial" w:hAnsi="Arial" w:cs="Arial"/>
          <w:b/>
          <w:bCs/>
          <w:iCs/>
          <w:szCs w:val="20"/>
        </w:rPr>
        <w:t>C</w:t>
      </w:r>
      <w:r w:rsidRPr="001F0441">
        <w:rPr>
          <w:rFonts w:ascii="Arial" w:hAnsi="Arial" w:cs="Arial"/>
          <w:b/>
          <w:bCs/>
          <w:iCs/>
          <w:szCs w:val="20"/>
        </w:rPr>
        <w:t>riterios para determinar el nivel de probabilidad para los riesgos de corrupción:</w:t>
      </w:r>
    </w:p>
    <w:p w14:paraId="0E7C99C9" w14:textId="77777777" w:rsidR="00DA0B65" w:rsidRDefault="00DA0B65" w:rsidP="00B848D0">
      <w:pPr>
        <w:jc w:val="both"/>
        <w:rPr>
          <w:rFonts w:ascii="Arial" w:hAnsi="Arial" w:cs="Arial"/>
          <w:b/>
          <w:bCs/>
          <w:iCs/>
          <w:szCs w:val="20"/>
        </w:rPr>
      </w:pPr>
    </w:p>
    <w:p w14:paraId="5D247FFF" w14:textId="77777777" w:rsidR="003D1365" w:rsidRDefault="00DA0B65" w:rsidP="00B848D0">
      <w:pPr>
        <w:jc w:val="both"/>
        <w:rPr>
          <w:rFonts w:ascii="Arial" w:hAnsi="Arial" w:cs="Arial"/>
          <w:bCs/>
          <w:iCs/>
          <w:szCs w:val="20"/>
        </w:rPr>
      </w:pPr>
      <w:r w:rsidRPr="00DA0B65">
        <w:rPr>
          <w:rFonts w:ascii="Arial" w:hAnsi="Arial" w:cs="Arial"/>
          <w:bCs/>
          <w:iCs/>
          <w:szCs w:val="20"/>
        </w:rPr>
        <w:t xml:space="preserve">La factibilidad se enfoca en analizar la presencia de factores internos y externos que puedan propiciar la ocurrencia del riesgo, aunque aún no se haya presentado. </w:t>
      </w:r>
      <w:r>
        <w:rPr>
          <w:rFonts w:ascii="Arial" w:hAnsi="Arial" w:cs="Arial"/>
          <w:bCs/>
          <w:iCs/>
          <w:szCs w:val="20"/>
        </w:rPr>
        <w:t>S</w:t>
      </w:r>
      <w:r w:rsidRPr="00DA0B65">
        <w:rPr>
          <w:rFonts w:ascii="Arial" w:hAnsi="Arial" w:cs="Arial"/>
          <w:bCs/>
          <w:iCs/>
          <w:szCs w:val="20"/>
        </w:rPr>
        <w:t xml:space="preserve">e </w:t>
      </w:r>
      <w:r w:rsidRPr="00DA0B65">
        <w:rPr>
          <w:rFonts w:ascii="Arial" w:hAnsi="Arial" w:cs="Arial"/>
          <w:bCs/>
          <w:iCs/>
          <w:szCs w:val="20"/>
        </w:rPr>
        <w:lastRenderedPageBreak/>
        <w:t>busca determinar la probabilidad de que un riesgo se materialice, utilizando tanto la frecuencia como la factibilidad para tener una visión</w:t>
      </w:r>
      <w:r>
        <w:rPr>
          <w:rFonts w:ascii="Arial" w:hAnsi="Arial" w:cs="Arial"/>
          <w:bCs/>
          <w:iCs/>
          <w:szCs w:val="20"/>
        </w:rPr>
        <w:t xml:space="preserve"> </w:t>
      </w:r>
      <w:r w:rsidRPr="00DA0B65">
        <w:rPr>
          <w:rFonts w:ascii="Arial" w:hAnsi="Arial" w:cs="Arial"/>
          <w:bCs/>
          <w:iCs/>
          <w:szCs w:val="20"/>
        </w:rPr>
        <w:t>completa y objetiva del riesgo.</w:t>
      </w:r>
    </w:p>
    <w:p w14:paraId="5C4F3A85" w14:textId="77777777" w:rsidR="00DA0B65" w:rsidRPr="00DA0B65" w:rsidRDefault="00DA0B65" w:rsidP="00B848D0">
      <w:pPr>
        <w:jc w:val="both"/>
        <w:rPr>
          <w:rFonts w:ascii="Arial" w:hAnsi="Arial" w:cs="Arial"/>
          <w:bCs/>
          <w:iCs/>
          <w:szCs w:val="20"/>
        </w:rPr>
      </w:pPr>
    </w:p>
    <w:p w14:paraId="6684D4D5" w14:textId="77777777" w:rsidR="003D1365" w:rsidRPr="003D1365" w:rsidRDefault="003D1365" w:rsidP="003D1365">
      <w:pPr>
        <w:jc w:val="center"/>
        <w:rPr>
          <w:rFonts w:ascii="Arial" w:hAnsi="Arial" w:cs="Arial"/>
          <w:bCs/>
          <w:iCs/>
          <w:sz w:val="22"/>
          <w:szCs w:val="20"/>
        </w:rPr>
      </w:pPr>
      <w:r>
        <w:rPr>
          <w:b/>
          <w:bCs/>
          <w:i/>
          <w:iCs/>
          <w:sz w:val="23"/>
          <w:szCs w:val="23"/>
        </w:rPr>
        <w:t xml:space="preserve">Figura 13. </w:t>
      </w:r>
      <w:r w:rsidRPr="003D1365">
        <w:rPr>
          <w:b/>
          <w:bCs/>
          <w:i/>
          <w:iCs/>
          <w:sz w:val="23"/>
          <w:szCs w:val="23"/>
        </w:rPr>
        <w:t>Criterios para definir el nivel de probabilidad para Riesgos de Corrupción</w:t>
      </w:r>
    </w:p>
    <w:p w14:paraId="10E5EB63" w14:textId="77777777" w:rsidR="001F0441" w:rsidRDefault="001F0441" w:rsidP="00B848D0">
      <w:pPr>
        <w:jc w:val="both"/>
        <w:rPr>
          <w:rFonts w:ascii="Arial" w:hAnsi="Arial" w:cs="Arial"/>
          <w:b/>
          <w:bCs/>
          <w:iCs/>
          <w:szCs w:val="20"/>
        </w:rPr>
      </w:pPr>
    </w:p>
    <w:p w14:paraId="5F84000B" w14:textId="77777777" w:rsidR="001F0441" w:rsidRDefault="003D1365" w:rsidP="005D566E">
      <w:pPr>
        <w:jc w:val="center"/>
        <w:rPr>
          <w:rFonts w:ascii="Arial" w:hAnsi="Arial" w:cs="Arial"/>
          <w:b/>
          <w:bCs/>
          <w:iCs/>
          <w:szCs w:val="20"/>
        </w:rPr>
      </w:pPr>
      <w:r>
        <w:rPr>
          <w:noProof/>
        </w:rPr>
        <w:drawing>
          <wp:inline distT="0" distB="0" distL="0" distR="0" wp14:anchorId="25F845F3" wp14:editId="40A03712">
            <wp:extent cx="5236234" cy="2143240"/>
            <wp:effectExtent l="0" t="0" r="254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7067" t="36362" r="20965" b="18526"/>
                    <a:stretch/>
                  </pic:blipFill>
                  <pic:spPr bwMode="auto">
                    <a:xfrm>
                      <a:off x="0" y="0"/>
                      <a:ext cx="5293099" cy="2166515"/>
                    </a:xfrm>
                    <a:prstGeom prst="rect">
                      <a:avLst/>
                    </a:prstGeom>
                    <a:ln>
                      <a:noFill/>
                    </a:ln>
                    <a:extLst>
                      <a:ext uri="{53640926-AAD7-44D8-BBD7-CCE9431645EC}">
                        <a14:shadowObscured xmlns:a14="http://schemas.microsoft.com/office/drawing/2010/main"/>
                      </a:ext>
                    </a:extLst>
                  </pic:spPr>
                </pic:pic>
              </a:graphicData>
            </a:graphic>
          </wp:inline>
        </w:drawing>
      </w:r>
    </w:p>
    <w:p w14:paraId="66027FFC" w14:textId="77777777" w:rsidR="003D1365" w:rsidRDefault="003D1365" w:rsidP="003D1365">
      <w:pPr>
        <w:jc w:val="center"/>
        <w:rPr>
          <w:b/>
          <w:bCs/>
          <w:i/>
          <w:iCs/>
          <w:sz w:val="20"/>
          <w:szCs w:val="20"/>
        </w:rPr>
      </w:pPr>
      <w:r>
        <w:rPr>
          <w:b/>
          <w:bCs/>
          <w:i/>
          <w:iCs/>
          <w:sz w:val="20"/>
          <w:szCs w:val="20"/>
        </w:rPr>
        <w:t>Fuente: Guía Para La Administración del Riesgo y el Diseño de Controles en entidades Públicas-2022</w:t>
      </w:r>
    </w:p>
    <w:p w14:paraId="08F4C629" w14:textId="77777777" w:rsidR="003D1365" w:rsidRDefault="003D1365" w:rsidP="003D1365">
      <w:pPr>
        <w:jc w:val="both"/>
        <w:rPr>
          <w:rFonts w:ascii="Arial" w:hAnsi="Arial" w:cs="Arial"/>
          <w:b/>
          <w:bCs/>
          <w:iCs/>
          <w:szCs w:val="20"/>
        </w:rPr>
      </w:pPr>
    </w:p>
    <w:p w14:paraId="3162BDAE" w14:textId="77777777" w:rsidR="00C157EF" w:rsidRPr="006C34BB" w:rsidRDefault="00C157EF" w:rsidP="003D1365">
      <w:pPr>
        <w:jc w:val="both"/>
        <w:rPr>
          <w:rFonts w:ascii="Arial" w:hAnsi="Arial" w:cs="Arial"/>
          <w:bCs/>
          <w:iCs/>
          <w:sz w:val="22"/>
          <w:szCs w:val="20"/>
        </w:rPr>
      </w:pPr>
      <w:r w:rsidRPr="006C34BB">
        <w:rPr>
          <w:rFonts w:ascii="Arial" w:hAnsi="Arial" w:cs="Arial"/>
          <w:bCs/>
          <w:iCs/>
          <w:sz w:val="22"/>
          <w:szCs w:val="20"/>
        </w:rPr>
        <w:t xml:space="preserve">En caso de no se contar con datos históricos sobre el número de eventos que se hayan materializado en un periodo de tiempo, los </w:t>
      </w:r>
      <w:r w:rsidR="005D566E" w:rsidRPr="006C34BB">
        <w:rPr>
          <w:rFonts w:ascii="Arial" w:hAnsi="Arial" w:cs="Arial"/>
          <w:bCs/>
          <w:iCs/>
          <w:sz w:val="22"/>
          <w:szCs w:val="20"/>
        </w:rPr>
        <w:t>colaboradores del proceso</w:t>
      </w:r>
      <w:r w:rsidRPr="006C34BB">
        <w:rPr>
          <w:rFonts w:ascii="Arial" w:hAnsi="Arial" w:cs="Arial"/>
          <w:bCs/>
          <w:iCs/>
          <w:sz w:val="22"/>
          <w:szCs w:val="20"/>
        </w:rPr>
        <w:t xml:space="preserve"> deben calificar en privado el nivel de probabilidad en términos de factibilidad, utilizando la siguiente matriz de priorización de probabilidad:</w:t>
      </w:r>
    </w:p>
    <w:p w14:paraId="34138B30" w14:textId="77777777" w:rsidR="006C34BB" w:rsidRDefault="006C34BB" w:rsidP="003D1365">
      <w:pPr>
        <w:jc w:val="both"/>
        <w:rPr>
          <w:rFonts w:ascii="Arial" w:hAnsi="Arial" w:cs="Arial"/>
          <w:bCs/>
          <w:iCs/>
          <w:szCs w:val="20"/>
        </w:rPr>
      </w:pPr>
    </w:p>
    <w:p w14:paraId="6CCF7525" w14:textId="77777777" w:rsidR="005D566E" w:rsidRDefault="005D566E" w:rsidP="005D566E">
      <w:pPr>
        <w:jc w:val="center"/>
        <w:rPr>
          <w:rFonts w:ascii="Arial" w:hAnsi="Arial" w:cs="Arial"/>
          <w:bCs/>
          <w:iCs/>
          <w:szCs w:val="20"/>
        </w:rPr>
      </w:pPr>
      <w:r>
        <w:rPr>
          <w:rFonts w:ascii="Arial" w:hAnsi="Arial" w:cs="Arial"/>
          <w:b/>
          <w:bCs/>
          <w:i/>
          <w:iCs/>
          <w:sz w:val="22"/>
          <w:szCs w:val="20"/>
        </w:rPr>
        <w:t xml:space="preserve">Tabla </w:t>
      </w:r>
      <w:r w:rsidR="00F87060">
        <w:rPr>
          <w:rFonts w:ascii="Arial" w:hAnsi="Arial" w:cs="Arial"/>
          <w:b/>
          <w:bCs/>
          <w:i/>
          <w:iCs/>
          <w:sz w:val="22"/>
          <w:szCs w:val="20"/>
        </w:rPr>
        <w:t>9</w:t>
      </w:r>
      <w:r>
        <w:rPr>
          <w:rFonts w:ascii="Arial" w:hAnsi="Arial" w:cs="Arial"/>
          <w:b/>
          <w:bCs/>
          <w:i/>
          <w:iCs/>
          <w:sz w:val="22"/>
          <w:szCs w:val="20"/>
        </w:rPr>
        <w:t xml:space="preserve">. </w:t>
      </w:r>
      <w:r w:rsidRPr="005D566E">
        <w:rPr>
          <w:rFonts w:ascii="Arial" w:hAnsi="Arial" w:cs="Arial"/>
          <w:b/>
          <w:bCs/>
          <w:i/>
          <w:iCs/>
          <w:sz w:val="22"/>
          <w:szCs w:val="20"/>
        </w:rPr>
        <w:t>Matriz de Priorización de Probabilidad para Riesgos de Corrupción</w:t>
      </w:r>
    </w:p>
    <w:p w14:paraId="6DCDFBEF" w14:textId="77777777" w:rsidR="005D566E" w:rsidRDefault="005D566E" w:rsidP="003D1365">
      <w:pPr>
        <w:jc w:val="both"/>
        <w:rPr>
          <w:rFonts w:ascii="Arial" w:hAnsi="Arial" w:cs="Arial"/>
          <w:bCs/>
          <w:iCs/>
          <w:szCs w:val="20"/>
        </w:rPr>
      </w:pPr>
      <w:r>
        <w:rPr>
          <w:noProof/>
        </w:rPr>
        <w:drawing>
          <wp:anchor distT="0" distB="0" distL="114300" distR="114300" simplePos="0" relativeHeight="251661312" behindDoc="1" locked="0" layoutInCell="1" allowOverlap="1" wp14:anchorId="5D6D856E" wp14:editId="4DA4A946">
            <wp:simplePos x="0" y="0"/>
            <wp:positionH relativeFrom="column">
              <wp:posOffset>680373</wp:posOffset>
            </wp:positionH>
            <wp:positionV relativeFrom="paragraph">
              <wp:posOffset>15887</wp:posOffset>
            </wp:positionV>
            <wp:extent cx="4458952" cy="2631057"/>
            <wp:effectExtent l="0" t="0" r="0" b="0"/>
            <wp:wrapTight wrapText="bothSides">
              <wp:wrapPolygon edited="0">
                <wp:start x="0" y="0"/>
                <wp:lineTo x="0" y="21428"/>
                <wp:lineTo x="21505" y="21428"/>
                <wp:lineTo x="21505"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6607" t="30621" r="31401" b="25308"/>
                    <a:stretch/>
                  </pic:blipFill>
                  <pic:spPr bwMode="auto">
                    <a:xfrm>
                      <a:off x="0" y="0"/>
                      <a:ext cx="4458952" cy="26310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46E475" w14:textId="77777777" w:rsidR="005D566E" w:rsidRDefault="005D566E" w:rsidP="003D1365">
      <w:pPr>
        <w:jc w:val="both"/>
        <w:rPr>
          <w:rFonts w:ascii="Arial" w:hAnsi="Arial" w:cs="Arial"/>
          <w:bCs/>
          <w:iCs/>
          <w:szCs w:val="20"/>
        </w:rPr>
      </w:pPr>
    </w:p>
    <w:p w14:paraId="44B70DE2" w14:textId="77777777" w:rsidR="005D566E" w:rsidRDefault="005D566E" w:rsidP="003D1365">
      <w:pPr>
        <w:jc w:val="both"/>
        <w:rPr>
          <w:rFonts w:ascii="Arial" w:hAnsi="Arial" w:cs="Arial"/>
          <w:bCs/>
          <w:iCs/>
          <w:szCs w:val="20"/>
        </w:rPr>
      </w:pPr>
    </w:p>
    <w:p w14:paraId="3D9C657A" w14:textId="77777777" w:rsidR="005D566E" w:rsidRPr="00C157EF" w:rsidRDefault="005D566E" w:rsidP="003D1365">
      <w:pPr>
        <w:jc w:val="both"/>
        <w:rPr>
          <w:rFonts w:ascii="Arial" w:hAnsi="Arial" w:cs="Arial"/>
          <w:bCs/>
          <w:iCs/>
          <w:szCs w:val="20"/>
        </w:rPr>
      </w:pPr>
    </w:p>
    <w:p w14:paraId="33EDD303" w14:textId="77777777" w:rsidR="001F0441" w:rsidRDefault="001F0441" w:rsidP="00B848D0">
      <w:pPr>
        <w:jc w:val="both"/>
        <w:rPr>
          <w:rFonts w:ascii="Arial" w:hAnsi="Arial" w:cs="Arial"/>
          <w:b/>
          <w:bCs/>
          <w:iCs/>
          <w:szCs w:val="20"/>
        </w:rPr>
      </w:pPr>
    </w:p>
    <w:p w14:paraId="45C4DDD3" w14:textId="77777777" w:rsidR="005D566E" w:rsidRDefault="005D566E" w:rsidP="00B848D0">
      <w:pPr>
        <w:jc w:val="both"/>
        <w:rPr>
          <w:rFonts w:ascii="Arial" w:hAnsi="Arial" w:cs="Arial"/>
          <w:b/>
          <w:bCs/>
          <w:iCs/>
          <w:szCs w:val="20"/>
        </w:rPr>
      </w:pPr>
    </w:p>
    <w:p w14:paraId="2C7EC949" w14:textId="77777777" w:rsidR="005D566E" w:rsidRDefault="005D566E" w:rsidP="00B848D0">
      <w:pPr>
        <w:jc w:val="both"/>
        <w:rPr>
          <w:rFonts w:ascii="Arial" w:hAnsi="Arial" w:cs="Arial"/>
          <w:b/>
          <w:bCs/>
          <w:iCs/>
          <w:szCs w:val="20"/>
        </w:rPr>
      </w:pPr>
    </w:p>
    <w:p w14:paraId="16FCC300" w14:textId="77777777" w:rsidR="005D566E" w:rsidRDefault="005D566E" w:rsidP="00B848D0">
      <w:pPr>
        <w:jc w:val="both"/>
        <w:rPr>
          <w:rFonts w:ascii="Arial" w:hAnsi="Arial" w:cs="Arial"/>
          <w:b/>
          <w:bCs/>
          <w:iCs/>
          <w:szCs w:val="20"/>
        </w:rPr>
      </w:pPr>
    </w:p>
    <w:p w14:paraId="79D1836E" w14:textId="77777777" w:rsidR="005D566E" w:rsidRDefault="005D566E" w:rsidP="00B848D0">
      <w:pPr>
        <w:jc w:val="both"/>
        <w:rPr>
          <w:rFonts w:ascii="Arial" w:hAnsi="Arial" w:cs="Arial"/>
          <w:b/>
          <w:bCs/>
          <w:iCs/>
          <w:szCs w:val="20"/>
        </w:rPr>
      </w:pPr>
    </w:p>
    <w:p w14:paraId="75AC0825" w14:textId="77777777" w:rsidR="005D566E" w:rsidRDefault="005D566E" w:rsidP="00B848D0">
      <w:pPr>
        <w:jc w:val="both"/>
        <w:rPr>
          <w:rFonts w:ascii="Arial" w:hAnsi="Arial" w:cs="Arial"/>
          <w:b/>
          <w:bCs/>
          <w:iCs/>
          <w:szCs w:val="20"/>
        </w:rPr>
      </w:pPr>
    </w:p>
    <w:p w14:paraId="63C176F0" w14:textId="77777777" w:rsidR="005D566E" w:rsidRDefault="005D566E" w:rsidP="00B848D0">
      <w:pPr>
        <w:jc w:val="both"/>
        <w:rPr>
          <w:rFonts w:ascii="Arial" w:hAnsi="Arial" w:cs="Arial"/>
          <w:b/>
          <w:bCs/>
          <w:iCs/>
          <w:szCs w:val="20"/>
        </w:rPr>
      </w:pPr>
    </w:p>
    <w:p w14:paraId="0FFCCD00" w14:textId="77777777" w:rsidR="005D566E" w:rsidRDefault="005D566E" w:rsidP="00B848D0">
      <w:pPr>
        <w:jc w:val="both"/>
        <w:rPr>
          <w:rFonts w:ascii="Arial" w:hAnsi="Arial" w:cs="Arial"/>
          <w:b/>
          <w:bCs/>
          <w:iCs/>
          <w:szCs w:val="20"/>
        </w:rPr>
      </w:pPr>
    </w:p>
    <w:p w14:paraId="70513D7B" w14:textId="77777777" w:rsidR="005D566E" w:rsidRDefault="005D566E" w:rsidP="00B848D0">
      <w:pPr>
        <w:jc w:val="both"/>
        <w:rPr>
          <w:rFonts w:ascii="Arial" w:hAnsi="Arial" w:cs="Arial"/>
          <w:b/>
          <w:bCs/>
          <w:iCs/>
          <w:szCs w:val="20"/>
        </w:rPr>
      </w:pPr>
    </w:p>
    <w:p w14:paraId="77B098A2" w14:textId="77777777" w:rsidR="005D566E" w:rsidRDefault="005D566E" w:rsidP="00B848D0">
      <w:pPr>
        <w:jc w:val="both"/>
        <w:rPr>
          <w:rFonts w:ascii="Arial" w:hAnsi="Arial" w:cs="Arial"/>
          <w:b/>
          <w:bCs/>
          <w:iCs/>
          <w:szCs w:val="20"/>
        </w:rPr>
      </w:pPr>
    </w:p>
    <w:p w14:paraId="4CDC6FEB" w14:textId="77777777" w:rsidR="005D566E" w:rsidRDefault="005D566E" w:rsidP="00B848D0">
      <w:pPr>
        <w:jc w:val="both"/>
        <w:rPr>
          <w:rFonts w:ascii="Arial" w:hAnsi="Arial" w:cs="Arial"/>
          <w:b/>
          <w:bCs/>
          <w:iCs/>
          <w:szCs w:val="20"/>
        </w:rPr>
      </w:pPr>
    </w:p>
    <w:p w14:paraId="3FBE67F5" w14:textId="77777777" w:rsidR="005D566E" w:rsidRDefault="005D566E" w:rsidP="00B848D0">
      <w:pPr>
        <w:jc w:val="both"/>
        <w:rPr>
          <w:rFonts w:ascii="Arial" w:hAnsi="Arial" w:cs="Arial"/>
          <w:b/>
          <w:bCs/>
          <w:iCs/>
          <w:szCs w:val="20"/>
        </w:rPr>
      </w:pPr>
    </w:p>
    <w:p w14:paraId="06A6F6D4" w14:textId="77777777" w:rsidR="005D566E" w:rsidRPr="00816F92" w:rsidRDefault="005D566E" w:rsidP="00816F92">
      <w:pPr>
        <w:jc w:val="center"/>
        <w:rPr>
          <w:b/>
          <w:bCs/>
          <w:i/>
          <w:iCs/>
          <w:sz w:val="20"/>
          <w:szCs w:val="20"/>
        </w:rPr>
      </w:pPr>
      <w:r>
        <w:rPr>
          <w:b/>
          <w:bCs/>
          <w:i/>
          <w:iCs/>
          <w:sz w:val="20"/>
          <w:szCs w:val="20"/>
        </w:rPr>
        <w:t>Fuente: Guía Para La Administración del Riesgo y el Diseño de Controles en entidades Públicas-2018</w:t>
      </w:r>
    </w:p>
    <w:p w14:paraId="4E57C7CE" w14:textId="77777777" w:rsidR="00923337" w:rsidRDefault="00923337" w:rsidP="00F87060">
      <w:pPr>
        <w:autoSpaceDE w:val="0"/>
        <w:autoSpaceDN w:val="0"/>
        <w:adjustRightInd w:val="0"/>
        <w:rPr>
          <w:rFonts w:ascii="Arial" w:eastAsiaTheme="minorHAnsi" w:hAnsi="Arial" w:cs="Arial"/>
          <w:b/>
          <w:bCs/>
          <w:color w:val="000000"/>
          <w:sz w:val="23"/>
          <w:szCs w:val="23"/>
          <w:lang w:eastAsia="en-US"/>
        </w:rPr>
      </w:pPr>
    </w:p>
    <w:p w14:paraId="18990ACC" w14:textId="77777777" w:rsidR="00F87060" w:rsidRDefault="00F87060" w:rsidP="00F87060">
      <w:pPr>
        <w:autoSpaceDE w:val="0"/>
        <w:autoSpaceDN w:val="0"/>
        <w:adjustRightInd w:val="0"/>
        <w:rPr>
          <w:rFonts w:ascii="Arial" w:eastAsiaTheme="minorHAnsi" w:hAnsi="Arial" w:cs="Arial"/>
          <w:b/>
          <w:bCs/>
          <w:color w:val="000000"/>
          <w:sz w:val="23"/>
          <w:szCs w:val="23"/>
          <w:lang w:eastAsia="en-US"/>
        </w:rPr>
      </w:pPr>
      <w:r w:rsidRPr="00F87060">
        <w:rPr>
          <w:rFonts w:ascii="Arial" w:eastAsiaTheme="minorHAnsi" w:hAnsi="Arial" w:cs="Arial"/>
          <w:b/>
          <w:bCs/>
          <w:color w:val="000000"/>
          <w:sz w:val="23"/>
          <w:szCs w:val="23"/>
          <w:lang w:eastAsia="en-US"/>
        </w:rPr>
        <w:t xml:space="preserve">Análisis del impacto </w:t>
      </w:r>
    </w:p>
    <w:p w14:paraId="423FE93C" w14:textId="77777777" w:rsidR="00F87060" w:rsidRPr="00F87060" w:rsidRDefault="00F87060" w:rsidP="00F87060">
      <w:pPr>
        <w:autoSpaceDE w:val="0"/>
        <w:autoSpaceDN w:val="0"/>
        <w:adjustRightInd w:val="0"/>
        <w:rPr>
          <w:rFonts w:ascii="Arial" w:eastAsiaTheme="minorHAnsi" w:hAnsi="Arial" w:cs="Arial"/>
          <w:color w:val="000000"/>
          <w:sz w:val="23"/>
          <w:szCs w:val="23"/>
          <w:lang w:eastAsia="en-US"/>
        </w:rPr>
      </w:pPr>
    </w:p>
    <w:p w14:paraId="28E37452" w14:textId="77777777" w:rsidR="00F87060" w:rsidRDefault="00F87060" w:rsidP="00F87060">
      <w:pPr>
        <w:autoSpaceDE w:val="0"/>
        <w:autoSpaceDN w:val="0"/>
        <w:adjustRightInd w:val="0"/>
        <w:rPr>
          <w:rFonts w:ascii="Arial" w:eastAsiaTheme="minorHAnsi" w:hAnsi="Arial" w:cs="Arial"/>
          <w:color w:val="000000"/>
          <w:sz w:val="23"/>
          <w:szCs w:val="23"/>
          <w:lang w:eastAsia="en-US"/>
        </w:rPr>
      </w:pPr>
      <w:r w:rsidRPr="00F87060">
        <w:rPr>
          <w:rFonts w:ascii="Arial" w:eastAsiaTheme="minorHAnsi" w:hAnsi="Arial" w:cs="Arial"/>
          <w:color w:val="000000"/>
          <w:sz w:val="23"/>
          <w:szCs w:val="23"/>
          <w:lang w:eastAsia="en-US"/>
        </w:rPr>
        <w:t xml:space="preserve">El impacto se debe analizar y calificar a partir de las consecuencias identificadas en la fase de descripción del riesgo </w:t>
      </w:r>
    </w:p>
    <w:p w14:paraId="38F2393E" w14:textId="77777777" w:rsidR="00F87060" w:rsidRPr="00F87060" w:rsidRDefault="00F87060" w:rsidP="00F87060">
      <w:pPr>
        <w:autoSpaceDE w:val="0"/>
        <w:autoSpaceDN w:val="0"/>
        <w:adjustRightInd w:val="0"/>
        <w:rPr>
          <w:rFonts w:ascii="Arial" w:eastAsiaTheme="minorHAnsi" w:hAnsi="Arial" w:cs="Arial"/>
          <w:color w:val="000000"/>
          <w:sz w:val="23"/>
          <w:szCs w:val="23"/>
          <w:lang w:eastAsia="en-US"/>
        </w:rPr>
      </w:pPr>
    </w:p>
    <w:p w14:paraId="3F8AD5FE" w14:textId="77777777" w:rsidR="00F87060" w:rsidRDefault="00F87060" w:rsidP="00F87060">
      <w:pPr>
        <w:jc w:val="both"/>
        <w:rPr>
          <w:rFonts w:ascii="Arial" w:hAnsi="Arial" w:cs="Arial"/>
          <w:b/>
          <w:bCs/>
          <w:iCs/>
          <w:szCs w:val="20"/>
        </w:rPr>
      </w:pPr>
      <w:r w:rsidRPr="00F87060">
        <w:rPr>
          <w:rFonts w:ascii="Arial" w:eastAsiaTheme="minorHAnsi" w:hAnsi="Arial" w:cs="Arial"/>
          <w:color w:val="000000"/>
          <w:sz w:val="23"/>
          <w:szCs w:val="23"/>
          <w:lang w:eastAsia="en-US"/>
        </w:rPr>
        <w:t>Criterios para calificar el impacto en riesgos de corrupción</w:t>
      </w:r>
    </w:p>
    <w:p w14:paraId="4C403C47" w14:textId="77777777" w:rsidR="00F87060" w:rsidRDefault="00F87060" w:rsidP="00B848D0">
      <w:pPr>
        <w:jc w:val="both"/>
        <w:rPr>
          <w:rFonts w:ascii="Arial" w:hAnsi="Arial" w:cs="Arial"/>
          <w:b/>
          <w:bCs/>
          <w:iCs/>
          <w:szCs w:val="20"/>
        </w:rPr>
      </w:pPr>
    </w:p>
    <w:p w14:paraId="575542D0" w14:textId="77777777" w:rsidR="00F87060" w:rsidRDefault="00F87060" w:rsidP="00F87060">
      <w:pPr>
        <w:jc w:val="center"/>
        <w:rPr>
          <w:rFonts w:ascii="Arial" w:hAnsi="Arial" w:cs="Arial"/>
          <w:bCs/>
          <w:iCs/>
          <w:szCs w:val="20"/>
        </w:rPr>
      </w:pPr>
      <w:r>
        <w:rPr>
          <w:rFonts w:ascii="Arial" w:hAnsi="Arial" w:cs="Arial"/>
          <w:b/>
          <w:bCs/>
          <w:i/>
          <w:iCs/>
          <w:sz w:val="22"/>
          <w:szCs w:val="20"/>
        </w:rPr>
        <w:t xml:space="preserve">Tabla 10. </w:t>
      </w:r>
      <w:r w:rsidRPr="00F87060">
        <w:rPr>
          <w:rFonts w:ascii="Arial" w:hAnsi="Arial" w:cs="Arial"/>
          <w:b/>
          <w:bCs/>
          <w:i/>
          <w:iCs/>
          <w:sz w:val="22"/>
          <w:szCs w:val="20"/>
        </w:rPr>
        <w:t>Calificación del Impacto para los riesgos de Corrupción</w:t>
      </w:r>
    </w:p>
    <w:p w14:paraId="7CF1094A" w14:textId="77777777" w:rsidR="00F87060" w:rsidRDefault="00F87060" w:rsidP="00B848D0">
      <w:pPr>
        <w:jc w:val="both"/>
        <w:rPr>
          <w:rFonts w:ascii="Arial" w:hAnsi="Arial" w:cs="Arial"/>
          <w:b/>
          <w:bCs/>
          <w:iCs/>
          <w:szCs w:val="20"/>
        </w:rPr>
      </w:pPr>
    </w:p>
    <w:tbl>
      <w:tblPr>
        <w:tblW w:w="5000" w:type="pct"/>
        <w:tblCellMar>
          <w:left w:w="70" w:type="dxa"/>
          <w:right w:w="70" w:type="dxa"/>
        </w:tblCellMar>
        <w:tblLook w:val="04A0" w:firstRow="1" w:lastRow="0" w:firstColumn="1" w:lastColumn="0" w:noHBand="0" w:noVBand="1"/>
      </w:tblPr>
      <w:tblGrid>
        <w:gridCol w:w="527"/>
        <w:gridCol w:w="6947"/>
        <w:gridCol w:w="613"/>
        <w:gridCol w:w="741"/>
      </w:tblGrid>
      <w:tr w:rsidR="00F87060" w:rsidRPr="008D46DA" w14:paraId="27B32347" w14:textId="77777777" w:rsidTr="004B477C">
        <w:trPr>
          <w:trHeight w:val="680"/>
        </w:trPr>
        <w:tc>
          <w:tcPr>
            <w:tcW w:w="232" w:type="pct"/>
            <w:vMerge w:val="restart"/>
            <w:tcBorders>
              <w:top w:val="single" w:sz="4" w:space="0" w:color="auto"/>
              <w:left w:val="single" w:sz="4" w:space="0" w:color="auto"/>
              <w:bottom w:val="single" w:sz="4" w:space="0" w:color="auto"/>
              <w:right w:val="single" w:sz="4" w:space="0" w:color="auto"/>
            </w:tcBorders>
            <w:shd w:val="clear" w:color="000000" w:fill="AEAAAA"/>
            <w:vAlign w:val="center"/>
            <w:hideMark/>
          </w:tcPr>
          <w:p w14:paraId="45FE5305" w14:textId="77777777" w:rsidR="00F87060" w:rsidRPr="008D46DA" w:rsidRDefault="00F87060" w:rsidP="004B477C">
            <w:pPr>
              <w:jc w:val="center"/>
              <w:rPr>
                <w:rFonts w:ascii="Arial" w:hAnsi="Arial" w:cs="Arial"/>
                <w:b/>
                <w:bCs/>
              </w:rPr>
            </w:pPr>
            <w:r w:rsidRPr="008D46DA">
              <w:rPr>
                <w:rFonts w:ascii="Arial" w:hAnsi="Arial" w:cs="Arial"/>
                <w:b/>
                <w:bCs/>
              </w:rPr>
              <w:t xml:space="preserve">No. </w:t>
            </w:r>
          </w:p>
        </w:tc>
        <w:tc>
          <w:tcPr>
            <w:tcW w:w="4127" w:type="pct"/>
            <w:vMerge w:val="restart"/>
            <w:tcBorders>
              <w:top w:val="single" w:sz="4" w:space="0" w:color="auto"/>
              <w:left w:val="single" w:sz="4" w:space="0" w:color="auto"/>
              <w:bottom w:val="single" w:sz="4" w:space="0" w:color="auto"/>
              <w:right w:val="single" w:sz="4" w:space="0" w:color="auto"/>
            </w:tcBorders>
            <w:shd w:val="clear" w:color="000000" w:fill="AEAAAA"/>
            <w:vAlign w:val="center"/>
            <w:hideMark/>
          </w:tcPr>
          <w:p w14:paraId="48C3B976" w14:textId="77777777" w:rsidR="00F87060" w:rsidRPr="008D46DA" w:rsidRDefault="00F87060" w:rsidP="004B477C">
            <w:pPr>
              <w:jc w:val="center"/>
              <w:rPr>
                <w:rFonts w:ascii="Arial" w:hAnsi="Arial" w:cs="Arial"/>
                <w:b/>
                <w:bCs/>
              </w:rPr>
            </w:pPr>
            <w:r w:rsidRPr="008D46DA">
              <w:rPr>
                <w:rFonts w:ascii="Arial" w:hAnsi="Arial" w:cs="Arial"/>
                <w:b/>
                <w:bCs/>
              </w:rPr>
              <w:t>Pregunta:</w:t>
            </w:r>
            <w:r w:rsidRPr="008D46DA">
              <w:rPr>
                <w:rFonts w:ascii="Arial" w:hAnsi="Arial" w:cs="Arial"/>
                <w:b/>
                <w:bCs/>
              </w:rPr>
              <w:br/>
              <w:t>Si el riesgo de corrupción se materializa podría...</w:t>
            </w:r>
          </w:p>
        </w:tc>
        <w:tc>
          <w:tcPr>
            <w:tcW w:w="641" w:type="pct"/>
            <w:gridSpan w:val="2"/>
            <w:tcBorders>
              <w:top w:val="single" w:sz="4" w:space="0" w:color="auto"/>
              <w:left w:val="nil"/>
              <w:bottom w:val="single" w:sz="4" w:space="0" w:color="auto"/>
              <w:right w:val="single" w:sz="4" w:space="0" w:color="auto"/>
            </w:tcBorders>
            <w:shd w:val="clear" w:color="000000" w:fill="AEAAAA"/>
            <w:vAlign w:val="center"/>
            <w:hideMark/>
          </w:tcPr>
          <w:p w14:paraId="17AECB1F" w14:textId="77777777" w:rsidR="00F87060" w:rsidRPr="008D46DA" w:rsidRDefault="00F87060" w:rsidP="004B477C">
            <w:pPr>
              <w:jc w:val="center"/>
              <w:rPr>
                <w:rFonts w:ascii="Arial" w:hAnsi="Arial" w:cs="Arial"/>
                <w:b/>
                <w:bCs/>
              </w:rPr>
            </w:pPr>
            <w:r w:rsidRPr="008D46DA">
              <w:rPr>
                <w:rFonts w:ascii="Arial" w:hAnsi="Arial" w:cs="Arial"/>
                <w:b/>
                <w:bCs/>
              </w:rPr>
              <w:t xml:space="preserve">Respuesta </w:t>
            </w:r>
          </w:p>
        </w:tc>
      </w:tr>
      <w:tr w:rsidR="00F87060" w:rsidRPr="008D46DA" w14:paraId="5097BA62" w14:textId="77777777" w:rsidTr="004B477C">
        <w:trPr>
          <w:trHeight w:val="340"/>
        </w:trPr>
        <w:tc>
          <w:tcPr>
            <w:tcW w:w="232" w:type="pct"/>
            <w:vMerge/>
            <w:tcBorders>
              <w:top w:val="single" w:sz="4" w:space="0" w:color="auto"/>
              <w:left w:val="single" w:sz="4" w:space="0" w:color="auto"/>
              <w:bottom w:val="single" w:sz="4" w:space="0" w:color="auto"/>
              <w:right w:val="single" w:sz="4" w:space="0" w:color="auto"/>
            </w:tcBorders>
            <w:vAlign w:val="center"/>
            <w:hideMark/>
          </w:tcPr>
          <w:p w14:paraId="1E5D2B6B" w14:textId="77777777" w:rsidR="00F87060" w:rsidRPr="008D46DA" w:rsidRDefault="00F87060" w:rsidP="004B477C">
            <w:pPr>
              <w:rPr>
                <w:rFonts w:ascii="Arial" w:hAnsi="Arial" w:cs="Arial"/>
                <w:b/>
                <w:bCs/>
              </w:rPr>
            </w:pPr>
          </w:p>
        </w:tc>
        <w:tc>
          <w:tcPr>
            <w:tcW w:w="4127" w:type="pct"/>
            <w:vMerge/>
            <w:tcBorders>
              <w:top w:val="single" w:sz="4" w:space="0" w:color="auto"/>
              <w:left w:val="single" w:sz="4" w:space="0" w:color="auto"/>
              <w:bottom w:val="single" w:sz="4" w:space="0" w:color="auto"/>
              <w:right w:val="single" w:sz="4" w:space="0" w:color="auto"/>
            </w:tcBorders>
            <w:vAlign w:val="center"/>
            <w:hideMark/>
          </w:tcPr>
          <w:p w14:paraId="77576C6D" w14:textId="77777777" w:rsidR="00F87060" w:rsidRPr="008D46DA" w:rsidRDefault="00F87060" w:rsidP="004B477C">
            <w:pPr>
              <w:rPr>
                <w:rFonts w:ascii="Arial" w:hAnsi="Arial" w:cs="Arial"/>
                <w:b/>
                <w:bCs/>
              </w:rPr>
            </w:pPr>
          </w:p>
        </w:tc>
        <w:tc>
          <w:tcPr>
            <w:tcW w:w="290" w:type="pct"/>
            <w:tcBorders>
              <w:top w:val="nil"/>
              <w:left w:val="nil"/>
              <w:bottom w:val="single" w:sz="4" w:space="0" w:color="auto"/>
              <w:right w:val="single" w:sz="4" w:space="0" w:color="auto"/>
            </w:tcBorders>
            <w:shd w:val="clear" w:color="000000" w:fill="AEAAAA"/>
            <w:vAlign w:val="center"/>
            <w:hideMark/>
          </w:tcPr>
          <w:p w14:paraId="6FE79984" w14:textId="77777777" w:rsidR="00F87060" w:rsidRPr="008D46DA" w:rsidRDefault="00F87060" w:rsidP="004B477C">
            <w:pPr>
              <w:jc w:val="center"/>
              <w:rPr>
                <w:rFonts w:ascii="Arial" w:hAnsi="Arial" w:cs="Arial"/>
                <w:b/>
                <w:bCs/>
              </w:rPr>
            </w:pPr>
            <w:r w:rsidRPr="008D46DA">
              <w:rPr>
                <w:rFonts w:ascii="Arial" w:hAnsi="Arial" w:cs="Arial"/>
                <w:b/>
                <w:bCs/>
              </w:rPr>
              <w:t>SI</w:t>
            </w:r>
          </w:p>
        </w:tc>
        <w:tc>
          <w:tcPr>
            <w:tcW w:w="351" w:type="pct"/>
            <w:tcBorders>
              <w:top w:val="nil"/>
              <w:left w:val="nil"/>
              <w:bottom w:val="single" w:sz="4" w:space="0" w:color="auto"/>
              <w:right w:val="single" w:sz="4" w:space="0" w:color="auto"/>
            </w:tcBorders>
            <w:shd w:val="clear" w:color="000000" w:fill="AEAAAA"/>
            <w:vAlign w:val="center"/>
            <w:hideMark/>
          </w:tcPr>
          <w:p w14:paraId="22F949FA" w14:textId="77777777" w:rsidR="00F87060" w:rsidRPr="008D46DA" w:rsidRDefault="00F87060" w:rsidP="004B477C">
            <w:pPr>
              <w:jc w:val="center"/>
              <w:rPr>
                <w:rFonts w:ascii="Arial" w:hAnsi="Arial" w:cs="Arial"/>
                <w:b/>
                <w:bCs/>
              </w:rPr>
            </w:pPr>
            <w:r w:rsidRPr="008D46DA">
              <w:rPr>
                <w:rFonts w:ascii="Arial" w:hAnsi="Arial" w:cs="Arial"/>
                <w:b/>
                <w:bCs/>
              </w:rPr>
              <w:t>NO</w:t>
            </w:r>
          </w:p>
        </w:tc>
      </w:tr>
      <w:tr w:rsidR="00F87060" w:rsidRPr="008D46DA" w14:paraId="2B4BBC85" w14:textId="77777777" w:rsidTr="004B477C">
        <w:trPr>
          <w:trHeight w:val="34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67D63524" w14:textId="77777777" w:rsidR="00F87060" w:rsidRPr="008D46DA" w:rsidRDefault="00F87060" w:rsidP="004B477C">
            <w:pPr>
              <w:jc w:val="center"/>
              <w:rPr>
                <w:rFonts w:ascii="Arial" w:hAnsi="Arial" w:cs="Arial"/>
              </w:rPr>
            </w:pPr>
            <w:r w:rsidRPr="008D46DA">
              <w:rPr>
                <w:rFonts w:ascii="Arial" w:hAnsi="Arial" w:cs="Arial"/>
              </w:rPr>
              <w:t>1</w:t>
            </w:r>
          </w:p>
        </w:tc>
        <w:tc>
          <w:tcPr>
            <w:tcW w:w="4127" w:type="pct"/>
            <w:tcBorders>
              <w:top w:val="nil"/>
              <w:left w:val="nil"/>
              <w:bottom w:val="single" w:sz="4" w:space="0" w:color="auto"/>
              <w:right w:val="single" w:sz="4" w:space="0" w:color="auto"/>
            </w:tcBorders>
            <w:shd w:val="clear" w:color="auto" w:fill="auto"/>
            <w:vAlign w:val="center"/>
            <w:hideMark/>
          </w:tcPr>
          <w:p w14:paraId="1FC1835E" w14:textId="77777777" w:rsidR="00F87060" w:rsidRPr="008D46DA" w:rsidRDefault="00F87060" w:rsidP="004B477C">
            <w:pPr>
              <w:jc w:val="center"/>
              <w:rPr>
                <w:rFonts w:ascii="Arial" w:hAnsi="Arial" w:cs="Arial"/>
              </w:rPr>
            </w:pPr>
            <w:r w:rsidRPr="008D46DA">
              <w:rPr>
                <w:rFonts w:ascii="Arial" w:hAnsi="Arial" w:cs="Arial"/>
              </w:rPr>
              <w:t>¿Afectar al grupo de funcionarios del proceso?</w:t>
            </w:r>
          </w:p>
        </w:tc>
        <w:tc>
          <w:tcPr>
            <w:tcW w:w="290" w:type="pct"/>
            <w:tcBorders>
              <w:top w:val="nil"/>
              <w:left w:val="nil"/>
              <w:bottom w:val="single" w:sz="4" w:space="0" w:color="auto"/>
              <w:right w:val="single" w:sz="4" w:space="0" w:color="auto"/>
            </w:tcBorders>
            <w:shd w:val="clear" w:color="auto" w:fill="auto"/>
            <w:vAlign w:val="center"/>
            <w:hideMark/>
          </w:tcPr>
          <w:p w14:paraId="5DD96618" w14:textId="77777777" w:rsidR="00F87060" w:rsidRPr="008D46DA" w:rsidRDefault="00F87060" w:rsidP="004B477C">
            <w:pPr>
              <w:jc w:val="center"/>
              <w:rPr>
                <w:rFonts w:ascii="Arial" w:hAnsi="Arial" w:cs="Arial"/>
              </w:rPr>
            </w:pPr>
            <w:r w:rsidRPr="008D46DA">
              <w:rPr>
                <w:rFonts w:ascii="Arial" w:hAnsi="Arial" w:cs="Arial"/>
              </w:rPr>
              <w:t> </w:t>
            </w:r>
          </w:p>
        </w:tc>
        <w:tc>
          <w:tcPr>
            <w:tcW w:w="351" w:type="pct"/>
            <w:tcBorders>
              <w:top w:val="nil"/>
              <w:left w:val="nil"/>
              <w:bottom w:val="single" w:sz="4" w:space="0" w:color="auto"/>
              <w:right w:val="single" w:sz="4" w:space="0" w:color="auto"/>
            </w:tcBorders>
            <w:shd w:val="clear" w:color="auto" w:fill="auto"/>
            <w:vAlign w:val="center"/>
            <w:hideMark/>
          </w:tcPr>
          <w:p w14:paraId="782E825A" w14:textId="77777777" w:rsidR="00F87060" w:rsidRPr="008D46DA" w:rsidRDefault="00F87060" w:rsidP="004B477C">
            <w:pPr>
              <w:jc w:val="center"/>
              <w:rPr>
                <w:rFonts w:ascii="Arial" w:hAnsi="Arial" w:cs="Arial"/>
              </w:rPr>
            </w:pPr>
            <w:r w:rsidRPr="008D46DA">
              <w:rPr>
                <w:rFonts w:ascii="Arial" w:hAnsi="Arial" w:cs="Arial"/>
              </w:rPr>
              <w:t> </w:t>
            </w:r>
          </w:p>
        </w:tc>
      </w:tr>
      <w:tr w:rsidR="00F87060" w:rsidRPr="008D46DA" w14:paraId="06535888" w14:textId="77777777" w:rsidTr="004B477C">
        <w:trPr>
          <w:trHeight w:val="34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138BFDAE" w14:textId="77777777" w:rsidR="00F87060" w:rsidRPr="008D46DA" w:rsidRDefault="00F87060" w:rsidP="004B477C">
            <w:pPr>
              <w:jc w:val="center"/>
              <w:rPr>
                <w:rFonts w:ascii="Arial" w:hAnsi="Arial" w:cs="Arial"/>
              </w:rPr>
            </w:pPr>
            <w:r w:rsidRPr="008D46DA">
              <w:rPr>
                <w:rFonts w:ascii="Arial" w:hAnsi="Arial" w:cs="Arial"/>
              </w:rPr>
              <w:t>2</w:t>
            </w:r>
          </w:p>
        </w:tc>
        <w:tc>
          <w:tcPr>
            <w:tcW w:w="4127" w:type="pct"/>
            <w:tcBorders>
              <w:top w:val="nil"/>
              <w:left w:val="nil"/>
              <w:bottom w:val="single" w:sz="4" w:space="0" w:color="auto"/>
              <w:right w:val="single" w:sz="4" w:space="0" w:color="auto"/>
            </w:tcBorders>
            <w:shd w:val="clear" w:color="auto" w:fill="auto"/>
            <w:vAlign w:val="center"/>
            <w:hideMark/>
          </w:tcPr>
          <w:p w14:paraId="7C8FBAFF" w14:textId="77777777" w:rsidR="00F87060" w:rsidRPr="008D46DA" w:rsidRDefault="00F87060" w:rsidP="004B477C">
            <w:pPr>
              <w:jc w:val="center"/>
              <w:rPr>
                <w:rFonts w:ascii="Arial" w:hAnsi="Arial" w:cs="Arial"/>
              </w:rPr>
            </w:pPr>
            <w:r w:rsidRPr="008D46DA">
              <w:rPr>
                <w:rFonts w:ascii="Arial" w:hAnsi="Arial" w:cs="Arial"/>
              </w:rPr>
              <w:t>¿Afectar el cumplimiento de metas y objetivos de la dependencia?</w:t>
            </w:r>
          </w:p>
        </w:tc>
        <w:tc>
          <w:tcPr>
            <w:tcW w:w="290" w:type="pct"/>
            <w:tcBorders>
              <w:top w:val="nil"/>
              <w:left w:val="nil"/>
              <w:bottom w:val="single" w:sz="4" w:space="0" w:color="auto"/>
              <w:right w:val="single" w:sz="4" w:space="0" w:color="auto"/>
            </w:tcBorders>
            <w:shd w:val="clear" w:color="auto" w:fill="auto"/>
            <w:vAlign w:val="center"/>
            <w:hideMark/>
          </w:tcPr>
          <w:p w14:paraId="3105D115" w14:textId="77777777" w:rsidR="00F87060" w:rsidRPr="008D46DA" w:rsidRDefault="00F87060" w:rsidP="004B477C">
            <w:pPr>
              <w:jc w:val="center"/>
              <w:rPr>
                <w:rFonts w:ascii="Arial" w:hAnsi="Arial" w:cs="Arial"/>
              </w:rPr>
            </w:pPr>
            <w:r w:rsidRPr="008D46DA">
              <w:rPr>
                <w:rFonts w:ascii="Arial" w:hAnsi="Arial" w:cs="Arial"/>
              </w:rPr>
              <w:t> </w:t>
            </w:r>
          </w:p>
        </w:tc>
        <w:tc>
          <w:tcPr>
            <w:tcW w:w="351" w:type="pct"/>
            <w:tcBorders>
              <w:top w:val="nil"/>
              <w:left w:val="nil"/>
              <w:bottom w:val="single" w:sz="4" w:space="0" w:color="auto"/>
              <w:right w:val="single" w:sz="4" w:space="0" w:color="auto"/>
            </w:tcBorders>
            <w:shd w:val="clear" w:color="auto" w:fill="auto"/>
            <w:vAlign w:val="center"/>
            <w:hideMark/>
          </w:tcPr>
          <w:p w14:paraId="4732E3A0" w14:textId="77777777" w:rsidR="00F87060" w:rsidRPr="008D46DA" w:rsidRDefault="00F87060" w:rsidP="004B477C">
            <w:pPr>
              <w:jc w:val="center"/>
              <w:rPr>
                <w:rFonts w:ascii="Arial" w:hAnsi="Arial" w:cs="Arial"/>
              </w:rPr>
            </w:pPr>
            <w:r w:rsidRPr="008D46DA">
              <w:rPr>
                <w:rFonts w:ascii="Arial" w:hAnsi="Arial" w:cs="Arial"/>
              </w:rPr>
              <w:t> </w:t>
            </w:r>
          </w:p>
        </w:tc>
      </w:tr>
      <w:tr w:rsidR="00F87060" w:rsidRPr="008D46DA" w14:paraId="3EB50DBD" w14:textId="77777777" w:rsidTr="004B477C">
        <w:trPr>
          <w:trHeight w:val="34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4677FFFF" w14:textId="77777777" w:rsidR="00F87060" w:rsidRPr="008D46DA" w:rsidRDefault="00F87060" w:rsidP="004B477C">
            <w:pPr>
              <w:jc w:val="center"/>
              <w:rPr>
                <w:rFonts w:ascii="Arial" w:hAnsi="Arial" w:cs="Arial"/>
              </w:rPr>
            </w:pPr>
            <w:r w:rsidRPr="008D46DA">
              <w:rPr>
                <w:rFonts w:ascii="Arial" w:hAnsi="Arial" w:cs="Arial"/>
              </w:rPr>
              <w:t>3</w:t>
            </w:r>
          </w:p>
        </w:tc>
        <w:tc>
          <w:tcPr>
            <w:tcW w:w="4127" w:type="pct"/>
            <w:tcBorders>
              <w:top w:val="nil"/>
              <w:left w:val="nil"/>
              <w:bottom w:val="single" w:sz="4" w:space="0" w:color="auto"/>
              <w:right w:val="single" w:sz="4" w:space="0" w:color="auto"/>
            </w:tcBorders>
            <w:shd w:val="clear" w:color="auto" w:fill="auto"/>
            <w:vAlign w:val="center"/>
            <w:hideMark/>
          </w:tcPr>
          <w:p w14:paraId="04A4A205" w14:textId="77777777" w:rsidR="00F87060" w:rsidRPr="008D46DA" w:rsidRDefault="00F87060" w:rsidP="004B477C">
            <w:pPr>
              <w:jc w:val="center"/>
              <w:rPr>
                <w:rFonts w:ascii="Arial" w:hAnsi="Arial" w:cs="Arial"/>
              </w:rPr>
            </w:pPr>
            <w:r w:rsidRPr="008D46DA">
              <w:rPr>
                <w:rFonts w:ascii="Arial" w:hAnsi="Arial" w:cs="Arial"/>
              </w:rPr>
              <w:t>¿Afectar el cumplimiento de misión de la entidad?</w:t>
            </w:r>
          </w:p>
        </w:tc>
        <w:tc>
          <w:tcPr>
            <w:tcW w:w="290" w:type="pct"/>
            <w:tcBorders>
              <w:top w:val="nil"/>
              <w:left w:val="nil"/>
              <w:bottom w:val="single" w:sz="4" w:space="0" w:color="auto"/>
              <w:right w:val="single" w:sz="4" w:space="0" w:color="auto"/>
            </w:tcBorders>
            <w:shd w:val="clear" w:color="auto" w:fill="auto"/>
            <w:vAlign w:val="center"/>
            <w:hideMark/>
          </w:tcPr>
          <w:p w14:paraId="3AE85F20" w14:textId="77777777" w:rsidR="00F87060" w:rsidRPr="008D46DA" w:rsidRDefault="00F87060" w:rsidP="004B477C">
            <w:pPr>
              <w:jc w:val="center"/>
              <w:rPr>
                <w:rFonts w:ascii="Arial" w:hAnsi="Arial" w:cs="Arial"/>
              </w:rPr>
            </w:pPr>
            <w:r w:rsidRPr="008D46DA">
              <w:rPr>
                <w:rFonts w:ascii="Arial" w:hAnsi="Arial" w:cs="Arial"/>
              </w:rPr>
              <w:t> </w:t>
            </w:r>
          </w:p>
        </w:tc>
        <w:tc>
          <w:tcPr>
            <w:tcW w:w="351" w:type="pct"/>
            <w:tcBorders>
              <w:top w:val="nil"/>
              <w:left w:val="nil"/>
              <w:bottom w:val="single" w:sz="4" w:space="0" w:color="auto"/>
              <w:right w:val="single" w:sz="4" w:space="0" w:color="auto"/>
            </w:tcBorders>
            <w:shd w:val="clear" w:color="auto" w:fill="auto"/>
            <w:vAlign w:val="center"/>
            <w:hideMark/>
          </w:tcPr>
          <w:p w14:paraId="7F962923" w14:textId="77777777" w:rsidR="00F87060" w:rsidRPr="008D46DA" w:rsidRDefault="00F87060" w:rsidP="004B477C">
            <w:pPr>
              <w:jc w:val="center"/>
              <w:rPr>
                <w:rFonts w:ascii="Arial" w:hAnsi="Arial" w:cs="Arial"/>
              </w:rPr>
            </w:pPr>
            <w:r w:rsidRPr="008D46DA">
              <w:rPr>
                <w:rFonts w:ascii="Arial" w:hAnsi="Arial" w:cs="Arial"/>
              </w:rPr>
              <w:t> </w:t>
            </w:r>
          </w:p>
        </w:tc>
      </w:tr>
      <w:tr w:rsidR="00F87060" w:rsidRPr="008D46DA" w14:paraId="568C44A0" w14:textId="77777777" w:rsidTr="004B477C">
        <w:trPr>
          <w:trHeight w:val="34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42DCE666" w14:textId="77777777" w:rsidR="00F87060" w:rsidRPr="008D46DA" w:rsidRDefault="00F87060" w:rsidP="004B477C">
            <w:pPr>
              <w:jc w:val="center"/>
              <w:rPr>
                <w:rFonts w:ascii="Arial" w:hAnsi="Arial" w:cs="Arial"/>
              </w:rPr>
            </w:pPr>
            <w:r w:rsidRPr="008D46DA">
              <w:rPr>
                <w:rFonts w:ascii="Arial" w:hAnsi="Arial" w:cs="Arial"/>
              </w:rPr>
              <w:t>4</w:t>
            </w:r>
          </w:p>
        </w:tc>
        <w:tc>
          <w:tcPr>
            <w:tcW w:w="4127" w:type="pct"/>
            <w:tcBorders>
              <w:top w:val="nil"/>
              <w:left w:val="nil"/>
              <w:bottom w:val="single" w:sz="4" w:space="0" w:color="auto"/>
              <w:right w:val="single" w:sz="4" w:space="0" w:color="auto"/>
            </w:tcBorders>
            <w:shd w:val="clear" w:color="auto" w:fill="auto"/>
            <w:vAlign w:val="center"/>
            <w:hideMark/>
          </w:tcPr>
          <w:p w14:paraId="2F7FAF9F" w14:textId="77777777" w:rsidR="00F87060" w:rsidRPr="008D46DA" w:rsidRDefault="00F87060" w:rsidP="004B477C">
            <w:pPr>
              <w:jc w:val="center"/>
              <w:rPr>
                <w:rFonts w:ascii="Arial" w:hAnsi="Arial" w:cs="Arial"/>
              </w:rPr>
            </w:pPr>
            <w:r w:rsidRPr="008D46DA">
              <w:rPr>
                <w:rFonts w:ascii="Arial" w:hAnsi="Arial" w:cs="Arial"/>
              </w:rPr>
              <w:t>¿Afectar el cumplimiento de la misión del sector al que pertenece la entidad?</w:t>
            </w:r>
          </w:p>
        </w:tc>
        <w:tc>
          <w:tcPr>
            <w:tcW w:w="290" w:type="pct"/>
            <w:tcBorders>
              <w:top w:val="nil"/>
              <w:left w:val="nil"/>
              <w:bottom w:val="single" w:sz="4" w:space="0" w:color="auto"/>
              <w:right w:val="single" w:sz="4" w:space="0" w:color="auto"/>
            </w:tcBorders>
            <w:shd w:val="clear" w:color="auto" w:fill="auto"/>
            <w:vAlign w:val="center"/>
            <w:hideMark/>
          </w:tcPr>
          <w:p w14:paraId="50813510" w14:textId="77777777" w:rsidR="00F87060" w:rsidRPr="008D46DA" w:rsidRDefault="00F87060" w:rsidP="004B477C">
            <w:pPr>
              <w:jc w:val="center"/>
              <w:rPr>
                <w:rFonts w:ascii="Arial" w:hAnsi="Arial" w:cs="Arial"/>
              </w:rPr>
            </w:pPr>
            <w:r w:rsidRPr="008D46DA">
              <w:rPr>
                <w:rFonts w:ascii="Arial" w:hAnsi="Arial" w:cs="Arial"/>
              </w:rPr>
              <w:t> </w:t>
            </w:r>
          </w:p>
        </w:tc>
        <w:tc>
          <w:tcPr>
            <w:tcW w:w="351" w:type="pct"/>
            <w:tcBorders>
              <w:top w:val="nil"/>
              <w:left w:val="nil"/>
              <w:bottom w:val="single" w:sz="4" w:space="0" w:color="auto"/>
              <w:right w:val="single" w:sz="4" w:space="0" w:color="auto"/>
            </w:tcBorders>
            <w:shd w:val="clear" w:color="auto" w:fill="auto"/>
            <w:vAlign w:val="center"/>
            <w:hideMark/>
          </w:tcPr>
          <w:p w14:paraId="07DD7989" w14:textId="77777777" w:rsidR="00F87060" w:rsidRPr="008D46DA" w:rsidRDefault="00F87060" w:rsidP="004B477C">
            <w:pPr>
              <w:jc w:val="center"/>
              <w:rPr>
                <w:rFonts w:ascii="Arial" w:hAnsi="Arial" w:cs="Arial"/>
              </w:rPr>
            </w:pPr>
            <w:r w:rsidRPr="008D46DA">
              <w:rPr>
                <w:rFonts w:ascii="Arial" w:hAnsi="Arial" w:cs="Arial"/>
              </w:rPr>
              <w:t> </w:t>
            </w:r>
          </w:p>
        </w:tc>
      </w:tr>
      <w:tr w:rsidR="00F87060" w:rsidRPr="008D46DA" w14:paraId="270BF9E2" w14:textId="77777777" w:rsidTr="004B477C">
        <w:trPr>
          <w:trHeight w:val="34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5E318F61" w14:textId="77777777" w:rsidR="00F87060" w:rsidRPr="008D46DA" w:rsidRDefault="00F87060" w:rsidP="004B477C">
            <w:pPr>
              <w:jc w:val="center"/>
              <w:rPr>
                <w:rFonts w:ascii="Arial" w:hAnsi="Arial" w:cs="Arial"/>
              </w:rPr>
            </w:pPr>
            <w:r w:rsidRPr="008D46DA">
              <w:rPr>
                <w:rFonts w:ascii="Arial" w:hAnsi="Arial" w:cs="Arial"/>
              </w:rPr>
              <w:t>5</w:t>
            </w:r>
          </w:p>
        </w:tc>
        <w:tc>
          <w:tcPr>
            <w:tcW w:w="4127" w:type="pct"/>
            <w:tcBorders>
              <w:top w:val="nil"/>
              <w:left w:val="nil"/>
              <w:bottom w:val="single" w:sz="4" w:space="0" w:color="auto"/>
              <w:right w:val="single" w:sz="4" w:space="0" w:color="auto"/>
            </w:tcBorders>
            <w:shd w:val="clear" w:color="auto" w:fill="auto"/>
            <w:vAlign w:val="center"/>
            <w:hideMark/>
          </w:tcPr>
          <w:p w14:paraId="2E56739A" w14:textId="77777777" w:rsidR="00F87060" w:rsidRPr="008D46DA" w:rsidRDefault="00F87060" w:rsidP="004B477C">
            <w:pPr>
              <w:jc w:val="center"/>
              <w:rPr>
                <w:rFonts w:ascii="Arial" w:hAnsi="Arial" w:cs="Arial"/>
              </w:rPr>
            </w:pPr>
            <w:r w:rsidRPr="008D46DA">
              <w:rPr>
                <w:rFonts w:ascii="Arial" w:hAnsi="Arial" w:cs="Arial"/>
              </w:rPr>
              <w:t>¿Generar pérdida de confianza de la entidad, afectando su reputación?</w:t>
            </w:r>
          </w:p>
        </w:tc>
        <w:tc>
          <w:tcPr>
            <w:tcW w:w="290" w:type="pct"/>
            <w:tcBorders>
              <w:top w:val="nil"/>
              <w:left w:val="nil"/>
              <w:bottom w:val="single" w:sz="4" w:space="0" w:color="auto"/>
              <w:right w:val="single" w:sz="4" w:space="0" w:color="auto"/>
            </w:tcBorders>
            <w:shd w:val="clear" w:color="auto" w:fill="auto"/>
            <w:vAlign w:val="center"/>
            <w:hideMark/>
          </w:tcPr>
          <w:p w14:paraId="459D9BFC" w14:textId="77777777" w:rsidR="00F87060" w:rsidRPr="008D46DA" w:rsidRDefault="00F87060" w:rsidP="004B477C">
            <w:pPr>
              <w:jc w:val="center"/>
              <w:rPr>
                <w:rFonts w:ascii="Arial" w:hAnsi="Arial" w:cs="Arial"/>
              </w:rPr>
            </w:pPr>
            <w:r w:rsidRPr="008D46DA">
              <w:rPr>
                <w:rFonts w:ascii="Arial" w:hAnsi="Arial" w:cs="Arial"/>
              </w:rPr>
              <w:t> </w:t>
            </w:r>
          </w:p>
        </w:tc>
        <w:tc>
          <w:tcPr>
            <w:tcW w:w="351" w:type="pct"/>
            <w:tcBorders>
              <w:top w:val="nil"/>
              <w:left w:val="nil"/>
              <w:bottom w:val="single" w:sz="4" w:space="0" w:color="auto"/>
              <w:right w:val="single" w:sz="4" w:space="0" w:color="auto"/>
            </w:tcBorders>
            <w:shd w:val="clear" w:color="auto" w:fill="auto"/>
            <w:vAlign w:val="center"/>
            <w:hideMark/>
          </w:tcPr>
          <w:p w14:paraId="4A75DF7F" w14:textId="77777777" w:rsidR="00F87060" w:rsidRPr="008D46DA" w:rsidRDefault="00F87060" w:rsidP="004B477C">
            <w:pPr>
              <w:jc w:val="center"/>
              <w:rPr>
                <w:rFonts w:ascii="Arial" w:hAnsi="Arial" w:cs="Arial"/>
              </w:rPr>
            </w:pPr>
            <w:r w:rsidRPr="008D46DA">
              <w:rPr>
                <w:rFonts w:ascii="Arial" w:hAnsi="Arial" w:cs="Arial"/>
              </w:rPr>
              <w:t> </w:t>
            </w:r>
          </w:p>
        </w:tc>
      </w:tr>
      <w:tr w:rsidR="00F87060" w:rsidRPr="008D46DA" w14:paraId="42E5737F" w14:textId="77777777" w:rsidTr="004B477C">
        <w:trPr>
          <w:trHeight w:val="34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117E186A" w14:textId="77777777" w:rsidR="00F87060" w:rsidRPr="008D46DA" w:rsidRDefault="00F87060" w:rsidP="004B477C">
            <w:pPr>
              <w:jc w:val="center"/>
              <w:rPr>
                <w:rFonts w:ascii="Arial" w:hAnsi="Arial" w:cs="Arial"/>
              </w:rPr>
            </w:pPr>
            <w:r w:rsidRPr="008D46DA">
              <w:rPr>
                <w:rFonts w:ascii="Arial" w:hAnsi="Arial" w:cs="Arial"/>
              </w:rPr>
              <w:t>6</w:t>
            </w:r>
          </w:p>
        </w:tc>
        <w:tc>
          <w:tcPr>
            <w:tcW w:w="4127" w:type="pct"/>
            <w:tcBorders>
              <w:top w:val="nil"/>
              <w:left w:val="nil"/>
              <w:bottom w:val="single" w:sz="4" w:space="0" w:color="auto"/>
              <w:right w:val="single" w:sz="4" w:space="0" w:color="auto"/>
            </w:tcBorders>
            <w:shd w:val="clear" w:color="auto" w:fill="auto"/>
            <w:vAlign w:val="center"/>
            <w:hideMark/>
          </w:tcPr>
          <w:p w14:paraId="2D7B4EA9" w14:textId="77777777" w:rsidR="00F87060" w:rsidRPr="008D46DA" w:rsidRDefault="00F87060" w:rsidP="004B477C">
            <w:pPr>
              <w:jc w:val="center"/>
              <w:rPr>
                <w:rFonts w:ascii="Arial" w:hAnsi="Arial" w:cs="Arial"/>
              </w:rPr>
            </w:pPr>
            <w:r w:rsidRPr="008D46DA">
              <w:rPr>
                <w:rFonts w:ascii="Arial" w:hAnsi="Arial" w:cs="Arial"/>
              </w:rPr>
              <w:t>¿Generar pérdida de recursos económicos?</w:t>
            </w:r>
          </w:p>
        </w:tc>
        <w:tc>
          <w:tcPr>
            <w:tcW w:w="290" w:type="pct"/>
            <w:tcBorders>
              <w:top w:val="nil"/>
              <w:left w:val="nil"/>
              <w:bottom w:val="single" w:sz="4" w:space="0" w:color="auto"/>
              <w:right w:val="single" w:sz="4" w:space="0" w:color="auto"/>
            </w:tcBorders>
            <w:shd w:val="clear" w:color="auto" w:fill="auto"/>
            <w:vAlign w:val="center"/>
            <w:hideMark/>
          </w:tcPr>
          <w:p w14:paraId="6E856D0D" w14:textId="77777777" w:rsidR="00F87060" w:rsidRPr="008D46DA" w:rsidRDefault="00F87060" w:rsidP="004B477C">
            <w:pPr>
              <w:jc w:val="center"/>
              <w:rPr>
                <w:rFonts w:ascii="Arial" w:hAnsi="Arial" w:cs="Arial"/>
              </w:rPr>
            </w:pPr>
            <w:r w:rsidRPr="008D46DA">
              <w:rPr>
                <w:rFonts w:ascii="Arial" w:hAnsi="Arial" w:cs="Arial"/>
              </w:rPr>
              <w:t> </w:t>
            </w:r>
          </w:p>
        </w:tc>
        <w:tc>
          <w:tcPr>
            <w:tcW w:w="351" w:type="pct"/>
            <w:tcBorders>
              <w:top w:val="nil"/>
              <w:left w:val="nil"/>
              <w:bottom w:val="single" w:sz="4" w:space="0" w:color="auto"/>
              <w:right w:val="single" w:sz="4" w:space="0" w:color="auto"/>
            </w:tcBorders>
            <w:shd w:val="clear" w:color="auto" w:fill="auto"/>
            <w:vAlign w:val="center"/>
            <w:hideMark/>
          </w:tcPr>
          <w:p w14:paraId="0FB58CC1" w14:textId="77777777" w:rsidR="00F87060" w:rsidRPr="008D46DA" w:rsidRDefault="00F87060" w:rsidP="004B477C">
            <w:pPr>
              <w:jc w:val="center"/>
              <w:rPr>
                <w:rFonts w:ascii="Arial" w:hAnsi="Arial" w:cs="Arial"/>
              </w:rPr>
            </w:pPr>
            <w:r w:rsidRPr="008D46DA">
              <w:rPr>
                <w:rFonts w:ascii="Arial" w:hAnsi="Arial" w:cs="Arial"/>
              </w:rPr>
              <w:t> </w:t>
            </w:r>
          </w:p>
        </w:tc>
      </w:tr>
      <w:tr w:rsidR="00F87060" w:rsidRPr="008D46DA" w14:paraId="0D5953BE" w14:textId="77777777" w:rsidTr="004B477C">
        <w:trPr>
          <w:trHeight w:val="34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778CAF7E" w14:textId="77777777" w:rsidR="00F87060" w:rsidRPr="008D46DA" w:rsidRDefault="00F87060" w:rsidP="004B477C">
            <w:pPr>
              <w:jc w:val="center"/>
              <w:rPr>
                <w:rFonts w:ascii="Arial" w:hAnsi="Arial" w:cs="Arial"/>
              </w:rPr>
            </w:pPr>
            <w:r w:rsidRPr="008D46DA">
              <w:rPr>
                <w:rFonts w:ascii="Arial" w:hAnsi="Arial" w:cs="Arial"/>
              </w:rPr>
              <w:t>7</w:t>
            </w:r>
          </w:p>
        </w:tc>
        <w:tc>
          <w:tcPr>
            <w:tcW w:w="4127" w:type="pct"/>
            <w:tcBorders>
              <w:top w:val="nil"/>
              <w:left w:val="nil"/>
              <w:bottom w:val="single" w:sz="4" w:space="0" w:color="auto"/>
              <w:right w:val="single" w:sz="4" w:space="0" w:color="auto"/>
            </w:tcBorders>
            <w:shd w:val="clear" w:color="auto" w:fill="auto"/>
            <w:vAlign w:val="center"/>
            <w:hideMark/>
          </w:tcPr>
          <w:p w14:paraId="6B35653D" w14:textId="77777777" w:rsidR="00F87060" w:rsidRPr="008D46DA" w:rsidRDefault="00F87060" w:rsidP="004B477C">
            <w:pPr>
              <w:jc w:val="center"/>
              <w:rPr>
                <w:rFonts w:ascii="Arial" w:hAnsi="Arial" w:cs="Arial"/>
              </w:rPr>
            </w:pPr>
            <w:r w:rsidRPr="008D46DA">
              <w:rPr>
                <w:rFonts w:ascii="Arial" w:hAnsi="Arial" w:cs="Arial"/>
              </w:rPr>
              <w:t>¿Afectar la generación de los productos o la prestación de servicios?</w:t>
            </w:r>
          </w:p>
        </w:tc>
        <w:tc>
          <w:tcPr>
            <w:tcW w:w="290" w:type="pct"/>
            <w:tcBorders>
              <w:top w:val="nil"/>
              <w:left w:val="nil"/>
              <w:bottom w:val="single" w:sz="4" w:space="0" w:color="auto"/>
              <w:right w:val="single" w:sz="4" w:space="0" w:color="auto"/>
            </w:tcBorders>
            <w:shd w:val="clear" w:color="auto" w:fill="auto"/>
            <w:vAlign w:val="center"/>
            <w:hideMark/>
          </w:tcPr>
          <w:p w14:paraId="7A79C7B9" w14:textId="77777777" w:rsidR="00F87060" w:rsidRPr="008D46DA" w:rsidRDefault="00F87060" w:rsidP="004B477C">
            <w:pPr>
              <w:jc w:val="center"/>
              <w:rPr>
                <w:rFonts w:ascii="Arial" w:hAnsi="Arial" w:cs="Arial"/>
              </w:rPr>
            </w:pPr>
            <w:r w:rsidRPr="008D46DA">
              <w:rPr>
                <w:rFonts w:ascii="Arial" w:hAnsi="Arial" w:cs="Arial"/>
              </w:rPr>
              <w:t> </w:t>
            </w:r>
          </w:p>
        </w:tc>
        <w:tc>
          <w:tcPr>
            <w:tcW w:w="351" w:type="pct"/>
            <w:tcBorders>
              <w:top w:val="nil"/>
              <w:left w:val="nil"/>
              <w:bottom w:val="single" w:sz="4" w:space="0" w:color="auto"/>
              <w:right w:val="single" w:sz="4" w:space="0" w:color="auto"/>
            </w:tcBorders>
            <w:shd w:val="clear" w:color="auto" w:fill="auto"/>
            <w:vAlign w:val="center"/>
            <w:hideMark/>
          </w:tcPr>
          <w:p w14:paraId="2CEFFA12" w14:textId="77777777" w:rsidR="00F87060" w:rsidRPr="008D46DA" w:rsidRDefault="00F87060" w:rsidP="004B477C">
            <w:pPr>
              <w:jc w:val="center"/>
              <w:rPr>
                <w:rFonts w:ascii="Arial" w:hAnsi="Arial" w:cs="Arial"/>
              </w:rPr>
            </w:pPr>
            <w:r w:rsidRPr="008D46DA">
              <w:rPr>
                <w:rFonts w:ascii="Arial" w:hAnsi="Arial" w:cs="Arial"/>
              </w:rPr>
              <w:t> </w:t>
            </w:r>
          </w:p>
        </w:tc>
      </w:tr>
      <w:tr w:rsidR="00F87060" w:rsidRPr="008D46DA" w14:paraId="78A233E7" w14:textId="77777777" w:rsidTr="004B477C">
        <w:trPr>
          <w:trHeight w:val="68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36EE5346" w14:textId="77777777" w:rsidR="00F87060" w:rsidRPr="008D46DA" w:rsidRDefault="00F87060" w:rsidP="004B477C">
            <w:pPr>
              <w:jc w:val="center"/>
              <w:rPr>
                <w:rFonts w:ascii="Arial" w:hAnsi="Arial" w:cs="Arial"/>
              </w:rPr>
            </w:pPr>
            <w:r w:rsidRPr="008D46DA">
              <w:rPr>
                <w:rFonts w:ascii="Arial" w:hAnsi="Arial" w:cs="Arial"/>
              </w:rPr>
              <w:t>8</w:t>
            </w:r>
          </w:p>
        </w:tc>
        <w:tc>
          <w:tcPr>
            <w:tcW w:w="4127" w:type="pct"/>
            <w:tcBorders>
              <w:top w:val="nil"/>
              <w:left w:val="nil"/>
              <w:bottom w:val="single" w:sz="4" w:space="0" w:color="auto"/>
              <w:right w:val="single" w:sz="4" w:space="0" w:color="auto"/>
            </w:tcBorders>
            <w:shd w:val="clear" w:color="auto" w:fill="auto"/>
            <w:vAlign w:val="center"/>
            <w:hideMark/>
          </w:tcPr>
          <w:p w14:paraId="6FFD878F" w14:textId="77777777" w:rsidR="00F87060" w:rsidRPr="008D46DA" w:rsidRDefault="00F87060" w:rsidP="004B477C">
            <w:pPr>
              <w:jc w:val="center"/>
              <w:rPr>
                <w:rFonts w:ascii="Arial" w:hAnsi="Arial" w:cs="Arial"/>
              </w:rPr>
            </w:pPr>
            <w:r w:rsidRPr="008D46DA">
              <w:rPr>
                <w:rFonts w:ascii="Arial" w:hAnsi="Arial" w:cs="Arial"/>
              </w:rPr>
              <w:t>¿Dar lugar al detrimento de calidad de vida de la comunidad por la pérdida del bien, servicios o recursos públicos?</w:t>
            </w:r>
          </w:p>
        </w:tc>
        <w:tc>
          <w:tcPr>
            <w:tcW w:w="290" w:type="pct"/>
            <w:tcBorders>
              <w:top w:val="nil"/>
              <w:left w:val="nil"/>
              <w:bottom w:val="single" w:sz="4" w:space="0" w:color="auto"/>
              <w:right w:val="single" w:sz="4" w:space="0" w:color="auto"/>
            </w:tcBorders>
            <w:shd w:val="clear" w:color="auto" w:fill="auto"/>
            <w:vAlign w:val="center"/>
            <w:hideMark/>
          </w:tcPr>
          <w:p w14:paraId="6C465EB3" w14:textId="77777777" w:rsidR="00F87060" w:rsidRPr="008D46DA" w:rsidRDefault="00F87060" w:rsidP="004B477C">
            <w:pPr>
              <w:jc w:val="center"/>
              <w:rPr>
                <w:rFonts w:ascii="Arial" w:hAnsi="Arial" w:cs="Arial"/>
              </w:rPr>
            </w:pPr>
            <w:r w:rsidRPr="008D46DA">
              <w:rPr>
                <w:rFonts w:ascii="Arial" w:hAnsi="Arial" w:cs="Arial"/>
              </w:rPr>
              <w:t> </w:t>
            </w:r>
          </w:p>
        </w:tc>
        <w:tc>
          <w:tcPr>
            <w:tcW w:w="351" w:type="pct"/>
            <w:tcBorders>
              <w:top w:val="nil"/>
              <w:left w:val="nil"/>
              <w:bottom w:val="single" w:sz="4" w:space="0" w:color="auto"/>
              <w:right w:val="single" w:sz="4" w:space="0" w:color="auto"/>
            </w:tcBorders>
            <w:shd w:val="clear" w:color="auto" w:fill="auto"/>
            <w:vAlign w:val="center"/>
            <w:hideMark/>
          </w:tcPr>
          <w:p w14:paraId="62ABECA4" w14:textId="77777777" w:rsidR="00F87060" w:rsidRPr="008D46DA" w:rsidRDefault="00F87060" w:rsidP="004B477C">
            <w:pPr>
              <w:jc w:val="center"/>
              <w:rPr>
                <w:rFonts w:ascii="Arial" w:hAnsi="Arial" w:cs="Arial"/>
              </w:rPr>
            </w:pPr>
            <w:r w:rsidRPr="008D46DA">
              <w:rPr>
                <w:rFonts w:ascii="Arial" w:hAnsi="Arial" w:cs="Arial"/>
              </w:rPr>
              <w:t> </w:t>
            </w:r>
          </w:p>
        </w:tc>
      </w:tr>
      <w:tr w:rsidR="00F87060" w:rsidRPr="008D46DA" w14:paraId="159890AC" w14:textId="77777777" w:rsidTr="004B477C">
        <w:trPr>
          <w:trHeight w:val="34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01AE2D71" w14:textId="77777777" w:rsidR="00F87060" w:rsidRPr="008D46DA" w:rsidRDefault="00F87060" w:rsidP="004B477C">
            <w:pPr>
              <w:jc w:val="center"/>
              <w:rPr>
                <w:rFonts w:ascii="Arial" w:hAnsi="Arial" w:cs="Arial"/>
              </w:rPr>
            </w:pPr>
            <w:r w:rsidRPr="008D46DA">
              <w:rPr>
                <w:rFonts w:ascii="Arial" w:hAnsi="Arial" w:cs="Arial"/>
              </w:rPr>
              <w:t>9</w:t>
            </w:r>
          </w:p>
        </w:tc>
        <w:tc>
          <w:tcPr>
            <w:tcW w:w="4127" w:type="pct"/>
            <w:tcBorders>
              <w:top w:val="nil"/>
              <w:left w:val="nil"/>
              <w:bottom w:val="single" w:sz="4" w:space="0" w:color="auto"/>
              <w:right w:val="single" w:sz="4" w:space="0" w:color="auto"/>
            </w:tcBorders>
            <w:shd w:val="clear" w:color="auto" w:fill="auto"/>
            <w:vAlign w:val="center"/>
            <w:hideMark/>
          </w:tcPr>
          <w:p w14:paraId="1211F9BB" w14:textId="77777777" w:rsidR="00F87060" w:rsidRPr="008D46DA" w:rsidRDefault="00F87060" w:rsidP="004B477C">
            <w:pPr>
              <w:jc w:val="center"/>
              <w:rPr>
                <w:rFonts w:ascii="Arial" w:hAnsi="Arial" w:cs="Arial"/>
              </w:rPr>
            </w:pPr>
            <w:r w:rsidRPr="008D46DA">
              <w:rPr>
                <w:rFonts w:ascii="Arial" w:hAnsi="Arial" w:cs="Arial"/>
              </w:rPr>
              <w:t>¿Generar pérdida de información de la entidad?</w:t>
            </w:r>
          </w:p>
        </w:tc>
        <w:tc>
          <w:tcPr>
            <w:tcW w:w="290" w:type="pct"/>
            <w:tcBorders>
              <w:top w:val="nil"/>
              <w:left w:val="nil"/>
              <w:bottom w:val="single" w:sz="4" w:space="0" w:color="auto"/>
              <w:right w:val="single" w:sz="4" w:space="0" w:color="auto"/>
            </w:tcBorders>
            <w:shd w:val="clear" w:color="auto" w:fill="auto"/>
            <w:vAlign w:val="center"/>
            <w:hideMark/>
          </w:tcPr>
          <w:p w14:paraId="56A63ED2" w14:textId="77777777" w:rsidR="00F87060" w:rsidRPr="008D46DA" w:rsidRDefault="00F87060" w:rsidP="004B477C">
            <w:pPr>
              <w:jc w:val="center"/>
              <w:rPr>
                <w:rFonts w:ascii="Arial" w:hAnsi="Arial" w:cs="Arial"/>
              </w:rPr>
            </w:pPr>
            <w:r w:rsidRPr="008D46DA">
              <w:rPr>
                <w:rFonts w:ascii="Arial" w:hAnsi="Arial" w:cs="Arial"/>
              </w:rPr>
              <w:t> </w:t>
            </w:r>
          </w:p>
        </w:tc>
        <w:tc>
          <w:tcPr>
            <w:tcW w:w="351" w:type="pct"/>
            <w:tcBorders>
              <w:top w:val="nil"/>
              <w:left w:val="nil"/>
              <w:bottom w:val="single" w:sz="4" w:space="0" w:color="auto"/>
              <w:right w:val="single" w:sz="4" w:space="0" w:color="auto"/>
            </w:tcBorders>
            <w:shd w:val="clear" w:color="auto" w:fill="auto"/>
            <w:vAlign w:val="center"/>
            <w:hideMark/>
          </w:tcPr>
          <w:p w14:paraId="42C4DE7F" w14:textId="77777777" w:rsidR="00F87060" w:rsidRPr="008D46DA" w:rsidRDefault="00F87060" w:rsidP="004B477C">
            <w:pPr>
              <w:jc w:val="center"/>
              <w:rPr>
                <w:rFonts w:ascii="Arial" w:hAnsi="Arial" w:cs="Arial"/>
              </w:rPr>
            </w:pPr>
            <w:r w:rsidRPr="008D46DA">
              <w:rPr>
                <w:rFonts w:ascii="Arial" w:hAnsi="Arial" w:cs="Arial"/>
              </w:rPr>
              <w:t> </w:t>
            </w:r>
          </w:p>
        </w:tc>
      </w:tr>
      <w:tr w:rsidR="00F87060" w:rsidRPr="008D46DA" w14:paraId="13AFC09A" w14:textId="77777777" w:rsidTr="004B477C">
        <w:trPr>
          <w:trHeight w:val="34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18F2C47E" w14:textId="77777777" w:rsidR="00F87060" w:rsidRPr="008D46DA" w:rsidRDefault="00F87060" w:rsidP="004B477C">
            <w:pPr>
              <w:jc w:val="center"/>
              <w:rPr>
                <w:rFonts w:ascii="Arial" w:hAnsi="Arial" w:cs="Arial"/>
              </w:rPr>
            </w:pPr>
            <w:r w:rsidRPr="008D46DA">
              <w:rPr>
                <w:rFonts w:ascii="Arial" w:hAnsi="Arial" w:cs="Arial"/>
              </w:rPr>
              <w:t>10</w:t>
            </w:r>
          </w:p>
        </w:tc>
        <w:tc>
          <w:tcPr>
            <w:tcW w:w="4127" w:type="pct"/>
            <w:tcBorders>
              <w:top w:val="nil"/>
              <w:left w:val="nil"/>
              <w:bottom w:val="single" w:sz="4" w:space="0" w:color="auto"/>
              <w:right w:val="single" w:sz="4" w:space="0" w:color="auto"/>
            </w:tcBorders>
            <w:shd w:val="clear" w:color="auto" w:fill="auto"/>
            <w:vAlign w:val="center"/>
            <w:hideMark/>
          </w:tcPr>
          <w:p w14:paraId="3468DD7B" w14:textId="77777777" w:rsidR="00F87060" w:rsidRPr="008D46DA" w:rsidRDefault="00F87060" w:rsidP="004B477C">
            <w:pPr>
              <w:jc w:val="center"/>
              <w:rPr>
                <w:rFonts w:ascii="Arial" w:hAnsi="Arial" w:cs="Arial"/>
              </w:rPr>
            </w:pPr>
            <w:r w:rsidRPr="008D46DA">
              <w:rPr>
                <w:rFonts w:ascii="Arial" w:hAnsi="Arial" w:cs="Arial"/>
              </w:rPr>
              <w:t>¿Generar intervención de los órganos de control, de la Fiscalía u otro ente?</w:t>
            </w:r>
          </w:p>
        </w:tc>
        <w:tc>
          <w:tcPr>
            <w:tcW w:w="290" w:type="pct"/>
            <w:tcBorders>
              <w:top w:val="nil"/>
              <w:left w:val="nil"/>
              <w:bottom w:val="single" w:sz="4" w:space="0" w:color="auto"/>
              <w:right w:val="single" w:sz="4" w:space="0" w:color="auto"/>
            </w:tcBorders>
            <w:shd w:val="clear" w:color="auto" w:fill="auto"/>
            <w:vAlign w:val="center"/>
            <w:hideMark/>
          </w:tcPr>
          <w:p w14:paraId="36058B01" w14:textId="77777777" w:rsidR="00F87060" w:rsidRPr="008D46DA" w:rsidRDefault="00F87060" w:rsidP="004B477C">
            <w:pPr>
              <w:jc w:val="center"/>
              <w:rPr>
                <w:rFonts w:ascii="Arial" w:hAnsi="Arial" w:cs="Arial"/>
              </w:rPr>
            </w:pPr>
            <w:r w:rsidRPr="008D46DA">
              <w:rPr>
                <w:rFonts w:ascii="Arial" w:hAnsi="Arial" w:cs="Arial"/>
              </w:rPr>
              <w:t> </w:t>
            </w:r>
          </w:p>
        </w:tc>
        <w:tc>
          <w:tcPr>
            <w:tcW w:w="351" w:type="pct"/>
            <w:tcBorders>
              <w:top w:val="nil"/>
              <w:left w:val="nil"/>
              <w:bottom w:val="single" w:sz="4" w:space="0" w:color="auto"/>
              <w:right w:val="single" w:sz="4" w:space="0" w:color="auto"/>
            </w:tcBorders>
            <w:shd w:val="clear" w:color="auto" w:fill="auto"/>
            <w:vAlign w:val="center"/>
            <w:hideMark/>
          </w:tcPr>
          <w:p w14:paraId="0DB27E9B" w14:textId="77777777" w:rsidR="00F87060" w:rsidRPr="008D46DA" w:rsidRDefault="00F87060" w:rsidP="004B477C">
            <w:pPr>
              <w:jc w:val="center"/>
              <w:rPr>
                <w:rFonts w:ascii="Arial" w:hAnsi="Arial" w:cs="Arial"/>
              </w:rPr>
            </w:pPr>
            <w:r w:rsidRPr="008D46DA">
              <w:rPr>
                <w:rFonts w:ascii="Arial" w:hAnsi="Arial" w:cs="Arial"/>
              </w:rPr>
              <w:t> </w:t>
            </w:r>
          </w:p>
        </w:tc>
      </w:tr>
      <w:tr w:rsidR="00F87060" w:rsidRPr="008D46DA" w14:paraId="36F9B317" w14:textId="77777777" w:rsidTr="004B477C">
        <w:trPr>
          <w:trHeight w:val="34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587C8193" w14:textId="77777777" w:rsidR="00F87060" w:rsidRPr="008D46DA" w:rsidRDefault="00F87060" w:rsidP="004B477C">
            <w:pPr>
              <w:jc w:val="center"/>
              <w:rPr>
                <w:rFonts w:ascii="Arial" w:hAnsi="Arial" w:cs="Arial"/>
              </w:rPr>
            </w:pPr>
            <w:r w:rsidRPr="008D46DA">
              <w:rPr>
                <w:rFonts w:ascii="Arial" w:hAnsi="Arial" w:cs="Arial"/>
              </w:rPr>
              <w:t>11</w:t>
            </w:r>
          </w:p>
        </w:tc>
        <w:tc>
          <w:tcPr>
            <w:tcW w:w="4127" w:type="pct"/>
            <w:tcBorders>
              <w:top w:val="nil"/>
              <w:left w:val="nil"/>
              <w:bottom w:val="single" w:sz="4" w:space="0" w:color="auto"/>
              <w:right w:val="single" w:sz="4" w:space="0" w:color="auto"/>
            </w:tcBorders>
            <w:shd w:val="clear" w:color="auto" w:fill="auto"/>
            <w:vAlign w:val="center"/>
            <w:hideMark/>
          </w:tcPr>
          <w:p w14:paraId="3B83D5FF" w14:textId="77777777" w:rsidR="00F87060" w:rsidRPr="008D46DA" w:rsidRDefault="00F87060" w:rsidP="004B477C">
            <w:pPr>
              <w:jc w:val="center"/>
              <w:rPr>
                <w:rFonts w:ascii="Arial" w:hAnsi="Arial" w:cs="Arial"/>
              </w:rPr>
            </w:pPr>
            <w:r w:rsidRPr="008D46DA">
              <w:rPr>
                <w:rFonts w:ascii="Arial" w:hAnsi="Arial" w:cs="Arial"/>
              </w:rPr>
              <w:t>¿Dar lugar a procesos sancionatorios?</w:t>
            </w:r>
          </w:p>
        </w:tc>
        <w:tc>
          <w:tcPr>
            <w:tcW w:w="290" w:type="pct"/>
            <w:tcBorders>
              <w:top w:val="nil"/>
              <w:left w:val="nil"/>
              <w:bottom w:val="single" w:sz="4" w:space="0" w:color="auto"/>
              <w:right w:val="single" w:sz="4" w:space="0" w:color="auto"/>
            </w:tcBorders>
            <w:shd w:val="clear" w:color="auto" w:fill="auto"/>
            <w:vAlign w:val="center"/>
            <w:hideMark/>
          </w:tcPr>
          <w:p w14:paraId="4BB55933" w14:textId="77777777" w:rsidR="00F87060" w:rsidRPr="008D46DA" w:rsidRDefault="00F87060" w:rsidP="004B477C">
            <w:pPr>
              <w:jc w:val="center"/>
              <w:rPr>
                <w:rFonts w:ascii="Arial" w:hAnsi="Arial" w:cs="Arial"/>
              </w:rPr>
            </w:pPr>
            <w:r w:rsidRPr="008D46DA">
              <w:rPr>
                <w:rFonts w:ascii="Arial" w:hAnsi="Arial" w:cs="Arial"/>
              </w:rPr>
              <w:t> </w:t>
            </w:r>
          </w:p>
        </w:tc>
        <w:tc>
          <w:tcPr>
            <w:tcW w:w="351" w:type="pct"/>
            <w:tcBorders>
              <w:top w:val="nil"/>
              <w:left w:val="nil"/>
              <w:bottom w:val="single" w:sz="4" w:space="0" w:color="auto"/>
              <w:right w:val="single" w:sz="4" w:space="0" w:color="auto"/>
            </w:tcBorders>
            <w:shd w:val="clear" w:color="auto" w:fill="auto"/>
            <w:vAlign w:val="center"/>
            <w:hideMark/>
          </w:tcPr>
          <w:p w14:paraId="072BD0E6" w14:textId="77777777" w:rsidR="00F87060" w:rsidRPr="008D46DA" w:rsidRDefault="00F87060" w:rsidP="004B477C">
            <w:pPr>
              <w:jc w:val="center"/>
              <w:rPr>
                <w:rFonts w:ascii="Arial" w:hAnsi="Arial" w:cs="Arial"/>
              </w:rPr>
            </w:pPr>
            <w:r w:rsidRPr="008D46DA">
              <w:rPr>
                <w:rFonts w:ascii="Arial" w:hAnsi="Arial" w:cs="Arial"/>
              </w:rPr>
              <w:t> </w:t>
            </w:r>
          </w:p>
        </w:tc>
      </w:tr>
      <w:tr w:rsidR="00F87060" w:rsidRPr="008D46DA" w14:paraId="55004754" w14:textId="77777777" w:rsidTr="004B477C">
        <w:trPr>
          <w:trHeight w:val="34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2458414A" w14:textId="77777777" w:rsidR="00F87060" w:rsidRPr="008D46DA" w:rsidRDefault="00F87060" w:rsidP="004B477C">
            <w:pPr>
              <w:jc w:val="center"/>
              <w:rPr>
                <w:rFonts w:ascii="Arial" w:hAnsi="Arial" w:cs="Arial"/>
              </w:rPr>
            </w:pPr>
            <w:r w:rsidRPr="008D46DA">
              <w:rPr>
                <w:rFonts w:ascii="Arial" w:hAnsi="Arial" w:cs="Arial"/>
              </w:rPr>
              <w:t>12</w:t>
            </w:r>
          </w:p>
        </w:tc>
        <w:tc>
          <w:tcPr>
            <w:tcW w:w="4127" w:type="pct"/>
            <w:tcBorders>
              <w:top w:val="nil"/>
              <w:left w:val="nil"/>
              <w:bottom w:val="single" w:sz="4" w:space="0" w:color="auto"/>
              <w:right w:val="single" w:sz="4" w:space="0" w:color="auto"/>
            </w:tcBorders>
            <w:shd w:val="clear" w:color="auto" w:fill="auto"/>
            <w:vAlign w:val="center"/>
            <w:hideMark/>
          </w:tcPr>
          <w:p w14:paraId="68CD75BE" w14:textId="77777777" w:rsidR="00F87060" w:rsidRPr="008D46DA" w:rsidRDefault="00F87060" w:rsidP="004B477C">
            <w:pPr>
              <w:jc w:val="center"/>
              <w:rPr>
                <w:rFonts w:ascii="Arial" w:hAnsi="Arial" w:cs="Arial"/>
              </w:rPr>
            </w:pPr>
            <w:r w:rsidRPr="008D46DA">
              <w:rPr>
                <w:rFonts w:ascii="Arial" w:hAnsi="Arial" w:cs="Arial"/>
              </w:rPr>
              <w:t>¿Dar lugar a procesos disciplinarios?</w:t>
            </w:r>
          </w:p>
        </w:tc>
        <w:tc>
          <w:tcPr>
            <w:tcW w:w="290" w:type="pct"/>
            <w:tcBorders>
              <w:top w:val="nil"/>
              <w:left w:val="nil"/>
              <w:bottom w:val="single" w:sz="4" w:space="0" w:color="auto"/>
              <w:right w:val="single" w:sz="4" w:space="0" w:color="auto"/>
            </w:tcBorders>
            <w:shd w:val="clear" w:color="auto" w:fill="auto"/>
            <w:vAlign w:val="center"/>
            <w:hideMark/>
          </w:tcPr>
          <w:p w14:paraId="2D2AED44" w14:textId="77777777" w:rsidR="00F87060" w:rsidRPr="008D46DA" w:rsidRDefault="00F87060" w:rsidP="004B477C">
            <w:pPr>
              <w:jc w:val="center"/>
              <w:rPr>
                <w:rFonts w:ascii="Arial" w:hAnsi="Arial" w:cs="Arial"/>
              </w:rPr>
            </w:pPr>
            <w:r w:rsidRPr="008D46DA">
              <w:rPr>
                <w:rFonts w:ascii="Arial" w:hAnsi="Arial" w:cs="Arial"/>
              </w:rPr>
              <w:t> </w:t>
            </w:r>
          </w:p>
        </w:tc>
        <w:tc>
          <w:tcPr>
            <w:tcW w:w="351" w:type="pct"/>
            <w:tcBorders>
              <w:top w:val="nil"/>
              <w:left w:val="nil"/>
              <w:bottom w:val="single" w:sz="4" w:space="0" w:color="auto"/>
              <w:right w:val="single" w:sz="4" w:space="0" w:color="auto"/>
            </w:tcBorders>
            <w:shd w:val="clear" w:color="auto" w:fill="auto"/>
            <w:vAlign w:val="center"/>
            <w:hideMark/>
          </w:tcPr>
          <w:p w14:paraId="62DD0B1D" w14:textId="77777777" w:rsidR="00F87060" w:rsidRPr="008D46DA" w:rsidRDefault="00F87060" w:rsidP="004B477C">
            <w:pPr>
              <w:jc w:val="center"/>
              <w:rPr>
                <w:rFonts w:ascii="Arial" w:hAnsi="Arial" w:cs="Arial"/>
              </w:rPr>
            </w:pPr>
            <w:r w:rsidRPr="008D46DA">
              <w:rPr>
                <w:rFonts w:ascii="Arial" w:hAnsi="Arial" w:cs="Arial"/>
              </w:rPr>
              <w:t> </w:t>
            </w:r>
          </w:p>
        </w:tc>
      </w:tr>
      <w:tr w:rsidR="00F87060" w:rsidRPr="008D46DA" w14:paraId="7F16BE77" w14:textId="77777777" w:rsidTr="004B477C">
        <w:trPr>
          <w:trHeight w:val="34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06BD3BA8" w14:textId="77777777" w:rsidR="00F87060" w:rsidRPr="008D46DA" w:rsidRDefault="00F87060" w:rsidP="004B477C">
            <w:pPr>
              <w:jc w:val="center"/>
              <w:rPr>
                <w:rFonts w:ascii="Arial" w:hAnsi="Arial" w:cs="Arial"/>
              </w:rPr>
            </w:pPr>
            <w:r w:rsidRPr="008D46DA">
              <w:rPr>
                <w:rFonts w:ascii="Arial" w:hAnsi="Arial" w:cs="Arial"/>
              </w:rPr>
              <w:t>13</w:t>
            </w:r>
          </w:p>
        </w:tc>
        <w:tc>
          <w:tcPr>
            <w:tcW w:w="4127" w:type="pct"/>
            <w:tcBorders>
              <w:top w:val="nil"/>
              <w:left w:val="nil"/>
              <w:bottom w:val="single" w:sz="4" w:space="0" w:color="auto"/>
              <w:right w:val="single" w:sz="4" w:space="0" w:color="auto"/>
            </w:tcBorders>
            <w:shd w:val="clear" w:color="auto" w:fill="auto"/>
            <w:vAlign w:val="center"/>
            <w:hideMark/>
          </w:tcPr>
          <w:p w14:paraId="24A66337" w14:textId="77777777" w:rsidR="00F87060" w:rsidRPr="008D46DA" w:rsidRDefault="00F87060" w:rsidP="004B477C">
            <w:pPr>
              <w:jc w:val="center"/>
              <w:rPr>
                <w:rFonts w:ascii="Arial" w:hAnsi="Arial" w:cs="Arial"/>
              </w:rPr>
            </w:pPr>
            <w:r w:rsidRPr="008D46DA">
              <w:rPr>
                <w:rFonts w:ascii="Arial" w:hAnsi="Arial" w:cs="Arial"/>
              </w:rPr>
              <w:t>¿Dar lugar a procesos fiscales?</w:t>
            </w:r>
          </w:p>
        </w:tc>
        <w:tc>
          <w:tcPr>
            <w:tcW w:w="290" w:type="pct"/>
            <w:tcBorders>
              <w:top w:val="nil"/>
              <w:left w:val="nil"/>
              <w:bottom w:val="single" w:sz="4" w:space="0" w:color="auto"/>
              <w:right w:val="single" w:sz="4" w:space="0" w:color="auto"/>
            </w:tcBorders>
            <w:shd w:val="clear" w:color="auto" w:fill="auto"/>
            <w:vAlign w:val="center"/>
            <w:hideMark/>
          </w:tcPr>
          <w:p w14:paraId="1E38FDE3" w14:textId="77777777" w:rsidR="00F87060" w:rsidRPr="008D46DA" w:rsidRDefault="00F87060" w:rsidP="004B477C">
            <w:pPr>
              <w:jc w:val="center"/>
              <w:rPr>
                <w:rFonts w:ascii="Arial" w:hAnsi="Arial" w:cs="Arial"/>
              </w:rPr>
            </w:pPr>
            <w:r w:rsidRPr="008D46DA">
              <w:rPr>
                <w:rFonts w:ascii="Arial" w:hAnsi="Arial" w:cs="Arial"/>
              </w:rPr>
              <w:t> </w:t>
            </w:r>
          </w:p>
        </w:tc>
        <w:tc>
          <w:tcPr>
            <w:tcW w:w="351" w:type="pct"/>
            <w:tcBorders>
              <w:top w:val="nil"/>
              <w:left w:val="nil"/>
              <w:bottom w:val="single" w:sz="4" w:space="0" w:color="auto"/>
              <w:right w:val="single" w:sz="4" w:space="0" w:color="auto"/>
            </w:tcBorders>
            <w:shd w:val="clear" w:color="auto" w:fill="auto"/>
            <w:vAlign w:val="center"/>
            <w:hideMark/>
          </w:tcPr>
          <w:p w14:paraId="0B70BD31" w14:textId="77777777" w:rsidR="00F87060" w:rsidRPr="008D46DA" w:rsidRDefault="00F87060" w:rsidP="004B477C">
            <w:pPr>
              <w:jc w:val="center"/>
              <w:rPr>
                <w:rFonts w:ascii="Arial" w:hAnsi="Arial" w:cs="Arial"/>
              </w:rPr>
            </w:pPr>
            <w:r w:rsidRPr="008D46DA">
              <w:rPr>
                <w:rFonts w:ascii="Arial" w:hAnsi="Arial" w:cs="Arial"/>
              </w:rPr>
              <w:t> </w:t>
            </w:r>
          </w:p>
        </w:tc>
      </w:tr>
      <w:tr w:rsidR="00F87060" w:rsidRPr="008D46DA" w14:paraId="3DF32A6B" w14:textId="77777777" w:rsidTr="004B477C">
        <w:trPr>
          <w:trHeight w:val="34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2695C7E1" w14:textId="77777777" w:rsidR="00F87060" w:rsidRPr="008D46DA" w:rsidRDefault="00F87060" w:rsidP="004B477C">
            <w:pPr>
              <w:jc w:val="center"/>
              <w:rPr>
                <w:rFonts w:ascii="Arial" w:hAnsi="Arial" w:cs="Arial"/>
              </w:rPr>
            </w:pPr>
            <w:r w:rsidRPr="008D46DA">
              <w:rPr>
                <w:rFonts w:ascii="Arial" w:hAnsi="Arial" w:cs="Arial"/>
              </w:rPr>
              <w:t>14</w:t>
            </w:r>
          </w:p>
        </w:tc>
        <w:tc>
          <w:tcPr>
            <w:tcW w:w="4127" w:type="pct"/>
            <w:tcBorders>
              <w:top w:val="nil"/>
              <w:left w:val="nil"/>
              <w:bottom w:val="single" w:sz="4" w:space="0" w:color="auto"/>
              <w:right w:val="single" w:sz="4" w:space="0" w:color="auto"/>
            </w:tcBorders>
            <w:shd w:val="clear" w:color="auto" w:fill="auto"/>
            <w:vAlign w:val="center"/>
            <w:hideMark/>
          </w:tcPr>
          <w:p w14:paraId="5B21C4E6" w14:textId="77777777" w:rsidR="00F87060" w:rsidRPr="008D46DA" w:rsidRDefault="00F87060" w:rsidP="004B477C">
            <w:pPr>
              <w:jc w:val="center"/>
              <w:rPr>
                <w:rFonts w:ascii="Arial" w:hAnsi="Arial" w:cs="Arial"/>
              </w:rPr>
            </w:pPr>
            <w:r w:rsidRPr="008D46DA">
              <w:rPr>
                <w:rFonts w:ascii="Arial" w:hAnsi="Arial" w:cs="Arial"/>
              </w:rPr>
              <w:t>¿Dar lugar a procesos penales?</w:t>
            </w:r>
          </w:p>
        </w:tc>
        <w:tc>
          <w:tcPr>
            <w:tcW w:w="290" w:type="pct"/>
            <w:tcBorders>
              <w:top w:val="nil"/>
              <w:left w:val="nil"/>
              <w:bottom w:val="single" w:sz="4" w:space="0" w:color="auto"/>
              <w:right w:val="single" w:sz="4" w:space="0" w:color="auto"/>
            </w:tcBorders>
            <w:shd w:val="clear" w:color="auto" w:fill="auto"/>
            <w:vAlign w:val="center"/>
            <w:hideMark/>
          </w:tcPr>
          <w:p w14:paraId="398B944E" w14:textId="77777777" w:rsidR="00F87060" w:rsidRPr="008D46DA" w:rsidRDefault="00F87060" w:rsidP="004B477C">
            <w:pPr>
              <w:jc w:val="center"/>
              <w:rPr>
                <w:rFonts w:ascii="Arial" w:hAnsi="Arial" w:cs="Arial"/>
              </w:rPr>
            </w:pPr>
            <w:r w:rsidRPr="008D46DA">
              <w:rPr>
                <w:rFonts w:ascii="Arial" w:hAnsi="Arial" w:cs="Arial"/>
              </w:rPr>
              <w:t> </w:t>
            </w:r>
          </w:p>
        </w:tc>
        <w:tc>
          <w:tcPr>
            <w:tcW w:w="351" w:type="pct"/>
            <w:tcBorders>
              <w:top w:val="nil"/>
              <w:left w:val="nil"/>
              <w:bottom w:val="single" w:sz="4" w:space="0" w:color="auto"/>
              <w:right w:val="single" w:sz="4" w:space="0" w:color="auto"/>
            </w:tcBorders>
            <w:shd w:val="clear" w:color="auto" w:fill="auto"/>
            <w:vAlign w:val="center"/>
            <w:hideMark/>
          </w:tcPr>
          <w:p w14:paraId="3AC54BA1" w14:textId="77777777" w:rsidR="00F87060" w:rsidRPr="008D46DA" w:rsidRDefault="00F87060" w:rsidP="004B477C">
            <w:pPr>
              <w:jc w:val="center"/>
              <w:rPr>
                <w:rFonts w:ascii="Arial" w:hAnsi="Arial" w:cs="Arial"/>
              </w:rPr>
            </w:pPr>
            <w:r w:rsidRPr="008D46DA">
              <w:rPr>
                <w:rFonts w:ascii="Arial" w:hAnsi="Arial" w:cs="Arial"/>
              </w:rPr>
              <w:t> </w:t>
            </w:r>
          </w:p>
        </w:tc>
      </w:tr>
      <w:tr w:rsidR="00F87060" w:rsidRPr="008D46DA" w14:paraId="593BB563" w14:textId="77777777" w:rsidTr="004B477C">
        <w:trPr>
          <w:trHeight w:val="34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34AF16ED" w14:textId="77777777" w:rsidR="00F87060" w:rsidRPr="008D46DA" w:rsidRDefault="00F87060" w:rsidP="004B477C">
            <w:pPr>
              <w:jc w:val="center"/>
              <w:rPr>
                <w:rFonts w:ascii="Arial" w:hAnsi="Arial" w:cs="Arial"/>
              </w:rPr>
            </w:pPr>
            <w:r w:rsidRPr="008D46DA">
              <w:rPr>
                <w:rFonts w:ascii="Arial" w:hAnsi="Arial" w:cs="Arial"/>
              </w:rPr>
              <w:t>15</w:t>
            </w:r>
          </w:p>
        </w:tc>
        <w:tc>
          <w:tcPr>
            <w:tcW w:w="4127" w:type="pct"/>
            <w:tcBorders>
              <w:top w:val="nil"/>
              <w:left w:val="nil"/>
              <w:bottom w:val="single" w:sz="4" w:space="0" w:color="auto"/>
              <w:right w:val="single" w:sz="4" w:space="0" w:color="auto"/>
            </w:tcBorders>
            <w:shd w:val="clear" w:color="auto" w:fill="auto"/>
            <w:vAlign w:val="center"/>
            <w:hideMark/>
          </w:tcPr>
          <w:p w14:paraId="3C0F4396" w14:textId="77777777" w:rsidR="00F87060" w:rsidRPr="008D46DA" w:rsidRDefault="00F87060" w:rsidP="004B477C">
            <w:pPr>
              <w:jc w:val="center"/>
              <w:rPr>
                <w:rFonts w:ascii="Arial" w:hAnsi="Arial" w:cs="Arial"/>
              </w:rPr>
            </w:pPr>
            <w:r w:rsidRPr="008D46DA">
              <w:rPr>
                <w:rFonts w:ascii="Arial" w:hAnsi="Arial" w:cs="Arial"/>
              </w:rPr>
              <w:t>¿Generar pérdida de credibilidad del sector?</w:t>
            </w:r>
          </w:p>
        </w:tc>
        <w:tc>
          <w:tcPr>
            <w:tcW w:w="290" w:type="pct"/>
            <w:tcBorders>
              <w:top w:val="nil"/>
              <w:left w:val="nil"/>
              <w:bottom w:val="single" w:sz="4" w:space="0" w:color="auto"/>
              <w:right w:val="single" w:sz="4" w:space="0" w:color="auto"/>
            </w:tcBorders>
            <w:shd w:val="clear" w:color="auto" w:fill="auto"/>
            <w:vAlign w:val="center"/>
            <w:hideMark/>
          </w:tcPr>
          <w:p w14:paraId="30A0A1E4" w14:textId="77777777" w:rsidR="00F87060" w:rsidRPr="008D46DA" w:rsidRDefault="00F87060" w:rsidP="004B477C">
            <w:pPr>
              <w:jc w:val="center"/>
              <w:rPr>
                <w:rFonts w:ascii="Arial" w:hAnsi="Arial" w:cs="Arial"/>
              </w:rPr>
            </w:pPr>
            <w:r w:rsidRPr="008D46DA">
              <w:rPr>
                <w:rFonts w:ascii="Arial" w:hAnsi="Arial" w:cs="Arial"/>
              </w:rPr>
              <w:t> </w:t>
            </w:r>
          </w:p>
        </w:tc>
        <w:tc>
          <w:tcPr>
            <w:tcW w:w="351" w:type="pct"/>
            <w:tcBorders>
              <w:top w:val="nil"/>
              <w:left w:val="nil"/>
              <w:bottom w:val="single" w:sz="4" w:space="0" w:color="auto"/>
              <w:right w:val="single" w:sz="4" w:space="0" w:color="auto"/>
            </w:tcBorders>
            <w:shd w:val="clear" w:color="auto" w:fill="auto"/>
            <w:vAlign w:val="center"/>
            <w:hideMark/>
          </w:tcPr>
          <w:p w14:paraId="1D6F7DD9" w14:textId="77777777" w:rsidR="00F87060" w:rsidRPr="008D46DA" w:rsidRDefault="00F87060" w:rsidP="004B477C">
            <w:pPr>
              <w:jc w:val="center"/>
              <w:rPr>
                <w:rFonts w:ascii="Arial" w:hAnsi="Arial" w:cs="Arial"/>
              </w:rPr>
            </w:pPr>
            <w:r w:rsidRPr="008D46DA">
              <w:rPr>
                <w:rFonts w:ascii="Arial" w:hAnsi="Arial" w:cs="Arial"/>
              </w:rPr>
              <w:t> </w:t>
            </w:r>
          </w:p>
        </w:tc>
      </w:tr>
      <w:tr w:rsidR="00F87060" w:rsidRPr="008D46DA" w14:paraId="41C65A11" w14:textId="77777777" w:rsidTr="004B477C">
        <w:trPr>
          <w:trHeight w:val="34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62AA82B6" w14:textId="77777777" w:rsidR="00F87060" w:rsidRPr="008D46DA" w:rsidRDefault="00F87060" w:rsidP="004B477C">
            <w:pPr>
              <w:jc w:val="center"/>
              <w:rPr>
                <w:rFonts w:ascii="Arial" w:hAnsi="Arial" w:cs="Arial"/>
              </w:rPr>
            </w:pPr>
            <w:r w:rsidRPr="008D46DA">
              <w:rPr>
                <w:rFonts w:ascii="Arial" w:hAnsi="Arial" w:cs="Arial"/>
              </w:rPr>
              <w:t>16</w:t>
            </w:r>
          </w:p>
        </w:tc>
        <w:tc>
          <w:tcPr>
            <w:tcW w:w="4127" w:type="pct"/>
            <w:tcBorders>
              <w:top w:val="nil"/>
              <w:left w:val="nil"/>
              <w:bottom w:val="single" w:sz="4" w:space="0" w:color="auto"/>
              <w:right w:val="single" w:sz="4" w:space="0" w:color="auto"/>
            </w:tcBorders>
            <w:shd w:val="clear" w:color="auto" w:fill="auto"/>
            <w:vAlign w:val="center"/>
            <w:hideMark/>
          </w:tcPr>
          <w:p w14:paraId="42656199" w14:textId="77777777" w:rsidR="00F87060" w:rsidRPr="008D46DA" w:rsidRDefault="00F87060" w:rsidP="004B477C">
            <w:pPr>
              <w:jc w:val="center"/>
              <w:rPr>
                <w:rFonts w:ascii="Arial" w:hAnsi="Arial" w:cs="Arial"/>
              </w:rPr>
            </w:pPr>
            <w:r w:rsidRPr="008D46DA">
              <w:rPr>
                <w:rFonts w:ascii="Arial" w:hAnsi="Arial" w:cs="Arial"/>
              </w:rPr>
              <w:t>¿Ocasionar lesiones físicas o pérdida de vidas humanas?</w:t>
            </w:r>
          </w:p>
        </w:tc>
        <w:tc>
          <w:tcPr>
            <w:tcW w:w="290" w:type="pct"/>
            <w:tcBorders>
              <w:top w:val="nil"/>
              <w:left w:val="nil"/>
              <w:bottom w:val="single" w:sz="4" w:space="0" w:color="auto"/>
              <w:right w:val="single" w:sz="4" w:space="0" w:color="auto"/>
            </w:tcBorders>
            <w:shd w:val="clear" w:color="auto" w:fill="auto"/>
            <w:vAlign w:val="center"/>
            <w:hideMark/>
          </w:tcPr>
          <w:p w14:paraId="465E107C" w14:textId="77777777" w:rsidR="00F87060" w:rsidRPr="008D46DA" w:rsidRDefault="00F87060" w:rsidP="004B477C">
            <w:pPr>
              <w:jc w:val="center"/>
              <w:rPr>
                <w:rFonts w:ascii="Arial" w:hAnsi="Arial" w:cs="Arial"/>
              </w:rPr>
            </w:pPr>
            <w:r w:rsidRPr="008D46DA">
              <w:rPr>
                <w:rFonts w:ascii="Arial" w:hAnsi="Arial" w:cs="Arial"/>
              </w:rPr>
              <w:t> </w:t>
            </w:r>
          </w:p>
        </w:tc>
        <w:tc>
          <w:tcPr>
            <w:tcW w:w="351" w:type="pct"/>
            <w:tcBorders>
              <w:top w:val="nil"/>
              <w:left w:val="nil"/>
              <w:bottom w:val="single" w:sz="4" w:space="0" w:color="auto"/>
              <w:right w:val="single" w:sz="4" w:space="0" w:color="auto"/>
            </w:tcBorders>
            <w:shd w:val="clear" w:color="auto" w:fill="auto"/>
            <w:vAlign w:val="center"/>
            <w:hideMark/>
          </w:tcPr>
          <w:p w14:paraId="21AB4016" w14:textId="77777777" w:rsidR="00F87060" w:rsidRPr="008D46DA" w:rsidRDefault="00F87060" w:rsidP="004B477C">
            <w:pPr>
              <w:jc w:val="center"/>
              <w:rPr>
                <w:rFonts w:ascii="Arial" w:hAnsi="Arial" w:cs="Arial"/>
              </w:rPr>
            </w:pPr>
            <w:r w:rsidRPr="008D46DA">
              <w:rPr>
                <w:rFonts w:ascii="Arial" w:hAnsi="Arial" w:cs="Arial"/>
              </w:rPr>
              <w:t> </w:t>
            </w:r>
          </w:p>
        </w:tc>
      </w:tr>
      <w:tr w:rsidR="00F87060" w:rsidRPr="008D46DA" w14:paraId="59E27EC1" w14:textId="77777777" w:rsidTr="004B477C">
        <w:trPr>
          <w:trHeight w:val="34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717A225A" w14:textId="77777777" w:rsidR="00F87060" w:rsidRPr="008D46DA" w:rsidRDefault="00F87060" w:rsidP="004B477C">
            <w:pPr>
              <w:jc w:val="center"/>
              <w:rPr>
                <w:rFonts w:ascii="Arial" w:hAnsi="Arial" w:cs="Arial"/>
              </w:rPr>
            </w:pPr>
            <w:r w:rsidRPr="008D46DA">
              <w:rPr>
                <w:rFonts w:ascii="Arial" w:hAnsi="Arial" w:cs="Arial"/>
              </w:rPr>
              <w:t>17</w:t>
            </w:r>
          </w:p>
        </w:tc>
        <w:tc>
          <w:tcPr>
            <w:tcW w:w="4127" w:type="pct"/>
            <w:tcBorders>
              <w:top w:val="nil"/>
              <w:left w:val="nil"/>
              <w:bottom w:val="single" w:sz="4" w:space="0" w:color="auto"/>
              <w:right w:val="single" w:sz="4" w:space="0" w:color="auto"/>
            </w:tcBorders>
            <w:shd w:val="clear" w:color="auto" w:fill="auto"/>
            <w:vAlign w:val="center"/>
            <w:hideMark/>
          </w:tcPr>
          <w:p w14:paraId="7584D146" w14:textId="77777777" w:rsidR="00F87060" w:rsidRPr="008D46DA" w:rsidRDefault="00F87060" w:rsidP="004B477C">
            <w:pPr>
              <w:jc w:val="center"/>
              <w:rPr>
                <w:rFonts w:ascii="Arial" w:hAnsi="Arial" w:cs="Arial"/>
              </w:rPr>
            </w:pPr>
            <w:r w:rsidRPr="008D46DA">
              <w:rPr>
                <w:rFonts w:ascii="Arial" w:hAnsi="Arial" w:cs="Arial"/>
              </w:rPr>
              <w:t>¿Afectar la imagen regional?</w:t>
            </w:r>
          </w:p>
        </w:tc>
        <w:tc>
          <w:tcPr>
            <w:tcW w:w="290" w:type="pct"/>
            <w:tcBorders>
              <w:top w:val="nil"/>
              <w:left w:val="nil"/>
              <w:bottom w:val="single" w:sz="4" w:space="0" w:color="auto"/>
              <w:right w:val="single" w:sz="4" w:space="0" w:color="auto"/>
            </w:tcBorders>
            <w:shd w:val="clear" w:color="auto" w:fill="auto"/>
            <w:vAlign w:val="center"/>
            <w:hideMark/>
          </w:tcPr>
          <w:p w14:paraId="035D70EE" w14:textId="77777777" w:rsidR="00F87060" w:rsidRPr="008D46DA" w:rsidRDefault="00F87060" w:rsidP="004B477C">
            <w:pPr>
              <w:jc w:val="center"/>
              <w:rPr>
                <w:rFonts w:ascii="Arial" w:hAnsi="Arial" w:cs="Arial"/>
              </w:rPr>
            </w:pPr>
            <w:r w:rsidRPr="008D46DA">
              <w:rPr>
                <w:rFonts w:ascii="Arial" w:hAnsi="Arial" w:cs="Arial"/>
              </w:rPr>
              <w:t> </w:t>
            </w:r>
          </w:p>
        </w:tc>
        <w:tc>
          <w:tcPr>
            <w:tcW w:w="351" w:type="pct"/>
            <w:tcBorders>
              <w:top w:val="nil"/>
              <w:left w:val="nil"/>
              <w:bottom w:val="single" w:sz="4" w:space="0" w:color="auto"/>
              <w:right w:val="single" w:sz="4" w:space="0" w:color="auto"/>
            </w:tcBorders>
            <w:shd w:val="clear" w:color="auto" w:fill="auto"/>
            <w:vAlign w:val="center"/>
            <w:hideMark/>
          </w:tcPr>
          <w:p w14:paraId="32C20FBC" w14:textId="77777777" w:rsidR="00F87060" w:rsidRPr="008D46DA" w:rsidRDefault="00F87060" w:rsidP="004B477C">
            <w:pPr>
              <w:jc w:val="center"/>
              <w:rPr>
                <w:rFonts w:ascii="Arial" w:hAnsi="Arial" w:cs="Arial"/>
              </w:rPr>
            </w:pPr>
            <w:r w:rsidRPr="008D46DA">
              <w:rPr>
                <w:rFonts w:ascii="Arial" w:hAnsi="Arial" w:cs="Arial"/>
              </w:rPr>
              <w:t> </w:t>
            </w:r>
          </w:p>
        </w:tc>
      </w:tr>
      <w:tr w:rsidR="00F87060" w:rsidRPr="008D46DA" w14:paraId="53BE4856" w14:textId="77777777" w:rsidTr="004B477C">
        <w:trPr>
          <w:trHeight w:val="34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61259BAF" w14:textId="77777777" w:rsidR="00F87060" w:rsidRPr="008D46DA" w:rsidRDefault="00F87060" w:rsidP="004B477C">
            <w:pPr>
              <w:jc w:val="center"/>
              <w:rPr>
                <w:rFonts w:ascii="Arial" w:hAnsi="Arial" w:cs="Arial"/>
              </w:rPr>
            </w:pPr>
            <w:r w:rsidRPr="008D46DA">
              <w:rPr>
                <w:rFonts w:ascii="Arial" w:hAnsi="Arial" w:cs="Arial"/>
              </w:rPr>
              <w:t>18</w:t>
            </w:r>
          </w:p>
        </w:tc>
        <w:tc>
          <w:tcPr>
            <w:tcW w:w="4127" w:type="pct"/>
            <w:tcBorders>
              <w:top w:val="nil"/>
              <w:left w:val="nil"/>
              <w:bottom w:val="single" w:sz="4" w:space="0" w:color="auto"/>
              <w:right w:val="single" w:sz="4" w:space="0" w:color="auto"/>
            </w:tcBorders>
            <w:shd w:val="clear" w:color="auto" w:fill="auto"/>
            <w:vAlign w:val="center"/>
            <w:hideMark/>
          </w:tcPr>
          <w:p w14:paraId="7AD28627" w14:textId="77777777" w:rsidR="00F87060" w:rsidRPr="008D46DA" w:rsidRDefault="00F87060" w:rsidP="004B477C">
            <w:pPr>
              <w:jc w:val="center"/>
              <w:rPr>
                <w:rFonts w:ascii="Arial" w:hAnsi="Arial" w:cs="Arial"/>
              </w:rPr>
            </w:pPr>
            <w:r w:rsidRPr="008D46DA">
              <w:rPr>
                <w:rFonts w:ascii="Arial" w:hAnsi="Arial" w:cs="Arial"/>
              </w:rPr>
              <w:t>¿Afectar la imagen nacional?</w:t>
            </w:r>
          </w:p>
        </w:tc>
        <w:tc>
          <w:tcPr>
            <w:tcW w:w="290" w:type="pct"/>
            <w:tcBorders>
              <w:top w:val="nil"/>
              <w:left w:val="nil"/>
              <w:bottom w:val="single" w:sz="4" w:space="0" w:color="auto"/>
              <w:right w:val="single" w:sz="4" w:space="0" w:color="auto"/>
            </w:tcBorders>
            <w:shd w:val="clear" w:color="auto" w:fill="auto"/>
            <w:vAlign w:val="center"/>
            <w:hideMark/>
          </w:tcPr>
          <w:p w14:paraId="7971707D" w14:textId="77777777" w:rsidR="00F87060" w:rsidRPr="008D46DA" w:rsidRDefault="00F87060" w:rsidP="004B477C">
            <w:pPr>
              <w:jc w:val="center"/>
              <w:rPr>
                <w:rFonts w:ascii="Arial" w:hAnsi="Arial" w:cs="Arial"/>
              </w:rPr>
            </w:pPr>
            <w:r w:rsidRPr="008D46DA">
              <w:rPr>
                <w:rFonts w:ascii="Arial" w:hAnsi="Arial" w:cs="Arial"/>
              </w:rPr>
              <w:t> </w:t>
            </w:r>
          </w:p>
        </w:tc>
        <w:tc>
          <w:tcPr>
            <w:tcW w:w="351" w:type="pct"/>
            <w:tcBorders>
              <w:top w:val="nil"/>
              <w:left w:val="nil"/>
              <w:bottom w:val="single" w:sz="4" w:space="0" w:color="auto"/>
              <w:right w:val="single" w:sz="4" w:space="0" w:color="auto"/>
            </w:tcBorders>
            <w:shd w:val="clear" w:color="auto" w:fill="auto"/>
            <w:vAlign w:val="center"/>
            <w:hideMark/>
          </w:tcPr>
          <w:p w14:paraId="0FF56206" w14:textId="77777777" w:rsidR="00F87060" w:rsidRPr="008D46DA" w:rsidRDefault="00F87060" w:rsidP="004B477C">
            <w:pPr>
              <w:jc w:val="center"/>
              <w:rPr>
                <w:rFonts w:ascii="Arial" w:hAnsi="Arial" w:cs="Arial"/>
              </w:rPr>
            </w:pPr>
            <w:r w:rsidRPr="008D46DA">
              <w:rPr>
                <w:rFonts w:ascii="Arial" w:hAnsi="Arial" w:cs="Arial"/>
              </w:rPr>
              <w:t> </w:t>
            </w:r>
          </w:p>
        </w:tc>
      </w:tr>
      <w:tr w:rsidR="00F87060" w:rsidRPr="008D46DA" w14:paraId="64D149B6" w14:textId="77777777" w:rsidTr="004B477C">
        <w:trPr>
          <w:trHeight w:val="340"/>
        </w:trPr>
        <w:tc>
          <w:tcPr>
            <w:tcW w:w="232" w:type="pct"/>
            <w:tcBorders>
              <w:top w:val="nil"/>
              <w:left w:val="single" w:sz="4" w:space="0" w:color="auto"/>
              <w:bottom w:val="single" w:sz="4" w:space="0" w:color="auto"/>
              <w:right w:val="single" w:sz="4" w:space="0" w:color="auto"/>
            </w:tcBorders>
            <w:shd w:val="clear" w:color="auto" w:fill="auto"/>
            <w:vAlign w:val="center"/>
            <w:hideMark/>
          </w:tcPr>
          <w:p w14:paraId="45E9E202" w14:textId="77777777" w:rsidR="00F87060" w:rsidRPr="008D46DA" w:rsidRDefault="00F87060" w:rsidP="004B477C">
            <w:pPr>
              <w:jc w:val="center"/>
              <w:rPr>
                <w:rFonts w:ascii="Arial" w:hAnsi="Arial" w:cs="Arial"/>
              </w:rPr>
            </w:pPr>
            <w:r w:rsidRPr="008D46DA">
              <w:rPr>
                <w:rFonts w:ascii="Arial" w:hAnsi="Arial" w:cs="Arial"/>
              </w:rPr>
              <w:lastRenderedPageBreak/>
              <w:t>19</w:t>
            </w:r>
          </w:p>
        </w:tc>
        <w:tc>
          <w:tcPr>
            <w:tcW w:w="4127" w:type="pct"/>
            <w:tcBorders>
              <w:top w:val="nil"/>
              <w:left w:val="nil"/>
              <w:bottom w:val="single" w:sz="4" w:space="0" w:color="auto"/>
              <w:right w:val="single" w:sz="4" w:space="0" w:color="auto"/>
            </w:tcBorders>
            <w:shd w:val="clear" w:color="auto" w:fill="auto"/>
            <w:vAlign w:val="center"/>
            <w:hideMark/>
          </w:tcPr>
          <w:p w14:paraId="38904D9B" w14:textId="77777777" w:rsidR="00F87060" w:rsidRPr="008D46DA" w:rsidRDefault="00F87060" w:rsidP="004B477C">
            <w:pPr>
              <w:jc w:val="center"/>
              <w:rPr>
                <w:rFonts w:ascii="Arial" w:hAnsi="Arial" w:cs="Arial"/>
              </w:rPr>
            </w:pPr>
            <w:r w:rsidRPr="008D46DA">
              <w:rPr>
                <w:rFonts w:ascii="Arial" w:hAnsi="Arial" w:cs="Arial"/>
              </w:rPr>
              <w:t>¿Generar daño ambiental?</w:t>
            </w:r>
          </w:p>
        </w:tc>
        <w:tc>
          <w:tcPr>
            <w:tcW w:w="290" w:type="pct"/>
            <w:tcBorders>
              <w:top w:val="nil"/>
              <w:left w:val="nil"/>
              <w:bottom w:val="single" w:sz="4" w:space="0" w:color="auto"/>
              <w:right w:val="single" w:sz="4" w:space="0" w:color="auto"/>
            </w:tcBorders>
            <w:shd w:val="clear" w:color="auto" w:fill="auto"/>
            <w:vAlign w:val="center"/>
            <w:hideMark/>
          </w:tcPr>
          <w:p w14:paraId="12FDF5D9" w14:textId="77777777" w:rsidR="00F87060" w:rsidRPr="008D46DA" w:rsidRDefault="00F87060" w:rsidP="004B477C">
            <w:pPr>
              <w:jc w:val="center"/>
              <w:rPr>
                <w:rFonts w:ascii="Arial" w:hAnsi="Arial" w:cs="Arial"/>
              </w:rPr>
            </w:pPr>
            <w:r w:rsidRPr="008D46DA">
              <w:rPr>
                <w:rFonts w:ascii="Arial" w:hAnsi="Arial" w:cs="Arial"/>
              </w:rPr>
              <w:t> </w:t>
            </w:r>
          </w:p>
        </w:tc>
        <w:tc>
          <w:tcPr>
            <w:tcW w:w="351" w:type="pct"/>
            <w:tcBorders>
              <w:top w:val="nil"/>
              <w:left w:val="nil"/>
              <w:bottom w:val="single" w:sz="4" w:space="0" w:color="auto"/>
              <w:right w:val="single" w:sz="4" w:space="0" w:color="auto"/>
            </w:tcBorders>
            <w:shd w:val="clear" w:color="auto" w:fill="auto"/>
            <w:vAlign w:val="center"/>
            <w:hideMark/>
          </w:tcPr>
          <w:p w14:paraId="33CD44B3" w14:textId="77777777" w:rsidR="00F87060" w:rsidRPr="008D46DA" w:rsidRDefault="00F87060" w:rsidP="004B477C">
            <w:pPr>
              <w:jc w:val="center"/>
              <w:rPr>
                <w:rFonts w:ascii="Arial" w:hAnsi="Arial" w:cs="Arial"/>
              </w:rPr>
            </w:pPr>
            <w:r w:rsidRPr="008D46DA">
              <w:rPr>
                <w:rFonts w:ascii="Arial" w:hAnsi="Arial" w:cs="Arial"/>
              </w:rPr>
              <w:t> </w:t>
            </w:r>
          </w:p>
        </w:tc>
      </w:tr>
    </w:tbl>
    <w:p w14:paraId="4C05BE48" w14:textId="77777777" w:rsidR="00F87060" w:rsidRDefault="00F87060" w:rsidP="00B848D0">
      <w:pPr>
        <w:jc w:val="both"/>
        <w:rPr>
          <w:rFonts w:ascii="Arial" w:hAnsi="Arial" w:cs="Arial"/>
          <w:b/>
          <w:bCs/>
          <w:iCs/>
          <w:szCs w:val="20"/>
        </w:rPr>
      </w:pPr>
    </w:p>
    <w:p w14:paraId="1361B0F7" w14:textId="77777777" w:rsidR="00E362DA" w:rsidRDefault="00E362DA" w:rsidP="00B848D0">
      <w:pPr>
        <w:jc w:val="both"/>
        <w:rPr>
          <w:rFonts w:ascii="Arial" w:hAnsi="Arial" w:cs="Arial"/>
          <w:b/>
          <w:bCs/>
          <w:iCs/>
          <w:szCs w:val="20"/>
        </w:rPr>
      </w:pPr>
    </w:p>
    <w:p w14:paraId="25CEC148" w14:textId="77777777" w:rsidR="00E362DA" w:rsidRDefault="00E362DA" w:rsidP="00B848D0">
      <w:pPr>
        <w:jc w:val="both"/>
        <w:rPr>
          <w:rFonts w:ascii="Arial" w:hAnsi="Arial" w:cs="Arial"/>
          <w:b/>
          <w:bCs/>
          <w:iCs/>
          <w:szCs w:val="20"/>
        </w:rPr>
      </w:pPr>
    </w:p>
    <w:tbl>
      <w:tblPr>
        <w:tblW w:w="0" w:type="auto"/>
        <w:tblCellMar>
          <w:left w:w="70" w:type="dxa"/>
          <w:right w:w="70" w:type="dxa"/>
        </w:tblCellMar>
        <w:tblLook w:val="04A0" w:firstRow="1" w:lastRow="0" w:firstColumn="1" w:lastColumn="0" w:noHBand="0" w:noVBand="1"/>
      </w:tblPr>
      <w:tblGrid>
        <w:gridCol w:w="756"/>
        <w:gridCol w:w="1875"/>
        <w:gridCol w:w="3799"/>
        <w:gridCol w:w="2398"/>
      </w:tblGrid>
      <w:tr w:rsidR="00F87060" w:rsidRPr="00102FD9" w14:paraId="2680A084" w14:textId="77777777" w:rsidTr="004B477C">
        <w:trPr>
          <w:trHeight w:val="340"/>
        </w:trPr>
        <w:tc>
          <w:tcPr>
            <w:tcW w:w="811" w:type="dxa"/>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07D9C0ED" w14:textId="77777777" w:rsidR="00F87060" w:rsidRPr="00102FD9" w:rsidRDefault="00F87060" w:rsidP="004B477C">
            <w:pPr>
              <w:jc w:val="center"/>
              <w:rPr>
                <w:rFonts w:ascii="Arial" w:hAnsi="Arial" w:cs="Arial"/>
                <w:b/>
                <w:bCs/>
                <w:sz w:val="22"/>
                <w:szCs w:val="22"/>
              </w:rPr>
            </w:pPr>
            <w:r w:rsidRPr="00102FD9">
              <w:rPr>
                <w:rFonts w:ascii="Arial" w:hAnsi="Arial" w:cs="Arial"/>
                <w:b/>
                <w:bCs/>
                <w:sz w:val="22"/>
                <w:szCs w:val="22"/>
              </w:rPr>
              <w:t>Nivel</w:t>
            </w:r>
          </w:p>
        </w:tc>
        <w:tc>
          <w:tcPr>
            <w:tcW w:w="2019" w:type="dxa"/>
            <w:tcBorders>
              <w:top w:val="single" w:sz="4" w:space="0" w:color="auto"/>
              <w:left w:val="nil"/>
              <w:bottom w:val="single" w:sz="4" w:space="0" w:color="auto"/>
              <w:right w:val="single" w:sz="4" w:space="0" w:color="auto"/>
            </w:tcBorders>
            <w:shd w:val="clear" w:color="000000" w:fill="AEAAAA"/>
            <w:noWrap/>
            <w:vAlign w:val="center"/>
            <w:hideMark/>
          </w:tcPr>
          <w:p w14:paraId="47CAE870" w14:textId="77777777" w:rsidR="00F87060" w:rsidRPr="00102FD9" w:rsidRDefault="00F87060" w:rsidP="004B477C">
            <w:pPr>
              <w:jc w:val="center"/>
              <w:rPr>
                <w:rFonts w:ascii="Arial" w:hAnsi="Arial" w:cs="Arial"/>
                <w:b/>
                <w:bCs/>
                <w:sz w:val="22"/>
                <w:szCs w:val="22"/>
              </w:rPr>
            </w:pPr>
            <w:r w:rsidRPr="00102FD9">
              <w:rPr>
                <w:rFonts w:ascii="Arial" w:hAnsi="Arial" w:cs="Arial"/>
                <w:b/>
                <w:bCs/>
                <w:sz w:val="22"/>
                <w:szCs w:val="22"/>
              </w:rPr>
              <w:t>Descriptor</w:t>
            </w:r>
          </w:p>
        </w:tc>
        <w:tc>
          <w:tcPr>
            <w:tcW w:w="4122" w:type="dxa"/>
            <w:tcBorders>
              <w:top w:val="single" w:sz="4" w:space="0" w:color="auto"/>
              <w:left w:val="nil"/>
              <w:bottom w:val="single" w:sz="4" w:space="0" w:color="auto"/>
              <w:right w:val="single" w:sz="4" w:space="0" w:color="auto"/>
            </w:tcBorders>
            <w:shd w:val="clear" w:color="000000" w:fill="AEAAAA"/>
            <w:noWrap/>
            <w:vAlign w:val="center"/>
            <w:hideMark/>
          </w:tcPr>
          <w:p w14:paraId="4E43EE33" w14:textId="77777777" w:rsidR="00F87060" w:rsidRPr="00102FD9" w:rsidRDefault="00F87060" w:rsidP="004B477C">
            <w:pPr>
              <w:jc w:val="center"/>
              <w:rPr>
                <w:rFonts w:ascii="Arial" w:hAnsi="Arial" w:cs="Arial"/>
                <w:b/>
                <w:bCs/>
                <w:sz w:val="22"/>
                <w:szCs w:val="22"/>
              </w:rPr>
            </w:pPr>
            <w:r w:rsidRPr="00102FD9">
              <w:rPr>
                <w:rFonts w:ascii="Arial" w:hAnsi="Arial" w:cs="Arial"/>
                <w:b/>
                <w:bCs/>
                <w:sz w:val="22"/>
                <w:szCs w:val="22"/>
              </w:rPr>
              <w:t>Descripción</w:t>
            </w:r>
          </w:p>
        </w:tc>
        <w:tc>
          <w:tcPr>
            <w:tcW w:w="0" w:type="auto"/>
            <w:tcBorders>
              <w:top w:val="single" w:sz="4" w:space="0" w:color="auto"/>
              <w:left w:val="nil"/>
              <w:bottom w:val="single" w:sz="4" w:space="0" w:color="auto"/>
              <w:right w:val="single" w:sz="4" w:space="0" w:color="auto"/>
            </w:tcBorders>
            <w:shd w:val="clear" w:color="000000" w:fill="AEAAAA"/>
            <w:noWrap/>
            <w:vAlign w:val="center"/>
            <w:hideMark/>
          </w:tcPr>
          <w:p w14:paraId="1F15E861" w14:textId="77777777" w:rsidR="00F87060" w:rsidRPr="00102FD9" w:rsidRDefault="00F87060" w:rsidP="004B477C">
            <w:pPr>
              <w:jc w:val="center"/>
              <w:rPr>
                <w:rFonts w:ascii="Arial" w:hAnsi="Arial" w:cs="Arial"/>
                <w:b/>
                <w:bCs/>
                <w:sz w:val="22"/>
                <w:szCs w:val="22"/>
              </w:rPr>
            </w:pPr>
            <w:r w:rsidRPr="00102FD9">
              <w:rPr>
                <w:rFonts w:ascii="Arial" w:hAnsi="Arial" w:cs="Arial"/>
                <w:b/>
                <w:bCs/>
                <w:sz w:val="22"/>
                <w:szCs w:val="22"/>
              </w:rPr>
              <w:t>Respuestas afirmativas</w:t>
            </w:r>
          </w:p>
        </w:tc>
      </w:tr>
      <w:tr w:rsidR="00F87060" w:rsidRPr="00102FD9" w14:paraId="7B622CB5" w14:textId="77777777" w:rsidTr="00FD2683">
        <w:trPr>
          <w:trHeight w:val="3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9AA22C" w14:textId="77777777" w:rsidR="00F87060" w:rsidRPr="00102FD9" w:rsidRDefault="00F87060" w:rsidP="004B477C">
            <w:pPr>
              <w:jc w:val="center"/>
              <w:rPr>
                <w:rFonts w:ascii="Arial" w:hAnsi="Arial" w:cs="Arial"/>
                <w:sz w:val="22"/>
                <w:szCs w:val="22"/>
              </w:rPr>
            </w:pPr>
            <w:r w:rsidRPr="00102FD9">
              <w:rPr>
                <w:rFonts w:ascii="Arial" w:hAnsi="Arial" w:cs="Arial"/>
                <w:sz w:val="22"/>
                <w:szCs w:val="22"/>
              </w:rPr>
              <w:t>1</w:t>
            </w:r>
          </w:p>
        </w:tc>
        <w:tc>
          <w:tcPr>
            <w:tcW w:w="2028" w:type="dxa"/>
            <w:tcBorders>
              <w:top w:val="nil"/>
              <w:left w:val="nil"/>
              <w:bottom w:val="single" w:sz="4" w:space="0" w:color="auto"/>
              <w:right w:val="single" w:sz="4" w:space="0" w:color="auto"/>
            </w:tcBorders>
            <w:shd w:val="clear" w:color="auto" w:fill="FFFF00"/>
            <w:noWrap/>
            <w:vAlign w:val="center"/>
            <w:hideMark/>
          </w:tcPr>
          <w:p w14:paraId="5A4C50FE" w14:textId="77777777" w:rsidR="00F87060" w:rsidRPr="00102FD9" w:rsidRDefault="00F87060" w:rsidP="004B477C">
            <w:pPr>
              <w:jc w:val="center"/>
              <w:rPr>
                <w:rFonts w:ascii="Arial" w:hAnsi="Arial" w:cs="Arial"/>
                <w:sz w:val="22"/>
                <w:szCs w:val="22"/>
              </w:rPr>
            </w:pPr>
            <w:r w:rsidRPr="00102FD9">
              <w:rPr>
                <w:rFonts w:ascii="Arial" w:hAnsi="Arial" w:cs="Arial"/>
                <w:sz w:val="22"/>
                <w:szCs w:val="22"/>
              </w:rPr>
              <w:t>Moderado</w:t>
            </w:r>
          </w:p>
        </w:tc>
        <w:tc>
          <w:tcPr>
            <w:tcW w:w="4122" w:type="dxa"/>
            <w:tcBorders>
              <w:top w:val="nil"/>
              <w:left w:val="nil"/>
              <w:bottom w:val="single" w:sz="4" w:space="0" w:color="auto"/>
              <w:right w:val="single" w:sz="4" w:space="0" w:color="auto"/>
            </w:tcBorders>
            <w:shd w:val="clear" w:color="auto" w:fill="auto"/>
            <w:noWrap/>
            <w:vAlign w:val="center"/>
            <w:hideMark/>
          </w:tcPr>
          <w:p w14:paraId="3CCC0667" w14:textId="77777777" w:rsidR="00F87060" w:rsidRPr="00102FD9" w:rsidRDefault="00F87060" w:rsidP="004B477C">
            <w:pPr>
              <w:jc w:val="center"/>
              <w:rPr>
                <w:rFonts w:ascii="Arial" w:hAnsi="Arial" w:cs="Arial"/>
                <w:sz w:val="22"/>
                <w:szCs w:val="22"/>
              </w:rPr>
            </w:pPr>
            <w:r w:rsidRPr="00102FD9">
              <w:rPr>
                <w:rFonts w:ascii="Arial" w:hAnsi="Arial" w:cs="Arial"/>
                <w:sz w:val="22"/>
                <w:szCs w:val="22"/>
              </w:rPr>
              <w:t>Genera medianas consecuencias sobre la entidad.</w:t>
            </w:r>
          </w:p>
        </w:tc>
        <w:tc>
          <w:tcPr>
            <w:tcW w:w="0" w:type="auto"/>
            <w:tcBorders>
              <w:top w:val="nil"/>
              <w:left w:val="nil"/>
              <w:bottom w:val="single" w:sz="4" w:space="0" w:color="auto"/>
              <w:right w:val="single" w:sz="4" w:space="0" w:color="auto"/>
            </w:tcBorders>
            <w:shd w:val="clear" w:color="auto" w:fill="auto"/>
            <w:noWrap/>
            <w:vAlign w:val="center"/>
            <w:hideMark/>
          </w:tcPr>
          <w:p w14:paraId="7A1E66FF" w14:textId="77777777" w:rsidR="00F87060" w:rsidRPr="00102FD9" w:rsidRDefault="00F87060" w:rsidP="004B477C">
            <w:pPr>
              <w:jc w:val="center"/>
              <w:rPr>
                <w:rFonts w:ascii="Arial" w:hAnsi="Arial" w:cs="Arial"/>
                <w:sz w:val="22"/>
                <w:szCs w:val="22"/>
              </w:rPr>
            </w:pPr>
            <w:r w:rsidRPr="00102FD9">
              <w:rPr>
                <w:rFonts w:ascii="Arial" w:hAnsi="Arial" w:cs="Arial"/>
                <w:sz w:val="22"/>
                <w:szCs w:val="22"/>
              </w:rPr>
              <w:t>1 a 5</w:t>
            </w:r>
          </w:p>
        </w:tc>
      </w:tr>
      <w:tr w:rsidR="00F87060" w:rsidRPr="00102FD9" w14:paraId="1E7A7AEB" w14:textId="77777777" w:rsidTr="00FD2683">
        <w:trPr>
          <w:trHeight w:val="3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5A2780" w14:textId="77777777" w:rsidR="00F87060" w:rsidRPr="00102FD9" w:rsidRDefault="00F87060" w:rsidP="004B477C">
            <w:pPr>
              <w:jc w:val="center"/>
              <w:rPr>
                <w:rFonts w:ascii="Arial" w:hAnsi="Arial" w:cs="Arial"/>
                <w:sz w:val="22"/>
                <w:szCs w:val="22"/>
              </w:rPr>
            </w:pPr>
            <w:r w:rsidRPr="00102FD9">
              <w:rPr>
                <w:rFonts w:ascii="Arial" w:hAnsi="Arial" w:cs="Arial"/>
                <w:sz w:val="22"/>
                <w:szCs w:val="22"/>
              </w:rPr>
              <w:t>2</w:t>
            </w:r>
          </w:p>
        </w:tc>
        <w:tc>
          <w:tcPr>
            <w:tcW w:w="2028" w:type="dxa"/>
            <w:tcBorders>
              <w:top w:val="nil"/>
              <w:left w:val="nil"/>
              <w:bottom w:val="single" w:sz="4" w:space="0" w:color="auto"/>
              <w:right w:val="single" w:sz="4" w:space="0" w:color="auto"/>
            </w:tcBorders>
            <w:shd w:val="clear" w:color="auto" w:fill="E66914"/>
            <w:noWrap/>
            <w:vAlign w:val="center"/>
            <w:hideMark/>
          </w:tcPr>
          <w:p w14:paraId="1DAA03D6" w14:textId="77777777" w:rsidR="00F87060" w:rsidRPr="00102FD9" w:rsidRDefault="00F87060" w:rsidP="004B477C">
            <w:pPr>
              <w:jc w:val="center"/>
              <w:rPr>
                <w:rFonts w:ascii="Arial" w:hAnsi="Arial" w:cs="Arial"/>
                <w:sz w:val="22"/>
                <w:szCs w:val="22"/>
              </w:rPr>
            </w:pPr>
            <w:r w:rsidRPr="00102FD9">
              <w:rPr>
                <w:rFonts w:ascii="Arial" w:hAnsi="Arial" w:cs="Arial"/>
                <w:sz w:val="22"/>
                <w:szCs w:val="22"/>
              </w:rPr>
              <w:t>Mayor</w:t>
            </w:r>
          </w:p>
        </w:tc>
        <w:tc>
          <w:tcPr>
            <w:tcW w:w="4122" w:type="dxa"/>
            <w:tcBorders>
              <w:top w:val="nil"/>
              <w:left w:val="nil"/>
              <w:bottom w:val="single" w:sz="4" w:space="0" w:color="auto"/>
              <w:right w:val="single" w:sz="4" w:space="0" w:color="auto"/>
            </w:tcBorders>
            <w:shd w:val="clear" w:color="auto" w:fill="auto"/>
            <w:noWrap/>
            <w:vAlign w:val="center"/>
            <w:hideMark/>
          </w:tcPr>
          <w:p w14:paraId="1E61F446" w14:textId="77777777" w:rsidR="00F87060" w:rsidRPr="00102FD9" w:rsidRDefault="00F87060" w:rsidP="004B477C">
            <w:pPr>
              <w:jc w:val="center"/>
              <w:rPr>
                <w:rFonts w:ascii="Arial" w:hAnsi="Arial" w:cs="Arial"/>
                <w:sz w:val="22"/>
                <w:szCs w:val="22"/>
              </w:rPr>
            </w:pPr>
            <w:r w:rsidRPr="00102FD9">
              <w:rPr>
                <w:rFonts w:ascii="Arial" w:hAnsi="Arial" w:cs="Arial"/>
                <w:sz w:val="22"/>
                <w:szCs w:val="22"/>
              </w:rPr>
              <w:t>Genera altas consecuencias sobre la entidad</w:t>
            </w:r>
          </w:p>
        </w:tc>
        <w:tc>
          <w:tcPr>
            <w:tcW w:w="0" w:type="auto"/>
            <w:tcBorders>
              <w:top w:val="nil"/>
              <w:left w:val="nil"/>
              <w:bottom w:val="single" w:sz="4" w:space="0" w:color="auto"/>
              <w:right w:val="single" w:sz="4" w:space="0" w:color="auto"/>
            </w:tcBorders>
            <w:shd w:val="clear" w:color="auto" w:fill="auto"/>
            <w:noWrap/>
            <w:vAlign w:val="center"/>
            <w:hideMark/>
          </w:tcPr>
          <w:p w14:paraId="2EE4E6E4" w14:textId="77777777" w:rsidR="00F87060" w:rsidRPr="00102FD9" w:rsidRDefault="00F87060" w:rsidP="004B477C">
            <w:pPr>
              <w:jc w:val="center"/>
              <w:rPr>
                <w:rFonts w:ascii="Arial" w:hAnsi="Arial" w:cs="Arial"/>
                <w:sz w:val="22"/>
                <w:szCs w:val="22"/>
              </w:rPr>
            </w:pPr>
            <w:r w:rsidRPr="00102FD9">
              <w:rPr>
                <w:rFonts w:ascii="Arial" w:hAnsi="Arial" w:cs="Arial"/>
                <w:sz w:val="22"/>
                <w:szCs w:val="22"/>
              </w:rPr>
              <w:t>6 a 11</w:t>
            </w:r>
          </w:p>
        </w:tc>
      </w:tr>
      <w:tr w:rsidR="00F87060" w:rsidRPr="00102FD9" w14:paraId="0D2757D9" w14:textId="77777777" w:rsidTr="00FD2683">
        <w:trPr>
          <w:trHeight w:val="3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CA44CA" w14:textId="77777777" w:rsidR="00F87060" w:rsidRPr="00102FD9" w:rsidRDefault="00F87060" w:rsidP="004B477C">
            <w:pPr>
              <w:jc w:val="center"/>
              <w:rPr>
                <w:rFonts w:ascii="Arial" w:hAnsi="Arial" w:cs="Arial"/>
                <w:sz w:val="22"/>
                <w:szCs w:val="22"/>
              </w:rPr>
            </w:pPr>
            <w:r w:rsidRPr="00102FD9">
              <w:rPr>
                <w:rFonts w:ascii="Arial" w:hAnsi="Arial" w:cs="Arial"/>
                <w:sz w:val="22"/>
                <w:szCs w:val="22"/>
              </w:rPr>
              <w:t>3</w:t>
            </w:r>
          </w:p>
        </w:tc>
        <w:tc>
          <w:tcPr>
            <w:tcW w:w="2028" w:type="dxa"/>
            <w:tcBorders>
              <w:top w:val="nil"/>
              <w:left w:val="nil"/>
              <w:bottom w:val="single" w:sz="4" w:space="0" w:color="auto"/>
              <w:right w:val="single" w:sz="4" w:space="0" w:color="auto"/>
            </w:tcBorders>
            <w:shd w:val="clear" w:color="auto" w:fill="FF0000"/>
            <w:noWrap/>
            <w:vAlign w:val="center"/>
            <w:hideMark/>
          </w:tcPr>
          <w:p w14:paraId="79BDD4CB" w14:textId="77777777" w:rsidR="00F87060" w:rsidRPr="00102FD9" w:rsidRDefault="00F87060" w:rsidP="004B477C">
            <w:pPr>
              <w:jc w:val="center"/>
              <w:rPr>
                <w:rFonts w:ascii="Arial" w:hAnsi="Arial" w:cs="Arial"/>
                <w:sz w:val="22"/>
                <w:szCs w:val="22"/>
              </w:rPr>
            </w:pPr>
            <w:r w:rsidRPr="00102FD9">
              <w:rPr>
                <w:rFonts w:ascii="Arial" w:hAnsi="Arial" w:cs="Arial"/>
                <w:sz w:val="22"/>
                <w:szCs w:val="22"/>
              </w:rPr>
              <w:t>Catastrófico</w:t>
            </w:r>
          </w:p>
        </w:tc>
        <w:tc>
          <w:tcPr>
            <w:tcW w:w="4122" w:type="dxa"/>
            <w:tcBorders>
              <w:top w:val="nil"/>
              <w:left w:val="nil"/>
              <w:bottom w:val="single" w:sz="4" w:space="0" w:color="auto"/>
              <w:right w:val="single" w:sz="4" w:space="0" w:color="auto"/>
            </w:tcBorders>
            <w:shd w:val="clear" w:color="auto" w:fill="auto"/>
            <w:noWrap/>
            <w:vAlign w:val="center"/>
            <w:hideMark/>
          </w:tcPr>
          <w:p w14:paraId="029960AB" w14:textId="77777777" w:rsidR="00F87060" w:rsidRPr="00102FD9" w:rsidRDefault="00F87060" w:rsidP="004B477C">
            <w:pPr>
              <w:jc w:val="center"/>
              <w:rPr>
                <w:rFonts w:ascii="Arial" w:hAnsi="Arial" w:cs="Arial"/>
                <w:sz w:val="22"/>
                <w:szCs w:val="22"/>
              </w:rPr>
            </w:pPr>
            <w:r w:rsidRPr="00102FD9">
              <w:rPr>
                <w:rFonts w:ascii="Arial" w:hAnsi="Arial" w:cs="Arial"/>
                <w:sz w:val="22"/>
                <w:szCs w:val="22"/>
              </w:rPr>
              <w:t>Genera consecuencias desastrosas para la entidad.</w:t>
            </w:r>
          </w:p>
        </w:tc>
        <w:tc>
          <w:tcPr>
            <w:tcW w:w="0" w:type="auto"/>
            <w:tcBorders>
              <w:top w:val="nil"/>
              <w:left w:val="nil"/>
              <w:bottom w:val="single" w:sz="4" w:space="0" w:color="auto"/>
              <w:right w:val="single" w:sz="4" w:space="0" w:color="auto"/>
            </w:tcBorders>
            <w:shd w:val="clear" w:color="auto" w:fill="auto"/>
            <w:noWrap/>
            <w:vAlign w:val="center"/>
            <w:hideMark/>
          </w:tcPr>
          <w:p w14:paraId="511E2968" w14:textId="77777777" w:rsidR="00F87060" w:rsidRPr="00102FD9" w:rsidRDefault="00F87060" w:rsidP="004B477C">
            <w:pPr>
              <w:jc w:val="center"/>
              <w:rPr>
                <w:rFonts w:ascii="Arial" w:hAnsi="Arial" w:cs="Arial"/>
                <w:sz w:val="22"/>
                <w:szCs w:val="22"/>
              </w:rPr>
            </w:pPr>
            <w:r w:rsidRPr="00102FD9">
              <w:rPr>
                <w:rFonts w:ascii="Arial" w:hAnsi="Arial" w:cs="Arial"/>
                <w:sz w:val="22"/>
                <w:szCs w:val="22"/>
              </w:rPr>
              <w:t>12 a 19</w:t>
            </w:r>
          </w:p>
        </w:tc>
      </w:tr>
    </w:tbl>
    <w:p w14:paraId="3961DAE0" w14:textId="77777777" w:rsidR="00F87060" w:rsidRDefault="00F87060" w:rsidP="00B848D0">
      <w:pPr>
        <w:jc w:val="both"/>
        <w:rPr>
          <w:rFonts w:ascii="Arial" w:hAnsi="Arial" w:cs="Arial"/>
          <w:b/>
          <w:bCs/>
          <w:iCs/>
          <w:szCs w:val="20"/>
        </w:rPr>
      </w:pPr>
    </w:p>
    <w:p w14:paraId="7A16A24E" w14:textId="77777777" w:rsidR="00F87060" w:rsidRDefault="00F87060" w:rsidP="00F87060">
      <w:pPr>
        <w:jc w:val="center"/>
        <w:rPr>
          <w:b/>
          <w:bCs/>
          <w:i/>
          <w:iCs/>
          <w:sz w:val="20"/>
          <w:szCs w:val="20"/>
        </w:rPr>
      </w:pPr>
      <w:r>
        <w:rPr>
          <w:b/>
          <w:bCs/>
          <w:i/>
          <w:iCs/>
          <w:sz w:val="20"/>
          <w:szCs w:val="20"/>
        </w:rPr>
        <w:t>Fuente: Guía Para La Administración del Riesgo y el Diseño de Controles en entidades Públicas-2022</w:t>
      </w:r>
    </w:p>
    <w:p w14:paraId="515D8FDC" w14:textId="77777777" w:rsidR="00F87060" w:rsidRDefault="00F87060" w:rsidP="00B848D0">
      <w:pPr>
        <w:jc w:val="both"/>
        <w:rPr>
          <w:rFonts w:ascii="Arial" w:hAnsi="Arial" w:cs="Arial"/>
          <w:b/>
          <w:bCs/>
          <w:iCs/>
          <w:szCs w:val="20"/>
        </w:rPr>
      </w:pPr>
    </w:p>
    <w:p w14:paraId="0D64B8C7" w14:textId="77777777" w:rsidR="00B848D0" w:rsidRDefault="00B848D0" w:rsidP="00B848D0">
      <w:pPr>
        <w:jc w:val="both"/>
        <w:rPr>
          <w:rFonts w:ascii="Arial" w:hAnsi="Arial" w:cs="Arial"/>
          <w:b/>
          <w:bCs/>
          <w:iCs/>
          <w:szCs w:val="20"/>
        </w:rPr>
      </w:pPr>
      <w:r w:rsidRPr="00B848D0">
        <w:rPr>
          <w:rFonts w:ascii="Arial" w:hAnsi="Arial" w:cs="Arial"/>
          <w:b/>
          <w:bCs/>
          <w:iCs/>
          <w:szCs w:val="20"/>
        </w:rPr>
        <w:t>Análisis del impacto en riesgos de corrupción</w:t>
      </w:r>
    </w:p>
    <w:p w14:paraId="6C115334" w14:textId="77777777" w:rsidR="00B341BE" w:rsidRPr="00B848D0" w:rsidRDefault="00B341BE" w:rsidP="00B848D0">
      <w:pPr>
        <w:jc w:val="both"/>
        <w:rPr>
          <w:rFonts w:ascii="Arial" w:hAnsi="Arial" w:cs="Arial"/>
          <w:b/>
          <w:bCs/>
          <w:iCs/>
          <w:szCs w:val="20"/>
        </w:rPr>
      </w:pPr>
    </w:p>
    <w:p w14:paraId="6FB1D278" w14:textId="77777777" w:rsidR="009D1BE2" w:rsidRDefault="00B848D0" w:rsidP="00B848D0">
      <w:pPr>
        <w:jc w:val="both"/>
        <w:rPr>
          <w:rFonts w:ascii="Arial" w:hAnsi="Arial" w:cs="Arial"/>
          <w:bCs/>
          <w:iCs/>
          <w:szCs w:val="20"/>
        </w:rPr>
      </w:pPr>
      <w:r w:rsidRPr="00B848D0">
        <w:rPr>
          <w:rFonts w:ascii="Arial" w:hAnsi="Arial" w:cs="Arial"/>
          <w:bCs/>
          <w:iCs/>
          <w:szCs w:val="20"/>
        </w:rPr>
        <w:t>Para los riesgos de corrupción, el análisis de impacto se realizará teniendo en cuenta solamente los niveles “moderado”, “mayor” y “catastrófico”, dado que estos riesgos siempre serán significativos; en este orden de ideas, no aplican los niveles de impacto insignificante y menor, que sí aplican para los demás riesgos.</w:t>
      </w:r>
    </w:p>
    <w:p w14:paraId="13E44B0B" w14:textId="77777777" w:rsidR="00B848D0" w:rsidRDefault="00B848D0" w:rsidP="003D700B">
      <w:pPr>
        <w:jc w:val="both"/>
        <w:rPr>
          <w:rFonts w:ascii="Arial" w:hAnsi="Arial" w:cs="Arial"/>
          <w:bCs/>
          <w:iCs/>
          <w:szCs w:val="20"/>
        </w:rPr>
      </w:pPr>
    </w:p>
    <w:p w14:paraId="381FABCE" w14:textId="77777777" w:rsidR="00925D1B" w:rsidRDefault="00925D1B" w:rsidP="003D700B">
      <w:pPr>
        <w:jc w:val="both"/>
        <w:rPr>
          <w:rFonts w:ascii="Arial" w:hAnsi="Arial" w:cs="Arial"/>
          <w:bCs/>
          <w:iCs/>
          <w:szCs w:val="20"/>
        </w:rPr>
      </w:pPr>
      <w:r>
        <w:rPr>
          <w:rFonts w:ascii="Arial" w:hAnsi="Arial" w:cs="Arial"/>
          <w:bCs/>
          <w:iCs/>
          <w:szCs w:val="20"/>
        </w:rPr>
        <w:t xml:space="preserve">Se debe </w:t>
      </w:r>
      <w:r w:rsidRPr="00925D1B">
        <w:rPr>
          <w:rFonts w:ascii="Arial" w:hAnsi="Arial" w:cs="Arial"/>
          <w:bCs/>
          <w:iCs/>
          <w:szCs w:val="20"/>
        </w:rPr>
        <w:t>ubi</w:t>
      </w:r>
      <w:r>
        <w:rPr>
          <w:rFonts w:ascii="Arial" w:hAnsi="Arial" w:cs="Arial"/>
          <w:bCs/>
          <w:iCs/>
          <w:szCs w:val="20"/>
        </w:rPr>
        <w:t>car</w:t>
      </w:r>
      <w:r w:rsidRPr="00925D1B">
        <w:rPr>
          <w:rFonts w:ascii="Arial" w:hAnsi="Arial" w:cs="Arial"/>
          <w:bCs/>
          <w:iCs/>
          <w:szCs w:val="20"/>
        </w:rPr>
        <w:t xml:space="preserve"> en el mapa de calor el punto de intersección resultante de la probabilidad y el impacto para establecer el nivel del riesgo inherente.</w:t>
      </w:r>
    </w:p>
    <w:p w14:paraId="320ECA44" w14:textId="77777777" w:rsidR="00B848D0" w:rsidRDefault="00B848D0" w:rsidP="003D700B">
      <w:pPr>
        <w:jc w:val="both"/>
        <w:rPr>
          <w:rFonts w:ascii="Arial" w:hAnsi="Arial" w:cs="Arial"/>
          <w:bCs/>
          <w:iCs/>
          <w:szCs w:val="20"/>
        </w:rPr>
      </w:pPr>
    </w:p>
    <w:p w14:paraId="7C7250AA" w14:textId="77777777" w:rsidR="00925D1B" w:rsidRPr="00E21CCD" w:rsidRDefault="00925D1B" w:rsidP="00925D1B">
      <w:pPr>
        <w:jc w:val="center"/>
        <w:rPr>
          <w:rFonts w:ascii="Arial" w:hAnsi="Arial" w:cs="Arial"/>
          <w:bCs/>
          <w:iCs/>
          <w:sz w:val="22"/>
          <w:szCs w:val="20"/>
        </w:rPr>
      </w:pPr>
      <w:r>
        <w:rPr>
          <w:b/>
          <w:bCs/>
          <w:i/>
          <w:iCs/>
          <w:sz w:val="23"/>
          <w:szCs w:val="23"/>
        </w:rPr>
        <w:t>Figura 13. Mapa de calor riesgo de corrupción</w:t>
      </w:r>
    </w:p>
    <w:p w14:paraId="488D9247" w14:textId="77777777" w:rsidR="00925D1B" w:rsidRPr="003A3CFE" w:rsidRDefault="00925D1B" w:rsidP="00925D1B">
      <w:pPr>
        <w:jc w:val="both"/>
        <w:rPr>
          <w:rFonts w:ascii="Arial" w:hAnsi="Arial" w:cs="Arial"/>
          <w:bCs/>
          <w:iCs/>
          <w:szCs w:val="20"/>
        </w:rPr>
      </w:pPr>
    </w:p>
    <w:p w14:paraId="7A3185D5" w14:textId="77777777" w:rsidR="00925D1B" w:rsidRDefault="00925D1B" w:rsidP="003D700B">
      <w:pPr>
        <w:jc w:val="both"/>
        <w:rPr>
          <w:rFonts w:ascii="Arial" w:hAnsi="Arial" w:cs="Arial"/>
          <w:bCs/>
          <w:iCs/>
          <w:szCs w:val="20"/>
        </w:rPr>
      </w:pPr>
    </w:p>
    <w:p w14:paraId="58E826A0" w14:textId="77777777" w:rsidR="00925D1B" w:rsidRDefault="00925D1B" w:rsidP="00925D1B">
      <w:pPr>
        <w:jc w:val="center"/>
        <w:rPr>
          <w:rFonts w:ascii="Arial" w:hAnsi="Arial" w:cs="Arial"/>
          <w:bCs/>
          <w:iCs/>
          <w:szCs w:val="20"/>
        </w:rPr>
      </w:pPr>
      <w:r>
        <w:rPr>
          <w:noProof/>
        </w:rPr>
        <w:drawing>
          <wp:inline distT="0" distB="0" distL="0" distR="0" wp14:anchorId="40FEB3E1" wp14:editId="0647833A">
            <wp:extent cx="4844829" cy="207896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9527" t="16403" r="20962" b="38175"/>
                    <a:stretch/>
                  </pic:blipFill>
                  <pic:spPr bwMode="auto">
                    <a:xfrm>
                      <a:off x="0" y="0"/>
                      <a:ext cx="4858044" cy="2084637"/>
                    </a:xfrm>
                    <a:prstGeom prst="rect">
                      <a:avLst/>
                    </a:prstGeom>
                    <a:ln>
                      <a:noFill/>
                    </a:ln>
                    <a:extLst>
                      <a:ext uri="{53640926-AAD7-44D8-BBD7-CCE9431645EC}">
                        <a14:shadowObscured xmlns:a14="http://schemas.microsoft.com/office/drawing/2010/main"/>
                      </a:ext>
                    </a:extLst>
                  </pic:spPr>
                </pic:pic>
              </a:graphicData>
            </a:graphic>
          </wp:inline>
        </w:drawing>
      </w:r>
    </w:p>
    <w:p w14:paraId="5D1EB7D7" w14:textId="77777777" w:rsidR="00925D1B" w:rsidRDefault="00925D1B" w:rsidP="00925D1B">
      <w:pPr>
        <w:jc w:val="center"/>
        <w:rPr>
          <w:b/>
          <w:bCs/>
          <w:i/>
          <w:iCs/>
          <w:sz w:val="20"/>
          <w:szCs w:val="20"/>
        </w:rPr>
      </w:pPr>
      <w:r>
        <w:rPr>
          <w:b/>
          <w:bCs/>
          <w:i/>
          <w:iCs/>
          <w:sz w:val="20"/>
          <w:szCs w:val="20"/>
        </w:rPr>
        <w:t>Fuente: Guía Para La Administración del Riesgo y el Diseño de Controles en entidades Públicas-2022</w:t>
      </w:r>
    </w:p>
    <w:p w14:paraId="7E7FACA3" w14:textId="77777777" w:rsidR="00E362DA" w:rsidRDefault="00E362DA" w:rsidP="00736327">
      <w:pPr>
        <w:jc w:val="both"/>
        <w:rPr>
          <w:rFonts w:ascii="Arial" w:hAnsi="Arial" w:cs="Arial"/>
          <w:lang w:val="es-ES" w:eastAsia="es-ES"/>
        </w:rPr>
      </w:pPr>
    </w:p>
    <w:p w14:paraId="030EDAE3" w14:textId="77777777" w:rsidR="00E362DA" w:rsidRDefault="00E362DA" w:rsidP="00736327">
      <w:pPr>
        <w:jc w:val="both"/>
        <w:rPr>
          <w:rFonts w:ascii="Arial" w:hAnsi="Arial" w:cs="Arial"/>
          <w:b/>
          <w:lang w:val="es-ES" w:eastAsia="es-ES"/>
        </w:rPr>
      </w:pPr>
    </w:p>
    <w:p w14:paraId="6BEFD8B4" w14:textId="77777777" w:rsidR="00736327" w:rsidRPr="00E362DA" w:rsidRDefault="00736327" w:rsidP="00736327">
      <w:pPr>
        <w:jc w:val="both"/>
        <w:rPr>
          <w:rFonts w:ascii="Arial" w:hAnsi="Arial" w:cs="Arial"/>
          <w:b/>
          <w:sz w:val="22"/>
          <w:lang w:val="es-ES" w:eastAsia="es-ES"/>
        </w:rPr>
      </w:pPr>
      <w:r w:rsidRPr="00E362DA">
        <w:rPr>
          <w:rFonts w:ascii="Arial" w:hAnsi="Arial" w:cs="Arial"/>
          <w:b/>
          <w:sz w:val="22"/>
          <w:lang w:val="es-ES" w:eastAsia="es-ES"/>
        </w:rPr>
        <w:lastRenderedPageBreak/>
        <w:t>DISEÑO Y EVALUACIÓN DE CONTROLES PARA RIESGOS DE CORRUPCIÓN</w:t>
      </w:r>
    </w:p>
    <w:p w14:paraId="6B5971F8" w14:textId="77777777" w:rsidR="00E362DA" w:rsidRPr="00E362DA" w:rsidRDefault="00E362DA" w:rsidP="00736327">
      <w:pPr>
        <w:jc w:val="both"/>
        <w:rPr>
          <w:rFonts w:ascii="Arial" w:hAnsi="Arial" w:cs="Arial"/>
          <w:sz w:val="22"/>
          <w:lang w:val="es-ES" w:eastAsia="es-ES"/>
        </w:rPr>
      </w:pPr>
    </w:p>
    <w:p w14:paraId="61761C52" w14:textId="77777777" w:rsidR="00736327" w:rsidRDefault="00736327" w:rsidP="00736327">
      <w:pPr>
        <w:jc w:val="both"/>
        <w:rPr>
          <w:rFonts w:ascii="Arial" w:hAnsi="Arial" w:cs="Arial"/>
          <w:sz w:val="22"/>
          <w:lang w:val="es-ES" w:eastAsia="es-ES"/>
        </w:rPr>
      </w:pPr>
      <w:r w:rsidRPr="00E362DA">
        <w:rPr>
          <w:rFonts w:ascii="Arial" w:hAnsi="Arial" w:cs="Arial"/>
          <w:sz w:val="22"/>
          <w:lang w:val="es-ES" w:eastAsia="es-ES"/>
        </w:rPr>
        <w:t>Se cuenta con la siguiente clasificación de las actividades de control:</w:t>
      </w:r>
    </w:p>
    <w:p w14:paraId="0B295EEB" w14:textId="77777777" w:rsidR="003D008B" w:rsidRPr="00E362DA" w:rsidRDefault="003D008B" w:rsidP="00736327">
      <w:pPr>
        <w:jc w:val="both"/>
        <w:rPr>
          <w:rFonts w:ascii="Arial" w:hAnsi="Arial" w:cs="Arial"/>
          <w:sz w:val="22"/>
          <w:lang w:val="es-ES" w:eastAsia="es-ES"/>
        </w:rPr>
      </w:pPr>
    </w:p>
    <w:p w14:paraId="4D2B0AC7" w14:textId="77777777" w:rsidR="00736327" w:rsidRPr="00E362DA" w:rsidRDefault="00736327" w:rsidP="00736327">
      <w:pPr>
        <w:jc w:val="both"/>
        <w:rPr>
          <w:rFonts w:ascii="Arial" w:hAnsi="Arial" w:cs="Arial"/>
          <w:sz w:val="22"/>
          <w:lang w:val="es-ES" w:eastAsia="es-ES"/>
        </w:rPr>
      </w:pPr>
      <w:r w:rsidRPr="003D008B">
        <w:rPr>
          <w:rFonts w:ascii="Segoe UI Symbol" w:hAnsi="Segoe UI Symbol" w:cs="Segoe UI Symbol"/>
          <w:b/>
          <w:sz w:val="22"/>
          <w:lang w:val="es-ES" w:eastAsia="es-ES"/>
        </w:rPr>
        <w:t>✓</w:t>
      </w:r>
      <w:r w:rsidRPr="003D008B">
        <w:rPr>
          <w:rFonts w:ascii="Arial" w:hAnsi="Arial" w:cs="Arial"/>
          <w:b/>
          <w:sz w:val="22"/>
          <w:lang w:val="es-ES" w:eastAsia="es-ES"/>
        </w:rPr>
        <w:t xml:space="preserve"> Controles preventivos:</w:t>
      </w:r>
      <w:r w:rsidRPr="00E362DA">
        <w:rPr>
          <w:rFonts w:ascii="Arial" w:hAnsi="Arial" w:cs="Arial"/>
          <w:sz w:val="22"/>
          <w:lang w:val="es-ES" w:eastAsia="es-ES"/>
        </w:rPr>
        <w:t xml:space="preserve"> Controles que están diseñados para evitar un evento no deseado en el momento en que se produce. Este tipo de controles intentan evitar la ocurrencia de los riesgos que puedan afectar el cumplimiento de los objetivos.</w:t>
      </w:r>
    </w:p>
    <w:p w14:paraId="074950FC" w14:textId="77777777" w:rsidR="00736327" w:rsidRPr="00E362DA" w:rsidRDefault="00736327" w:rsidP="00736327">
      <w:pPr>
        <w:jc w:val="both"/>
        <w:rPr>
          <w:rFonts w:ascii="Arial" w:hAnsi="Arial" w:cs="Arial"/>
          <w:sz w:val="22"/>
          <w:lang w:val="es-ES" w:eastAsia="es-ES"/>
        </w:rPr>
      </w:pPr>
    </w:p>
    <w:p w14:paraId="22B47B1C" w14:textId="77777777" w:rsidR="009F6071" w:rsidRPr="00E362DA" w:rsidRDefault="00736327" w:rsidP="00736327">
      <w:pPr>
        <w:jc w:val="both"/>
        <w:rPr>
          <w:rFonts w:ascii="Arial" w:hAnsi="Arial" w:cs="Arial"/>
          <w:sz w:val="22"/>
          <w:lang w:val="es-ES" w:eastAsia="es-ES"/>
        </w:rPr>
      </w:pPr>
      <w:r w:rsidRPr="003D008B">
        <w:rPr>
          <w:rFonts w:ascii="Segoe UI Symbol" w:hAnsi="Segoe UI Symbol" w:cs="Segoe UI Symbol"/>
          <w:b/>
          <w:sz w:val="22"/>
          <w:lang w:val="es-ES" w:eastAsia="es-ES"/>
        </w:rPr>
        <w:t>✓</w:t>
      </w:r>
      <w:r w:rsidRPr="003D008B">
        <w:rPr>
          <w:rFonts w:ascii="Arial" w:hAnsi="Arial" w:cs="Arial"/>
          <w:b/>
          <w:sz w:val="22"/>
          <w:lang w:val="es-ES" w:eastAsia="es-ES"/>
        </w:rPr>
        <w:t xml:space="preserve"> Controles </w:t>
      </w:r>
      <w:proofErr w:type="spellStart"/>
      <w:r w:rsidRPr="003D008B">
        <w:rPr>
          <w:rFonts w:ascii="Arial" w:hAnsi="Arial" w:cs="Arial"/>
          <w:b/>
          <w:sz w:val="22"/>
          <w:lang w:val="es-ES" w:eastAsia="es-ES"/>
        </w:rPr>
        <w:t>detectivos</w:t>
      </w:r>
      <w:proofErr w:type="spellEnd"/>
      <w:r w:rsidRPr="003D008B">
        <w:rPr>
          <w:rFonts w:ascii="Arial" w:hAnsi="Arial" w:cs="Arial"/>
          <w:b/>
          <w:sz w:val="22"/>
          <w:lang w:val="es-ES" w:eastAsia="es-ES"/>
        </w:rPr>
        <w:t xml:space="preserve">: </w:t>
      </w:r>
      <w:r w:rsidRPr="00E362DA">
        <w:rPr>
          <w:rFonts w:ascii="Arial" w:hAnsi="Arial" w:cs="Arial"/>
          <w:sz w:val="22"/>
          <w:lang w:val="es-ES" w:eastAsia="es-ES"/>
        </w:rPr>
        <w:t>Controles que están diseñados para identificar un evento o resultado no previsto después de que se haya producido. Buscan detectar la situación no deseada para que se corrija y se tomen las acciones correspondientes.</w:t>
      </w:r>
    </w:p>
    <w:p w14:paraId="00E3B76B" w14:textId="77777777" w:rsidR="009F6071" w:rsidRPr="00E362DA" w:rsidRDefault="009F6071" w:rsidP="00231697">
      <w:pPr>
        <w:jc w:val="both"/>
        <w:rPr>
          <w:rFonts w:ascii="Arial" w:hAnsi="Arial" w:cs="Arial"/>
          <w:b/>
          <w:sz w:val="22"/>
          <w:lang w:val="es-ES" w:eastAsia="es-ES"/>
        </w:rPr>
      </w:pPr>
    </w:p>
    <w:p w14:paraId="3B0039F8" w14:textId="77777777" w:rsidR="00736327" w:rsidRPr="00E362DA" w:rsidRDefault="00736327" w:rsidP="00736327">
      <w:pPr>
        <w:jc w:val="both"/>
        <w:rPr>
          <w:rFonts w:ascii="Arial" w:hAnsi="Arial" w:cs="Arial"/>
          <w:sz w:val="22"/>
          <w:lang w:val="es-ES" w:eastAsia="es-ES"/>
        </w:rPr>
      </w:pPr>
      <w:r w:rsidRPr="00E362DA">
        <w:rPr>
          <w:rFonts w:ascii="Arial" w:hAnsi="Arial" w:cs="Arial"/>
          <w:sz w:val="22"/>
          <w:lang w:val="es-ES" w:eastAsia="es-ES"/>
        </w:rPr>
        <w:t>Al momento de definir si un control o los controles mitigan de manera adecuada el riesgo se deben considerar, desde la redacción de este, las siguientes variables:</w:t>
      </w:r>
    </w:p>
    <w:p w14:paraId="12BCBE7B" w14:textId="77777777" w:rsidR="00736327" w:rsidRPr="00E362DA" w:rsidRDefault="00736327" w:rsidP="00736327">
      <w:pPr>
        <w:jc w:val="both"/>
        <w:rPr>
          <w:rFonts w:ascii="Arial" w:hAnsi="Arial" w:cs="Arial"/>
          <w:sz w:val="22"/>
          <w:lang w:val="es-ES" w:eastAsia="es-ES"/>
        </w:rPr>
      </w:pPr>
    </w:p>
    <w:p w14:paraId="6DE43C63" w14:textId="77777777" w:rsidR="00736327" w:rsidRDefault="00736327" w:rsidP="00736327">
      <w:pPr>
        <w:jc w:val="both"/>
        <w:rPr>
          <w:rFonts w:ascii="Arial" w:hAnsi="Arial" w:cs="Arial"/>
          <w:sz w:val="22"/>
          <w:lang w:val="es-ES" w:eastAsia="es-ES"/>
        </w:rPr>
      </w:pPr>
      <w:r w:rsidRPr="00E362DA">
        <w:rPr>
          <w:rFonts w:ascii="Arial" w:hAnsi="Arial" w:cs="Arial"/>
          <w:b/>
          <w:sz w:val="22"/>
          <w:lang w:val="es-ES" w:eastAsia="es-ES"/>
        </w:rPr>
        <w:t>• Paso 1:</w:t>
      </w:r>
      <w:r w:rsidRPr="00E362DA">
        <w:rPr>
          <w:rFonts w:ascii="Arial" w:hAnsi="Arial" w:cs="Arial"/>
          <w:sz w:val="22"/>
          <w:lang w:val="es-ES" w:eastAsia="es-ES"/>
        </w:rPr>
        <w:t xml:space="preserve"> Debe tener definido el responsable de llevar a cabo la actividad de control. Persona asignada para ejecutar el control. Debe tener la autoridad, competencias y conocimientos para ejecutar el control dentro del proceso y sus responsabilidades deben ser adecuadamente segregadas o redistribuidas entre diferentes individuos, para reducir así el riesgo de error o de actuaciones irregulares o fraudulentas. Si ese responsable quisiera hacer algo indebido, por sí solo, no lo podría hacer. Si la respuesta es que cumple con esto, quiere decir que el control está bien diseñado, si la respuesta es que no cumple, tenemos que identificar la situación y mejorar el diseño del control con relación a la persona responsable de su ejecución.</w:t>
      </w:r>
    </w:p>
    <w:p w14:paraId="67ED9BA5" w14:textId="77777777" w:rsidR="003D008B" w:rsidRPr="00E362DA" w:rsidRDefault="003D008B" w:rsidP="00736327">
      <w:pPr>
        <w:jc w:val="both"/>
        <w:rPr>
          <w:rFonts w:ascii="Arial" w:hAnsi="Arial" w:cs="Arial"/>
          <w:sz w:val="22"/>
          <w:lang w:val="es-ES" w:eastAsia="es-ES"/>
        </w:rPr>
      </w:pPr>
    </w:p>
    <w:p w14:paraId="2179088C" w14:textId="77777777" w:rsidR="00736327" w:rsidRDefault="00736327" w:rsidP="00736327">
      <w:pPr>
        <w:jc w:val="both"/>
        <w:rPr>
          <w:rFonts w:ascii="Arial" w:hAnsi="Arial" w:cs="Arial"/>
          <w:sz w:val="22"/>
          <w:lang w:val="es-ES" w:eastAsia="es-ES"/>
        </w:rPr>
      </w:pPr>
      <w:r w:rsidRPr="00E362DA">
        <w:rPr>
          <w:rFonts w:ascii="Arial" w:hAnsi="Arial" w:cs="Arial"/>
          <w:b/>
          <w:sz w:val="22"/>
          <w:lang w:val="es-ES" w:eastAsia="es-ES"/>
        </w:rPr>
        <w:t xml:space="preserve">• Paso 2: </w:t>
      </w:r>
      <w:r w:rsidRPr="00E362DA">
        <w:rPr>
          <w:rFonts w:ascii="Arial" w:hAnsi="Arial" w:cs="Arial"/>
          <w:sz w:val="22"/>
          <w:lang w:val="es-ES" w:eastAsia="es-ES"/>
        </w:rPr>
        <w:t>Debe tener una periodicidad definida para su ejecución. El control debe tener una periodicidad específica para su realización (diario, mensual, trimestral, anual, etc.) y su ejecución debe ser consistente y oportuna para la mitigación del riesgo. Por lo que en la periodicidad se debe evaluar si este previene o se detecta de manera oportuna el riesgo. Cada vez que se releva un control debemos preguntarnos si la periodicidad en que este se ejecuta ayuda a prevenir o detectar el riesgo de manera oportuna. Si la respuesta es SÍ, entonces la periodicidad del control está bien diseñada.</w:t>
      </w:r>
    </w:p>
    <w:p w14:paraId="3B49A326" w14:textId="77777777" w:rsidR="003D008B" w:rsidRPr="00E362DA" w:rsidRDefault="003D008B" w:rsidP="00736327">
      <w:pPr>
        <w:jc w:val="both"/>
        <w:rPr>
          <w:rFonts w:ascii="Arial" w:hAnsi="Arial" w:cs="Arial"/>
          <w:sz w:val="22"/>
          <w:lang w:val="es-ES" w:eastAsia="es-ES"/>
        </w:rPr>
      </w:pPr>
    </w:p>
    <w:p w14:paraId="1304BCCD" w14:textId="77777777" w:rsidR="00736327" w:rsidRDefault="00736327" w:rsidP="00736327">
      <w:pPr>
        <w:jc w:val="both"/>
        <w:rPr>
          <w:rFonts w:ascii="Arial" w:hAnsi="Arial" w:cs="Arial"/>
          <w:sz w:val="22"/>
          <w:lang w:val="es-ES" w:eastAsia="es-ES"/>
        </w:rPr>
      </w:pPr>
      <w:r w:rsidRPr="00E362DA">
        <w:rPr>
          <w:rFonts w:ascii="Arial" w:hAnsi="Arial" w:cs="Arial"/>
          <w:b/>
          <w:sz w:val="22"/>
          <w:lang w:val="es-ES" w:eastAsia="es-ES"/>
        </w:rPr>
        <w:t xml:space="preserve">• Paso 3: </w:t>
      </w:r>
      <w:r w:rsidRPr="00E362DA">
        <w:rPr>
          <w:rFonts w:ascii="Arial" w:hAnsi="Arial" w:cs="Arial"/>
          <w:sz w:val="22"/>
          <w:lang w:val="es-ES" w:eastAsia="es-ES"/>
        </w:rPr>
        <w:t>Debe indicar cuál es el propósito del control. El control debe tener un propósito que indique para qué se realiza, y que ese propósito conlleve a prevenir las causas que generan el riesgo (verificar, validar, conciliar, comparar, revisar, cotejar) o detectar la materialización del riesgo, con el objetivo de llevar a cabo los ajustes y correctivos en el diseño del control o en su ejecución. El solo hecho de establecer un procedimiento o contar con una política por sí sola, no va a prevenir o detectar la materialización del riesgo o una de sus causas. Siguiendo las variables a considerar en la evaluación del diseño de control revisadas.</w:t>
      </w:r>
    </w:p>
    <w:p w14:paraId="37CBCFB4" w14:textId="77777777" w:rsidR="003D008B" w:rsidRPr="00E362DA" w:rsidRDefault="003D008B" w:rsidP="00736327">
      <w:pPr>
        <w:jc w:val="both"/>
        <w:rPr>
          <w:rFonts w:ascii="Arial" w:hAnsi="Arial" w:cs="Arial"/>
          <w:sz w:val="22"/>
          <w:lang w:val="es-ES" w:eastAsia="es-ES"/>
        </w:rPr>
      </w:pPr>
    </w:p>
    <w:p w14:paraId="20EBEDF5" w14:textId="77777777" w:rsidR="00736327" w:rsidRDefault="00736327" w:rsidP="00736327">
      <w:pPr>
        <w:jc w:val="both"/>
        <w:rPr>
          <w:rFonts w:ascii="Arial" w:hAnsi="Arial" w:cs="Arial"/>
          <w:sz w:val="22"/>
          <w:lang w:val="es-ES" w:eastAsia="es-ES"/>
        </w:rPr>
      </w:pPr>
      <w:r w:rsidRPr="00E362DA">
        <w:rPr>
          <w:rFonts w:ascii="Arial" w:hAnsi="Arial" w:cs="Arial"/>
          <w:b/>
          <w:sz w:val="22"/>
          <w:lang w:val="es-ES" w:eastAsia="es-ES"/>
        </w:rPr>
        <w:t xml:space="preserve">• Paso 4: </w:t>
      </w:r>
      <w:r w:rsidRPr="00E362DA">
        <w:rPr>
          <w:rFonts w:ascii="Arial" w:hAnsi="Arial" w:cs="Arial"/>
          <w:sz w:val="22"/>
          <w:lang w:val="es-ES" w:eastAsia="es-ES"/>
        </w:rPr>
        <w:t>Debe establecer el cómo se realiza la actividad de control. El control debe indicar el cómo se realiza, de tal forma que se pueda evaluar si la fuente u origen de la información que sirve para ejecutar el control es confiable para</w:t>
      </w:r>
      <w:r w:rsidRPr="00E362DA">
        <w:rPr>
          <w:rFonts w:ascii="Arial" w:hAnsi="Arial" w:cs="Arial"/>
          <w:b/>
          <w:sz w:val="22"/>
          <w:lang w:val="es-ES" w:eastAsia="es-ES"/>
        </w:rPr>
        <w:t xml:space="preserve"> </w:t>
      </w:r>
      <w:r w:rsidRPr="00E362DA">
        <w:rPr>
          <w:rFonts w:ascii="Arial" w:hAnsi="Arial" w:cs="Arial"/>
          <w:sz w:val="22"/>
          <w:lang w:val="es-ES" w:eastAsia="es-ES"/>
        </w:rPr>
        <w:t xml:space="preserve">la mitigación del riesgo. Cuando estemos </w:t>
      </w:r>
      <w:r w:rsidRPr="00E362DA">
        <w:rPr>
          <w:rFonts w:ascii="Arial" w:hAnsi="Arial" w:cs="Arial"/>
          <w:sz w:val="22"/>
          <w:lang w:val="es-ES" w:eastAsia="es-ES"/>
        </w:rPr>
        <w:lastRenderedPageBreak/>
        <w:t>evaluando el control debemos preguntarnos si la fuente de información utilizada es confiable.</w:t>
      </w:r>
    </w:p>
    <w:p w14:paraId="16148103" w14:textId="77777777" w:rsidR="003D008B" w:rsidRPr="00E362DA" w:rsidRDefault="003D008B" w:rsidP="00736327">
      <w:pPr>
        <w:jc w:val="both"/>
        <w:rPr>
          <w:rFonts w:ascii="Arial" w:hAnsi="Arial" w:cs="Arial"/>
          <w:b/>
          <w:sz w:val="22"/>
          <w:lang w:val="es-ES" w:eastAsia="es-ES"/>
        </w:rPr>
      </w:pPr>
    </w:p>
    <w:p w14:paraId="2BA5FBA0" w14:textId="77777777" w:rsidR="00736327" w:rsidRDefault="00736327" w:rsidP="00736327">
      <w:pPr>
        <w:jc w:val="both"/>
        <w:rPr>
          <w:rFonts w:ascii="Arial" w:hAnsi="Arial" w:cs="Arial"/>
          <w:sz w:val="22"/>
          <w:lang w:val="es-ES" w:eastAsia="es-ES"/>
        </w:rPr>
      </w:pPr>
      <w:r w:rsidRPr="00E362DA">
        <w:rPr>
          <w:rFonts w:ascii="Arial" w:hAnsi="Arial" w:cs="Arial"/>
          <w:b/>
          <w:sz w:val="22"/>
          <w:lang w:val="es-ES" w:eastAsia="es-ES"/>
        </w:rPr>
        <w:t xml:space="preserve">• Paso 5: </w:t>
      </w:r>
      <w:r w:rsidRPr="00E362DA">
        <w:rPr>
          <w:rFonts w:ascii="Arial" w:hAnsi="Arial" w:cs="Arial"/>
          <w:sz w:val="22"/>
          <w:lang w:val="es-ES" w:eastAsia="es-ES"/>
        </w:rPr>
        <w:t>Debe indicar qué pasa con las observaciones o desviaciones resultantes de ejecutar el control. El control debe indicar qué pasa con las observaciones o desviaciones como resultado de ejecutar el control. Al momento de evaluar si un control está bien diseñado para mitigar el riesgo, si como resultado de un control preventivo se observan diferencias o aspectos que no se cumplen, la actividad no debería continuarse hasta que se subsane la situación o si es un control que detecta una posible materialización de un riesgo, deberían gestionarse de manera oportuna los correctivos o aclaraciones a las diferencias presentadas u observaciones.</w:t>
      </w:r>
    </w:p>
    <w:p w14:paraId="19B2F10F" w14:textId="77777777" w:rsidR="003D008B" w:rsidRPr="00E362DA" w:rsidRDefault="003D008B" w:rsidP="00736327">
      <w:pPr>
        <w:jc w:val="both"/>
        <w:rPr>
          <w:rFonts w:ascii="Arial" w:hAnsi="Arial" w:cs="Arial"/>
          <w:b/>
          <w:sz w:val="22"/>
          <w:lang w:val="es-ES" w:eastAsia="es-ES"/>
        </w:rPr>
      </w:pPr>
    </w:p>
    <w:p w14:paraId="00D68E51" w14:textId="77777777" w:rsidR="009F6071" w:rsidRDefault="00736327" w:rsidP="00736327">
      <w:pPr>
        <w:jc w:val="both"/>
        <w:rPr>
          <w:rFonts w:ascii="Arial" w:hAnsi="Arial" w:cs="Arial"/>
          <w:lang w:val="es-ES" w:eastAsia="es-ES"/>
        </w:rPr>
      </w:pPr>
      <w:r w:rsidRPr="00E362DA">
        <w:rPr>
          <w:rFonts w:ascii="Arial" w:hAnsi="Arial" w:cs="Arial"/>
          <w:b/>
          <w:sz w:val="22"/>
          <w:lang w:val="es-ES" w:eastAsia="es-ES"/>
        </w:rPr>
        <w:t xml:space="preserve">• Paso 6: </w:t>
      </w:r>
      <w:r w:rsidRPr="00E362DA">
        <w:rPr>
          <w:rFonts w:ascii="Arial" w:hAnsi="Arial" w:cs="Arial"/>
          <w:sz w:val="22"/>
          <w:lang w:val="es-ES" w:eastAsia="es-ES"/>
        </w:rPr>
        <w:t>Debe dejar evidencia de la ejecución del control. El control debe dejar evidencia de su ejecución. Esta evidencia ayuda a que se pueda revisar la misma información por parte de un tercero y llegue a la misma conclusión de quien ejecutó el control y se pueda evaluar que el control realmente fue ejecutado de acuerdo con los parámetros establecidos y descritos anteriormente</w:t>
      </w:r>
      <w:r w:rsidRPr="00736327">
        <w:rPr>
          <w:rFonts w:ascii="Arial" w:hAnsi="Arial" w:cs="Arial"/>
          <w:lang w:val="es-ES" w:eastAsia="es-ES"/>
        </w:rPr>
        <w:t>.</w:t>
      </w:r>
    </w:p>
    <w:p w14:paraId="421E5FF0" w14:textId="77777777" w:rsidR="00736327" w:rsidRDefault="00736327" w:rsidP="00736327">
      <w:pPr>
        <w:jc w:val="both"/>
        <w:rPr>
          <w:rFonts w:ascii="Arial" w:hAnsi="Arial" w:cs="Arial"/>
          <w:lang w:val="es-ES" w:eastAsia="es-ES"/>
        </w:rPr>
      </w:pPr>
    </w:p>
    <w:p w14:paraId="225361F7" w14:textId="77777777" w:rsidR="00736327" w:rsidRPr="003D008B" w:rsidRDefault="00736327" w:rsidP="00736327">
      <w:pPr>
        <w:jc w:val="both"/>
        <w:rPr>
          <w:rFonts w:ascii="Arial" w:hAnsi="Arial" w:cs="Arial"/>
          <w:sz w:val="22"/>
          <w:lang w:val="es-ES" w:eastAsia="es-ES"/>
        </w:rPr>
      </w:pPr>
      <w:r w:rsidRPr="003D008B">
        <w:rPr>
          <w:rFonts w:ascii="Arial" w:hAnsi="Arial" w:cs="Arial"/>
          <w:sz w:val="22"/>
          <w:lang w:val="es-ES" w:eastAsia="es-ES"/>
        </w:rPr>
        <w:t>Cabe mencionar debemos realizar una evaluación del diseño del control para validar que se cumplen las variables especificadas anteriormente de la siguiente manera:</w:t>
      </w:r>
    </w:p>
    <w:p w14:paraId="73E2159F" w14:textId="77777777" w:rsidR="00736327" w:rsidRPr="003D008B" w:rsidRDefault="00736327" w:rsidP="00736327">
      <w:pPr>
        <w:jc w:val="both"/>
        <w:rPr>
          <w:rFonts w:ascii="Arial" w:hAnsi="Arial" w:cs="Arial"/>
          <w:sz w:val="22"/>
          <w:lang w:val="es-ES" w:eastAsia="es-ES"/>
        </w:rPr>
      </w:pPr>
    </w:p>
    <w:p w14:paraId="43646D3F" w14:textId="77777777" w:rsidR="00736327" w:rsidRPr="00736327" w:rsidRDefault="00736327" w:rsidP="00736327">
      <w:pPr>
        <w:jc w:val="center"/>
        <w:rPr>
          <w:rFonts w:ascii="Arial" w:hAnsi="Arial" w:cs="Arial"/>
          <w:bCs/>
          <w:i/>
          <w:iCs/>
          <w:szCs w:val="20"/>
        </w:rPr>
      </w:pPr>
      <w:r w:rsidRPr="00736327">
        <w:rPr>
          <w:rFonts w:ascii="Arial" w:hAnsi="Arial" w:cs="Arial"/>
          <w:b/>
          <w:bCs/>
          <w:i/>
          <w:iCs/>
          <w:sz w:val="22"/>
          <w:szCs w:val="20"/>
        </w:rPr>
        <w:t>Tabla 11. Evaluación de los Controles para los Riesgos de Corrupción.</w:t>
      </w:r>
    </w:p>
    <w:p w14:paraId="7EBFE6B8" w14:textId="77777777" w:rsidR="00736327" w:rsidRDefault="00736327" w:rsidP="00736327">
      <w:pPr>
        <w:jc w:val="both"/>
        <w:rPr>
          <w:rFonts w:ascii="Arial" w:hAnsi="Arial" w:cs="Arial"/>
          <w:lang w:val="es-ES" w:eastAsia="es-ES"/>
        </w:rPr>
      </w:pPr>
    </w:p>
    <w:p w14:paraId="23032312" w14:textId="77777777" w:rsidR="00736327" w:rsidRDefault="00736327" w:rsidP="00991427">
      <w:pPr>
        <w:jc w:val="center"/>
        <w:rPr>
          <w:rFonts w:ascii="Arial" w:hAnsi="Arial" w:cs="Arial"/>
          <w:lang w:val="es-ES" w:eastAsia="es-ES"/>
        </w:rPr>
      </w:pPr>
      <w:r>
        <w:rPr>
          <w:noProof/>
        </w:rPr>
        <w:drawing>
          <wp:inline distT="0" distB="0" distL="0" distR="0" wp14:anchorId="0081FC4D" wp14:editId="15B8BA3E">
            <wp:extent cx="4531057" cy="1950659"/>
            <wp:effectExtent l="0" t="0" r="317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2573" t="46790" r="27359" b="14872"/>
                    <a:stretch/>
                  </pic:blipFill>
                  <pic:spPr bwMode="auto">
                    <a:xfrm>
                      <a:off x="0" y="0"/>
                      <a:ext cx="4569121" cy="1967046"/>
                    </a:xfrm>
                    <a:prstGeom prst="rect">
                      <a:avLst/>
                    </a:prstGeom>
                    <a:ln>
                      <a:noFill/>
                    </a:ln>
                    <a:extLst>
                      <a:ext uri="{53640926-AAD7-44D8-BBD7-CCE9431645EC}">
                        <a14:shadowObscured xmlns:a14="http://schemas.microsoft.com/office/drawing/2010/main"/>
                      </a:ext>
                    </a:extLst>
                  </pic:spPr>
                </pic:pic>
              </a:graphicData>
            </a:graphic>
          </wp:inline>
        </w:drawing>
      </w:r>
    </w:p>
    <w:p w14:paraId="4A6537B0" w14:textId="77777777" w:rsidR="00736327" w:rsidRDefault="00736327" w:rsidP="00736327">
      <w:pPr>
        <w:jc w:val="both"/>
        <w:rPr>
          <w:rFonts w:ascii="Arial" w:hAnsi="Arial" w:cs="Arial"/>
          <w:lang w:val="es-ES" w:eastAsia="es-ES"/>
        </w:rPr>
      </w:pPr>
    </w:p>
    <w:p w14:paraId="28164616" w14:textId="77777777" w:rsidR="00736327" w:rsidRDefault="00736327" w:rsidP="00736327">
      <w:pPr>
        <w:jc w:val="center"/>
        <w:rPr>
          <w:rFonts w:ascii="Arial" w:hAnsi="Arial" w:cs="Arial"/>
          <w:lang w:val="es-ES" w:eastAsia="es-ES"/>
        </w:rPr>
      </w:pPr>
      <w:r>
        <w:rPr>
          <w:noProof/>
        </w:rPr>
        <w:lastRenderedPageBreak/>
        <w:drawing>
          <wp:inline distT="0" distB="0" distL="0" distR="0" wp14:anchorId="6ACD8CB4" wp14:editId="6A9BB2DD">
            <wp:extent cx="4447912" cy="3712191"/>
            <wp:effectExtent l="0" t="0" r="0"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0889" t="12870" r="35506" b="37246"/>
                    <a:stretch/>
                  </pic:blipFill>
                  <pic:spPr bwMode="auto">
                    <a:xfrm>
                      <a:off x="0" y="0"/>
                      <a:ext cx="4456494" cy="3719353"/>
                    </a:xfrm>
                    <a:prstGeom prst="rect">
                      <a:avLst/>
                    </a:prstGeom>
                    <a:ln>
                      <a:noFill/>
                    </a:ln>
                    <a:extLst>
                      <a:ext uri="{53640926-AAD7-44D8-BBD7-CCE9431645EC}">
                        <a14:shadowObscured xmlns:a14="http://schemas.microsoft.com/office/drawing/2010/main"/>
                      </a:ext>
                    </a:extLst>
                  </pic:spPr>
                </pic:pic>
              </a:graphicData>
            </a:graphic>
          </wp:inline>
        </w:drawing>
      </w:r>
    </w:p>
    <w:p w14:paraId="798B8A16" w14:textId="77777777" w:rsidR="00736327" w:rsidRDefault="00991427" w:rsidP="00C22CFE">
      <w:pPr>
        <w:jc w:val="center"/>
        <w:rPr>
          <w:rFonts w:ascii="Arial" w:hAnsi="Arial" w:cs="Arial"/>
          <w:lang w:val="es-ES" w:eastAsia="es-ES"/>
        </w:rPr>
      </w:pPr>
      <w:r>
        <w:rPr>
          <w:noProof/>
        </w:rPr>
        <w:lastRenderedPageBreak/>
        <w:drawing>
          <wp:inline distT="0" distB="0" distL="0" distR="0" wp14:anchorId="7229A5DE" wp14:editId="42CD30D5">
            <wp:extent cx="4447912" cy="2010751"/>
            <wp:effectExtent l="0" t="0" r="0"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0889" t="62937" r="35506" b="10042"/>
                    <a:stretch/>
                  </pic:blipFill>
                  <pic:spPr bwMode="auto">
                    <a:xfrm>
                      <a:off x="0" y="0"/>
                      <a:ext cx="4456494" cy="2014630"/>
                    </a:xfrm>
                    <a:prstGeom prst="rect">
                      <a:avLst/>
                    </a:prstGeom>
                    <a:ln>
                      <a:noFill/>
                    </a:ln>
                    <a:extLst>
                      <a:ext uri="{53640926-AAD7-44D8-BBD7-CCE9431645EC}">
                        <a14:shadowObscured xmlns:a14="http://schemas.microsoft.com/office/drawing/2010/main"/>
                      </a:ext>
                    </a:extLst>
                  </pic:spPr>
                </pic:pic>
              </a:graphicData>
            </a:graphic>
          </wp:inline>
        </w:drawing>
      </w:r>
      <w:r w:rsidR="00C22CFE">
        <w:rPr>
          <w:noProof/>
        </w:rPr>
        <w:drawing>
          <wp:inline distT="0" distB="0" distL="0" distR="0" wp14:anchorId="54D72688" wp14:editId="5CEE105D">
            <wp:extent cx="4381500" cy="1934977"/>
            <wp:effectExtent l="0" t="0" r="0" b="82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0889" t="26565" r="35676" b="47173"/>
                    <a:stretch/>
                  </pic:blipFill>
                  <pic:spPr bwMode="auto">
                    <a:xfrm>
                      <a:off x="0" y="0"/>
                      <a:ext cx="4415808" cy="1950128"/>
                    </a:xfrm>
                    <a:prstGeom prst="rect">
                      <a:avLst/>
                    </a:prstGeom>
                    <a:ln>
                      <a:noFill/>
                    </a:ln>
                    <a:extLst>
                      <a:ext uri="{53640926-AAD7-44D8-BBD7-CCE9431645EC}">
                        <a14:shadowObscured xmlns:a14="http://schemas.microsoft.com/office/drawing/2010/main"/>
                      </a:ext>
                    </a:extLst>
                  </pic:spPr>
                </pic:pic>
              </a:graphicData>
            </a:graphic>
          </wp:inline>
        </w:drawing>
      </w:r>
    </w:p>
    <w:p w14:paraId="793D74DC" w14:textId="77777777" w:rsidR="00736327" w:rsidRDefault="00736327" w:rsidP="00C22CFE">
      <w:pPr>
        <w:jc w:val="center"/>
        <w:rPr>
          <w:rFonts w:ascii="Arial" w:hAnsi="Arial" w:cs="Arial"/>
          <w:lang w:val="es-ES" w:eastAsia="es-ES"/>
        </w:rPr>
      </w:pPr>
    </w:p>
    <w:p w14:paraId="45B91A53" w14:textId="77777777" w:rsidR="00736327" w:rsidRDefault="00C22CFE" w:rsidP="00C22CFE">
      <w:pPr>
        <w:jc w:val="center"/>
        <w:rPr>
          <w:rFonts w:ascii="Arial" w:hAnsi="Arial" w:cs="Arial"/>
          <w:lang w:val="es-ES" w:eastAsia="es-ES"/>
        </w:rPr>
      </w:pPr>
      <w:r>
        <w:rPr>
          <w:b/>
          <w:bCs/>
          <w:i/>
          <w:iCs/>
          <w:sz w:val="20"/>
          <w:szCs w:val="20"/>
        </w:rPr>
        <w:t>Fuente: Guía Para La Administración del Riesgo y el Diseño de Controles en entidades Públicas-2018</w:t>
      </w:r>
    </w:p>
    <w:p w14:paraId="6933CC79" w14:textId="77777777" w:rsidR="00736327" w:rsidRDefault="00736327" w:rsidP="00736327">
      <w:pPr>
        <w:jc w:val="both"/>
        <w:rPr>
          <w:rFonts w:ascii="Arial" w:hAnsi="Arial" w:cs="Arial"/>
          <w:lang w:val="es-ES" w:eastAsia="es-ES"/>
        </w:rPr>
      </w:pPr>
    </w:p>
    <w:p w14:paraId="0338347F" w14:textId="77777777" w:rsidR="00C22CFE" w:rsidRDefault="00C22CFE" w:rsidP="00736327">
      <w:pPr>
        <w:jc w:val="both"/>
        <w:rPr>
          <w:rFonts w:ascii="Arial" w:hAnsi="Arial" w:cs="Arial"/>
          <w:lang w:val="es-ES" w:eastAsia="es-ES"/>
        </w:rPr>
      </w:pPr>
      <w:r w:rsidRPr="00C22CFE">
        <w:rPr>
          <w:rFonts w:ascii="Arial" w:hAnsi="Arial" w:cs="Arial"/>
          <w:lang w:val="es-ES" w:eastAsia="es-ES"/>
        </w:rPr>
        <w:t>El resultado de cada variable de diseño, a excepción de la evidencia, va a afectar la calificación del diseño del control, ya que deben cumplirse todas las variables para que un control se evalúe como bien diseñado, el resultado se mide de la siguiente manera:</w:t>
      </w:r>
    </w:p>
    <w:p w14:paraId="1E42AD40" w14:textId="77777777" w:rsidR="00C22CFE" w:rsidRDefault="00C22CFE" w:rsidP="00736327">
      <w:pPr>
        <w:jc w:val="both"/>
        <w:rPr>
          <w:rFonts w:ascii="Arial" w:hAnsi="Arial" w:cs="Arial"/>
          <w:lang w:val="es-ES" w:eastAsia="es-ES"/>
        </w:rPr>
      </w:pPr>
    </w:p>
    <w:p w14:paraId="7EFD442B" w14:textId="77777777" w:rsidR="00C22CFE" w:rsidRDefault="00C22CFE" w:rsidP="00736327">
      <w:pPr>
        <w:jc w:val="both"/>
        <w:rPr>
          <w:rFonts w:ascii="Arial" w:hAnsi="Arial" w:cs="Arial"/>
          <w:lang w:val="es-ES" w:eastAsia="es-ES"/>
        </w:rPr>
      </w:pPr>
    </w:p>
    <w:p w14:paraId="552D273F" w14:textId="77777777" w:rsidR="00C22CFE" w:rsidRDefault="00C22CFE" w:rsidP="00736327">
      <w:pPr>
        <w:jc w:val="both"/>
        <w:rPr>
          <w:rFonts w:ascii="Arial" w:hAnsi="Arial" w:cs="Arial"/>
          <w:lang w:val="es-ES" w:eastAsia="es-ES"/>
        </w:rPr>
      </w:pPr>
    </w:p>
    <w:p w14:paraId="40477F04" w14:textId="77777777" w:rsidR="00C22CFE" w:rsidRDefault="00C22CFE" w:rsidP="00C22CFE">
      <w:pPr>
        <w:jc w:val="center"/>
        <w:rPr>
          <w:rFonts w:ascii="Arial" w:hAnsi="Arial" w:cs="Arial"/>
          <w:b/>
          <w:bCs/>
          <w:i/>
          <w:iCs/>
          <w:sz w:val="22"/>
          <w:szCs w:val="20"/>
        </w:rPr>
      </w:pPr>
      <w:r w:rsidRPr="00736327">
        <w:rPr>
          <w:rFonts w:ascii="Arial" w:hAnsi="Arial" w:cs="Arial"/>
          <w:b/>
          <w:bCs/>
          <w:i/>
          <w:iCs/>
          <w:sz w:val="22"/>
          <w:szCs w:val="20"/>
        </w:rPr>
        <w:t>Tabla 1</w:t>
      </w:r>
      <w:r>
        <w:rPr>
          <w:rFonts w:ascii="Arial" w:hAnsi="Arial" w:cs="Arial"/>
          <w:b/>
          <w:bCs/>
          <w:i/>
          <w:iCs/>
          <w:sz w:val="22"/>
          <w:szCs w:val="20"/>
        </w:rPr>
        <w:t>2</w:t>
      </w:r>
      <w:r w:rsidRPr="00736327">
        <w:rPr>
          <w:rFonts w:ascii="Arial" w:hAnsi="Arial" w:cs="Arial"/>
          <w:b/>
          <w:bCs/>
          <w:i/>
          <w:iCs/>
          <w:sz w:val="22"/>
          <w:szCs w:val="20"/>
        </w:rPr>
        <w:t xml:space="preserve">. </w:t>
      </w:r>
      <w:r w:rsidRPr="00C22CFE">
        <w:rPr>
          <w:rFonts w:ascii="Arial" w:hAnsi="Arial" w:cs="Arial"/>
          <w:b/>
          <w:bCs/>
          <w:i/>
          <w:iCs/>
          <w:sz w:val="22"/>
          <w:szCs w:val="20"/>
        </w:rPr>
        <w:t>Rango de Calificación del Diseño del Control para Riesgos de Corrupción</w:t>
      </w:r>
    </w:p>
    <w:p w14:paraId="11E0A235" w14:textId="77777777" w:rsidR="00C22CFE" w:rsidRDefault="00C22CFE" w:rsidP="00C22CFE">
      <w:pPr>
        <w:jc w:val="center"/>
        <w:rPr>
          <w:rFonts w:ascii="Arial" w:hAnsi="Arial" w:cs="Arial"/>
          <w:bCs/>
          <w:i/>
          <w:iCs/>
          <w:szCs w:val="20"/>
        </w:rPr>
      </w:pPr>
    </w:p>
    <w:p w14:paraId="71BB985A" w14:textId="77777777" w:rsidR="00C22CFE" w:rsidRDefault="00C22CFE" w:rsidP="00C22CFE">
      <w:pPr>
        <w:jc w:val="center"/>
        <w:rPr>
          <w:rFonts w:ascii="Arial" w:hAnsi="Arial" w:cs="Arial"/>
          <w:bCs/>
          <w:i/>
          <w:iCs/>
          <w:szCs w:val="20"/>
        </w:rPr>
      </w:pPr>
      <w:r>
        <w:rPr>
          <w:noProof/>
        </w:rPr>
        <w:drawing>
          <wp:inline distT="0" distB="0" distL="0" distR="0" wp14:anchorId="33F69B46" wp14:editId="16AF9DF4">
            <wp:extent cx="5191760" cy="1000125"/>
            <wp:effectExtent l="0" t="0" r="889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2912" t="57356" r="27529" b="25664"/>
                    <a:stretch/>
                  </pic:blipFill>
                  <pic:spPr bwMode="auto">
                    <a:xfrm>
                      <a:off x="0" y="0"/>
                      <a:ext cx="5191760" cy="1000125"/>
                    </a:xfrm>
                    <a:prstGeom prst="rect">
                      <a:avLst/>
                    </a:prstGeom>
                    <a:ln>
                      <a:noFill/>
                    </a:ln>
                    <a:extLst>
                      <a:ext uri="{53640926-AAD7-44D8-BBD7-CCE9431645EC}">
                        <a14:shadowObscured xmlns:a14="http://schemas.microsoft.com/office/drawing/2010/main"/>
                      </a:ext>
                    </a:extLst>
                  </pic:spPr>
                </pic:pic>
              </a:graphicData>
            </a:graphic>
          </wp:inline>
        </w:drawing>
      </w:r>
    </w:p>
    <w:p w14:paraId="44D0B160" w14:textId="77777777" w:rsidR="00C22CFE" w:rsidRDefault="00C22CFE" w:rsidP="00C22CFE">
      <w:pPr>
        <w:jc w:val="center"/>
        <w:rPr>
          <w:b/>
          <w:bCs/>
          <w:i/>
          <w:iCs/>
          <w:sz w:val="20"/>
          <w:szCs w:val="20"/>
        </w:rPr>
      </w:pPr>
    </w:p>
    <w:p w14:paraId="1531934F" w14:textId="77777777" w:rsidR="00C22CFE" w:rsidRDefault="00C22CFE" w:rsidP="00C22CFE">
      <w:pPr>
        <w:jc w:val="center"/>
        <w:rPr>
          <w:rFonts w:ascii="Arial" w:hAnsi="Arial" w:cs="Arial"/>
          <w:bCs/>
          <w:i/>
          <w:iCs/>
          <w:szCs w:val="20"/>
        </w:rPr>
      </w:pPr>
      <w:r>
        <w:rPr>
          <w:b/>
          <w:bCs/>
          <w:i/>
          <w:iCs/>
          <w:sz w:val="20"/>
          <w:szCs w:val="20"/>
        </w:rPr>
        <w:t>Fuente: Guía Para La Administración del Riesgo y el Diseño de Controles en entidades Públicas-2018</w:t>
      </w:r>
    </w:p>
    <w:p w14:paraId="29ECF29A" w14:textId="77777777" w:rsidR="00C22CFE" w:rsidRDefault="00C22CFE" w:rsidP="00C22CFE">
      <w:pPr>
        <w:jc w:val="center"/>
        <w:rPr>
          <w:rFonts w:ascii="Arial" w:hAnsi="Arial" w:cs="Arial"/>
          <w:bCs/>
          <w:i/>
          <w:iCs/>
          <w:szCs w:val="20"/>
        </w:rPr>
      </w:pPr>
    </w:p>
    <w:p w14:paraId="0223BA91" w14:textId="77777777" w:rsidR="00C22CFE" w:rsidRDefault="00C22CFE" w:rsidP="00C22CFE">
      <w:pPr>
        <w:jc w:val="center"/>
        <w:rPr>
          <w:rFonts w:ascii="Arial" w:hAnsi="Arial" w:cs="Arial"/>
          <w:bCs/>
          <w:i/>
          <w:iCs/>
          <w:szCs w:val="20"/>
        </w:rPr>
      </w:pPr>
    </w:p>
    <w:p w14:paraId="2FB8FE21" w14:textId="77777777" w:rsidR="00C22CFE" w:rsidRDefault="00C22CFE" w:rsidP="00C22CFE">
      <w:pPr>
        <w:jc w:val="both"/>
        <w:rPr>
          <w:rFonts w:ascii="Arial" w:hAnsi="Arial" w:cs="Arial"/>
          <w:bCs/>
          <w:iCs/>
          <w:szCs w:val="20"/>
        </w:rPr>
      </w:pPr>
      <w:r w:rsidRPr="00C22CFE">
        <w:rPr>
          <w:rFonts w:ascii="Arial" w:hAnsi="Arial" w:cs="Arial"/>
          <w:bCs/>
          <w:iCs/>
          <w:szCs w:val="20"/>
        </w:rPr>
        <w:t>Si el resultado de las calificaciones del control, o el promedio en el diseño de los controles, está por debajo de 96%, se debe establecer un plan de acción que permita tener un control o controles bien diseñados.</w:t>
      </w:r>
    </w:p>
    <w:p w14:paraId="66FA0D55" w14:textId="77777777" w:rsidR="00C22CFE" w:rsidRDefault="00C22CFE" w:rsidP="00C22CFE">
      <w:pPr>
        <w:jc w:val="both"/>
        <w:rPr>
          <w:rFonts w:ascii="Arial" w:hAnsi="Arial" w:cs="Arial"/>
          <w:bCs/>
          <w:iCs/>
          <w:szCs w:val="20"/>
        </w:rPr>
      </w:pPr>
    </w:p>
    <w:p w14:paraId="21DE6274" w14:textId="77777777" w:rsidR="00C22CFE" w:rsidRDefault="00C22CFE" w:rsidP="00C22CFE">
      <w:pPr>
        <w:jc w:val="both"/>
        <w:rPr>
          <w:rFonts w:ascii="Arial" w:hAnsi="Arial" w:cs="Arial"/>
          <w:bCs/>
          <w:iCs/>
          <w:szCs w:val="20"/>
        </w:rPr>
      </w:pPr>
      <w:r w:rsidRPr="00C22CFE">
        <w:rPr>
          <w:rFonts w:ascii="Arial" w:hAnsi="Arial" w:cs="Arial"/>
          <w:bCs/>
          <w:iCs/>
          <w:szCs w:val="20"/>
        </w:rPr>
        <w:t>Teniendo en cuenta que el solo diseño del control no es garantía de la acción del mismo frente a la prevención o mitigación de la materialización del riesgo se debe evaluar si el control se ejecuta de acuerdo con la siguiente calificación:</w:t>
      </w:r>
    </w:p>
    <w:p w14:paraId="6B73B72F" w14:textId="77777777" w:rsidR="00C22CFE" w:rsidRDefault="00C22CFE" w:rsidP="00C22CFE">
      <w:pPr>
        <w:jc w:val="both"/>
        <w:rPr>
          <w:rFonts w:ascii="Arial" w:hAnsi="Arial" w:cs="Arial"/>
          <w:bCs/>
          <w:iCs/>
          <w:szCs w:val="20"/>
        </w:rPr>
      </w:pPr>
    </w:p>
    <w:p w14:paraId="51476502" w14:textId="77777777" w:rsidR="00C22CFE" w:rsidRDefault="00C22CFE" w:rsidP="00C22CFE">
      <w:pPr>
        <w:jc w:val="both"/>
        <w:rPr>
          <w:rFonts w:ascii="Arial" w:hAnsi="Arial" w:cs="Arial"/>
          <w:bCs/>
          <w:iCs/>
          <w:szCs w:val="20"/>
        </w:rPr>
      </w:pPr>
    </w:p>
    <w:p w14:paraId="3AFADCF6" w14:textId="77777777" w:rsidR="00C22CFE" w:rsidRPr="00C22CFE" w:rsidRDefault="00C22CFE" w:rsidP="00C22CFE">
      <w:pPr>
        <w:jc w:val="center"/>
        <w:rPr>
          <w:rFonts w:ascii="Arial" w:hAnsi="Arial" w:cs="Arial"/>
          <w:b/>
          <w:bCs/>
          <w:i/>
          <w:iCs/>
          <w:sz w:val="22"/>
          <w:szCs w:val="20"/>
        </w:rPr>
      </w:pPr>
      <w:r w:rsidRPr="00736327">
        <w:rPr>
          <w:rFonts w:ascii="Arial" w:hAnsi="Arial" w:cs="Arial"/>
          <w:b/>
          <w:bCs/>
          <w:i/>
          <w:iCs/>
          <w:sz w:val="22"/>
          <w:szCs w:val="20"/>
        </w:rPr>
        <w:t>Tabla 1</w:t>
      </w:r>
      <w:r>
        <w:rPr>
          <w:rFonts w:ascii="Arial" w:hAnsi="Arial" w:cs="Arial"/>
          <w:b/>
          <w:bCs/>
          <w:i/>
          <w:iCs/>
          <w:sz w:val="22"/>
          <w:szCs w:val="20"/>
        </w:rPr>
        <w:t>3</w:t>
      </w:r>
      <w:r w:rsidRPr="00736327">
        <w:rPr>
          <w:rFonts w:ascii="Arial" w:hAnsi="Arial" w:cs="Arial"/>
          <w:b/>
          <w:bCs/>
          <w:i/>
          <w:iCs/>
          <w:sz w:val="22"/>
          <w:szCs w:val="20"/>
        </w:rPr>
        <w:t xml:space="preserve">. </w:t>
      </w:r>
      <w:r w:rsidRPr="00C22CFE">
        <w:rPr>
          <w:rFonts w:ascii="Arial" w:hAnsi="Arial" w:cs="Arial"/>
          <w:b/>
          <w:bCs/>
          <w:i/>
          <w:iCs/>
          <w:sz w:val="22"/>
          <w:szCs w:val="20"/>
        </w:rPr>
        <w:t>Tabla de Evaluación de la Ejecución del Control para Riesgos de Corrupción.</w:t>
      </w:r>
    </w:p>
    <w:p w14:paraId="44FB9E09" w14:textId="77777777" w:rsidR="00C22CFE" w:rsidRPr="00C22CFE" w:rsidRDefault="00C22CFE" w:rsidP="00C22CFE">
      <w:pPr>
        <w:jc w:val="both"/>
        <w:rPr>
          <w:rFonts w:ascii="Arial" w:hAnsi="Arial" w:cs="Arial"/>
          <w:bCs/>
          <w:iCs/>
          <w:szCs w:val="20"/>
        </w:rPr>
      </w:pPr>
      <w:r>
        <w:rPr>
          <w:noProof/>
        </w:rPr>
        <w:drawing>
          <wp:inline distT="0" distB="0" distL="0" distR="0" wp14:anchorId="6A4B6517" wp14:editId="6972202F">
            <wp:extent cx="5476875" cy="1458008"/>
            <wp:effectExtent l="0" t="0" r="0" b="889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2743" t="46186" r="27529" b="30268"/>
                    <a:stretch/>
                  </pic:blipFill>
                  <pic:spPr bwMode="auto">
                    <a:xfrm>
                      <a:off x="0" y="0"/>
                      <a:ext cx="5509444" cy="1466678"/>
                    </a:xfrm>
                    <a:prstGeom prst="rect">
                      <a:avLst/>
                    </a:prstGeom>
                    <a:ln>
                      <a:noFill/>
                    </a:ln>
                    <a:extLst>
                      <a:ext uri="{53640926-AAD7-44D8-BBD7-CCE9431645EC}">
                        <a14:shadowObscured xmlns:a14="http://schemas.microsoft.com/office/drawing/2010/main"/>
                      </a:ext>
                    </a:extLst>
                  </pic:spPr>
                </pic:pic>
              </a:graphicData>
            </a:graphic>
          </wp:inline>
        </w:drawing>
      </w:r>
    </w:p>
    <w:p w14:paraId="03EAA2DA" w14:textId="77777777" w:rsidR="00736327" w:rsidRDefault="00C22CFE" w:rsidP="00736327">
      <w:pPr>
        <w:jc w:val="both"/>
        <w:rPr>
          <w:b/>
          <w:bCs/>
          <w:i/>
          <w:iCs/>
          <w:sz w:val="20"/>
          <w:szCs w:val="20"/>
        </w:rPr>
      </w:pPr>
      <w:r>
        <w:rPr>
          <w:b/>
          <w:bCs/>
          <w:i/>
          <w:iCs/>
          <w:sz w:val="20"/>
          <w:szCs w:val="20"/>
        </w:rPr>
        <w:t>Fuente: Guía Para La Administración del Riesgo y el Diseño de Controles en entidades Públicas-2018</w:t>
      </w:r>
    </w:p>
    <w:p w14:paraId="5B764808" w14:textId="77777777" w:rsidR="00C22CFE" w:rsidRDefault="00C22CFE" w:rsidP="00736327">
      <w:pPr>
        <w:jc w:val="both"/>
        <w:rPr>
          <w:rFonts w:ascii="Arial" w:hAnsi="Arial" w:cs="Arial"/>
          <w:lang w:val="es-ES" w:eastAsia="es-ES"/>
        </w:rPr>
      </w:pPr>
    </w:p>
    <w:p w14:paraId="63B635A4" w14:textId="77777777" w:rsidR="00C22CFE" w:rsidRDefault="00C22CFE" w:rsidP="00736327">
      <w:pPr>
        <w:jc w:val="both"/>
        <w:rPr>
          <w:rFonts w:ascii="Arial" w:hAnsi="Arial" w:cs="Arial"/>
          <w:lang w:val="es-ES" w:eastAsia="es-ES"/>
        </w:rPr>
      </w:pPr>
    </w:p>
    <w:p w14:paraId="6034D381" w14:textId="77777777" w:rsidR="00C22CFE" w:rsidRDefault="00C22CFE" w:rsidP="00736327">
      <w:pPr>
        <w:jc w:val="both"/>
        <w:rPr>
          <w:rFonts w:ascii="Arial" w:hAnsi="Arial" w:cs="Arial"/>
          <w:lang w:val="es-ES" w:eastAsia="es-ES"/>
        </w:rPr>
      </w:pPr>
      <w:r w:rsidRPr="00C22CFE">
        <w:rPr>
          <w:rFonts w:ascii="Arial" w:hAnsi="Arial" w:cs="Arial"/>
          <w:lang w:val="es-ES" w:eastAsia="es-ES"/>
        </w:rPr>
        <w:t>Por último, se debe realizar la calificación de la solidez del control teniendo en cuenta los resultados de la calificación del diseño del control y de la ejecución de este, la calificación de la solidez de cada control asumirá la calificación del diseño o ejecución con menor calificación entre fuerte, moderado y débil. tal como se detalla en la siguiente tabla:</w:t>
      </w:r>
    </w:p>
    <w:p w14:paraId="65A2F086" w14:textId="77777777" w:rsidR="00C22CFE" w:rsidRDefault="00C22CFE" w:rsidP="00736327">
      <w:pPr>
        <w:jc w:val="both"/>
        <w:rPr>
          <w:rFonts w:ascii="Arial" w:hAnsi="Arial" w:cs="Arial"/>
          <w:lang w:val="es-ES" w:eastAsia="es-ES"/>
        </w:rPr>
      </w:pPr>
    </w:p>
    <w:p w14:paraId="36F23DC4" w14:textId="77777777" w:rsidR="00C22CFE" w:rsidRDefault="00C22CFE" w:rsidP="00736327">
      <w:pPr>
        <w:jc w:val="both"/>
        <w:rPr>
          <w:rFonts w:ascii="Arial" w:hAnsi="Arial" w:cs="Arial"/>
          <w:lang w:val="es-ES" w:eastAsia="es-ES"/>
        </w:rPr>
      </w:pPr>
    </w:p>
    <w:p w14:paraId="06385010" w14:textId="77777777" w:rsidR="00F72C5F" w:rsidRDefault="00F72C5F" w:rsidP="00F72C5F">
      <w:pPr>
        <w:jc w:val="center"/>
        <w:rPr>
          <w:rFonts w:ascii="Arial" w:hAnsi="Arial" w:cs="Arial"/>
          <w:b/>
          <w:bCs/>
          <w:i/>
          <w:iCs/>
          <w:sz w:val="22"/>
          <w:szCs w:val="20"/>
        </w:rPr>
      </w:pPr>
      <w:r w:rsidRPr="00736327">
        <w:rPr>
          <w:rFonts w:ascii="Arial" w:hAnsi="Arial" w:cs="Arial"/>
          <w:b/>
          <w:bCs/>
          <w:i/>
          <w:iCs/>
          <w:sz w:val="22"/>
          <w:szCs w:val="20"/>
        </w:rPr>
        <w:t>Tabla 1</w:t>
      </w:r>
      <w:r>
        <w:rPr>
          <w:rFonts w:ascii="Arial" w:hAnsi="Arial" w:cs="Arial"/>
          <w:b/>
          <w:bCs/>
          <w:i/>
          <w:iCs/>
          <w:sz w:val="22"/>
          <w:szCs w:val="20"/>
        </w:rPr>
        <w:t>4</w:t>
      </w:r>
      <w:r w:rsidRPr="00736327">
        <w:rPr>
          <w:rFonts w:ascii="Arial" w:hAnsi="Arial" w:cs="Arial"/>
          <w:b/>
          <w:bCs/>
          <w:i/>
          <w:iCs/>
          <w:sz w:val="22"/>
          <w:szCs w:val="20"/>
        </w:rPr>
        <w:t xml:space="preserve">. </w:t>
      </w:r>
      <w:r w:rsidRPr="00F72C5F">
        <w:rPr>
          <w:rFonts w:ascii="Arial" w:hAnsi="Arial" w:cs="Arial"/>
          <w:b/>
          <w:bCs/>
          <w:i/>
          <w:iCs/>
          <w:sz w:val="22"/>
          <w:szCs w:val="20"/>
        </w:rPr>
        <w:t>Tabla de Evaluación de la Solidez del Control para Riesgos de Corrupción</w:t>
      </w:r>
    </w:p>
    <w:p w14:paraId="396430B5" w14:textId="77777777" w:rsidR="00F72C5F" w:rsidRDefault="00F72C5F" w:rsidP="00F72C5F">
      <w:pPr>
        <w:jc w:val="center"/>
        <w:rPr>
          <w:rFonts w:ascii="Arial" w:hAnsi="Arial" w:cs="Arial"/>
          <w:lang w:val="es-ES" w:eastAsia="es-ES"/>
        </w:rPr>
      </w:pPr>
    </w:p>
    <w:p w14:paraId="53AD60C0" w14:textId="77777777" w:rsidR="00C22CFE" w:rsidRDefault="00C22CFE" w:rsidP="00F72C5F">
      <w:pPr>
        <w:jc w:val="center"/>
        <w:rPr>
          <w:rFonts w:ascii="Arial" w:hAnsi="Arial" w:cs="Arial"/>
          <w:lang w:val="es-ES" w:eastAsia="es-ES"/>
        </w:rPr>
      </w:pPr>
      <w:r>
        <w:rPr>
          <w:noProof/>
        </w:rPr>
        <w:lastRenderedPageBreak/>
        <w:drawing>
          <wp:inline distT="0" distB="0" distL="0" distR="0" wp14:anchorId="5A499C70" wp14:editId="55036E12">
            <wp:extent cx="5381625" cy="2071278"/>
            <wp:effectExtent l="0" t="0" r="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2912" t="39545" r="27699" b="26645"/>
                    <a:stretch/>
                  </pic:blipFill>
                  <pic:spPr bwMode="auto">
                    <a:xfrm>
                      <a:off x="0" y="0"/>
                      <a:ext cx="5403497" cy="2079696"/>
                    </a:xfrm>
                    <a:prstGeom prst="rect">
                      <a:avLst/>
                    </a:prstGeom>
                    <a:ln>
                      <a:noFill/>
                    </a:ln>
                    <a:extLst>
                      <a:ext uri="{53640926-AAD7-44D8-BBD7-CCE9431645EC}">
                        <a14:shadowObscured xmlns:a14="http://schemas.microsoft.com/office/drawing/2010/main"/>
                      </a:ext>
                    </a:extLst>
                  </pic:spPr>
                </pic:pic>
              </a:graphicData>
            </a:graphic>
          </wp:inline>
        </w:drawing>
      </w:r>
    </w:p>
    <w:p w14:paraId="3D658D27" w14:textId="77777777" w:rsidR="00F72C5F" w:rsidRDefault="00F72C5F" w:rsidP="00F72C5F">
      <w:pPr>
        <w:jc w:val="center"/>
        <w:rPr>
          <w:rFonts w:ascii="Arial" w:hAnsi="Arial" w:cs="Arial"/>
          <w:lang w:val="es-ES" w:eastAsia="es-ES"/>
        </w:rPr>
      </w:pPr>
      <w:r>
        <w:rPr>
          <w:noProof/>
        </w:rPr>
        <w:drawing>
          <wp:inline distT="0" distB="0" distL="0" distR="0" wp14:anchorId="7FA28C44" wp14:editId="19EC03D7">
            <wp:extent cx="5400675" cy="4152933"/>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2912" t="17206" r="27869" b="15476"/>
                    <a:stretch/>
                  </pic:blipFill>
                  <pic:spPr bwMode="auto">
                    <a:xfrm>
                      <a:off x="0" y="0"/>
                      <a:ext cx="5414567" cy="4163615"/>
                    </a:xfrm>
                    <a:prstGeom prst="rect">
                      <a:avLst/>
                    </a:prstGeom>
                    <a:ln>
                      <a:noFill/>
                    </a:ln>
                    <a:extLst>
                      <a:ext uri="{53640926-AAD7-44D8-BBD7-CCE9431645EC}">
                        <a14:shadowObscured xmlns:a14="http://schemas.microsoft.com/office/drawing/2010/main"/>
                      </a:ext>
                    </a:extLst>
                  </pic:spPr>
                </pic:pic>
              </a:graphicData>
            </a:graphic>
          </wp:inline>
        </w:drawing>
      </w:r>
    </w:p>
    <w:p w14:paraId="7BE4DE1E" w14:textId="77777777" w:rsidR="00F72C5F" w:rsidRDefault="00F72C5F" w:rsidP="00736327">
      <w:pPr>
        <w:jc w:val="both"/>
        <w:rPr>
          <w:rFonts w:ascii="Arial" w:hAnsi="Arial" w:cs="Arial"/>
          <w:lang w:val="es-ES" w:eastAsia="es-ES"/>
        </w:rPr>
      </w:pPr>
    </w:p>
    <w:p w14:paraId="162A13A5" w14:textId="77777777" w:rsidR="00F72C5F" w:rsidRDefault="00F72C5F" w:rsidP="00991427">
      <w:pPr>
        <w:jc w:val="center"/>
        <w:rPr>
          <w:b/>
          <w:bCs/>
          <w:i/>
          <w:iCs/>
          <w:sz w:val="20"/>
          <w:szCs w:val="20"/>
        </w:rPr>
      </w:pPr>
      <w:r>
        <w:rPr>
          <w:b/>
          <w:bCs/>
          <w:i/>
          <w:iCs/>
          <w:sz w:val="20"/>
          <w:szCs w:val="20"/>
        </w:rPr>
        <w:t>Fuente: Guía Para La Administración del Riesgo y el Diseño</w:t>
      </w:r>
    </w:p>
    <w:p w14:paraId="67406666" w14:textId="77777777" w:rsidR="00F72C5F" w:rsidRDefault="00F72C5F" w:rsidP="00736327">
      <w:pPr>
        <w:jc w:val="both"/>
        <w:rPr>
          <w:rFonts w:ascii="Arial" w:hAnsi="Arial" w:cs="Arial"/>
          <w:lang w:val="es-ES" w:eastAsia="es-ES"/>
        </w:rPr>
      </w:pPr>
    </w:p>
    <w:p w14:paraId="2CA53F82" w14:textId="77777777" w:rsidR="00F72C5F" w:rsidRDefault="00F72C5F" w:rsidP="00736327">
      <w:pPr>
        <w:jc w:val="both"/>
        <w:rPr>
          <w:rFonts w:ascii="Arial" w:hAnsi="Arial" w:cs="Arial"/>
          <w:lang w:val="es-ES" w:eastAsia="es-ES"/>
        </w:rPr>
      </w:pPr>
    </w:p>
    <w:p w14:paraId="4579E9D0" w14:textId="77777777" w:rsidR="00C04FC7" w:rsidRDefault="00C04FC7" w:rsidP="00F72C5F">
      <w:pPr>
        <w:jc w:val="both"/>
        <w:rPr>
          <w:rFonts w:ascii="Arial" w:hAnsi="Arial" w:cs="Arial"/>
          <w:b/>
          <w:lang w:val="es-ES" w:eastAsia="es-ES"/>
        </w:rPr>
      </w:pPr>
    </w:p>
    <w:p w14:paraId="737FC888" w14:textId="77777777" w:rsidR="00303D40" w:rsidRDefault="00303D40" w:rsidP="00F72C5F">
      <w:pPr>
        <w:jc w:val="both"/>
        <w:rPr>
          <w:rFonts w:ascii="Arial" w:hAnsi="Arial" w:cs="Arial"/>
          <w:b/>
          <w:lang w:val="es-ES" w:eastAsia="es-ES"/>
        </w:rPr>
      </w:pPr>
    </w:p>
    <w:p w14:paraId="65DA5701" w14:textId="77777777" w:rsidR="00C04FC7" w:rsidRDefault="00C04FC7" w:rsidP="00F72C5F">
      <w:pPr>
        <w:jc w:val="both"/>
        <w:rPr>
          <w:rFonts w:ascii="Arial" w:hAnsi="Arial" w:cs="Arial"/>
          <w:b/>
          <w:lang w:val="es-ES" w:eastAsia="es-ES"/>
        </w:rPr>
      </w:pPr>
    </w:p>
    <w:p w14:paraId="5A8219A5" w14:textId="710B9EDC" w:rsidR="00F72C5F" w:rsidRDefault="00F72C5F" w:rsidP="00F72C5F">
      <w:pPr>
        <w:jc w:val="both"/>
        <w:rPr>
          <w:rFonts w:ascii="Arial" w:hAnsi="Arial" w:cs="Arial"/>
          <w:b/>
          <w:lang w:val="es-ES" w:eastAsia="es-ES"/>
        </w:rPr>
      </w:pPr>
      <w:r w:rsidRPr="00F72C5F">
        <w:rPr>
          <w:rFonts w:ascii="Arial" w:hAnsi="Arial" w:cs="Arial"/>
          <w:b/>
          <w:lang w:val="es-ES" w:eastAsia="es-ES"/>
        </w:rPr>
        <w:lastRenderedPageBreak/>
        <w:t>NIVEL DEL RIESGO (RIESGO RESIDUAL)</w:t>
      </w:r>
    </w:p>
    <w:p w14:paraId="4C1EAA5A" w14:textId="77777777" w:rsidR="00991427" w:rsidRPr="00F72C5F" w:rsidRDefault="00991427" w:rsidP="00F72C5F">
      <w:pPr>
        <w:jc w:val="both"/>
        <w:rPr>
          <w:rFonts w:ascii="Arial" w:hAnsi="Arial" w:cs="Arial"/>
          <w:b/>
          <w:lang w:val="es-ES" w:eastAsia="es-ES"/>
        </w:rPr>
      </w:pPr>
    </w:p>
    <w:p w14:paraId="4F7A2F9D" w14:textId="77777777" w:rsidR="00F72C5F" w:rsidRPr="00F72C5F" w:rsidRDefault="00F72C5F" w:rsidP="00F72C5F">
      <w:pPr>
        <w:jc w:val="both"/>
        <w:rPr>
          <w:rFonts w:ascii="Arial" w:hAnsi="Arial" w:cs="Arial"/>
          <w:lang w:val="es-ES" w:eastAsia="es-ES"/>
        </w:rPr>
      </w:pPr>
      <w:r w:rsidRPr="00F72C5F">
        <w:rPr>
          <w:rFonts w:ascii="Arial" w:hAnsi="Arial" w:cs="Arial"/>
          <w:lang w:val="es-ES" w:eastAsia="es-ES"/>
        </w:rPr>
        <w:t>Para los riesgos de gestión, ambientales y de seguridad de la información, es el resultado de aplicar la efectividad de los controles al riesgo inherente. Para la aplicación de los controles se debe tener en cuenta que estos mitigan el riesgo de forma acumulativa, esto quiere decir que una vez se aplica el valor de uno de los controles, el siguiente control se aplicará con el valor resultante luego de la aplicación del primer control.</w:t>
      </w:r>
    </w:p>
    <w:p w14:paraId="5CED4450" w14:textId="083CF4C8" w:rsidR="003F6BCA" w:rsidRDefault="00F72C5F" w:rsidP="00F72C5F">
      <w:pPr>
        <w:jc w:val="both"/>
        <w:rPr>
          <w:rFonts w:ascii="Arial" w:hAnsi="Arial" w:cs="Arial"/>
          <w:lang w:val="es-ES" w:eastAsia="es-ES"/>
        </w:rPr>
      </w:pPr>
      <w:r w:rsidRPr="00F72C5F">
        <w:rPr>
          <w:rFonts w:ascii="Arial" w:hAnsi="Arial" w:cs="Arial"/>
          <w:lang w:val="es-ES" w:eastAsia="es-ES"/>
        </w:rPr>
        <w:t>Para mayor claridad, se da continuación un ejemplo propuesto, donde se observan los cálculos requeridos para la aplicación de los controles.</w:t>
      </w:r>
    </w:p>
    <w:p w14:paraId="1562AA00" w14:textId="77777777" w:rsidR="003F6BCA" w:rsidRDefault="003F6BCA" w:rsidP="00F72C5F">
      <w:pPr>
        <w:jc w:val="both"/>
        <w:rPr>
          <w:rFonts w:ascii="Arial" w:hAnsi="Arial" w:cs="Arial"/>
          <w:lang w:val="es-ES" w:eastAsia="es-ES"/>
        </w:rPr>
      </w:pPr>
    </w:p>
    <w:p w14:paraId="05207BEC" w14:textId="77777777" w:rsidR="003F6BCA" w:rsidRDefault="003F6BCA" w:rsidP="00F72C5F">
      <w:pPr>
        <w:jc w:val="both"/>
        <w:rPr>
          <w:rFonts w:ascii="Arial" w:hAnsi="Arial" w:cs="Arial"/>
          <w:lang w:val="es-ES" w:eastAsia="es-ES"/>
        </w:rPr>
      </w:pPr>
    </w:p>
    <w:p w14:paraId="4A3ECFDF" w14:textId="77777777" w:rsidR="00F72C5F" w:rsidRDefault="00F72C5F" w:rsidP="00F72C5F">
      <w:pPr>
        <w:jc w:val="both"/>
        <w:rPr>
          <w:rFonts w:ascii="Arial" w:hAnsi="Arial" w:cs="Arial"/>
          <w:lang w:val="es-ES" w:eastAsia="es-ES"/>
        </w:rPr>
      </w:pPr>
      <w:r w:rsidRPr="00736327">
        <w:rPr>
          <w:rFonts w:ascii="Arial" w:hAnsi="Arial" w:cs="Arial"/>
          <w:b/>
          <w:bCs/>
          <w:i/>
          <w:iCs/>
          <w:sz w:val="22"/>
          <w:szCs w:val="20"/>
        </w:rPr>
        <w:t>Tabla 1</w:t>
      </w:r>
      <w:r>
        <w:rPr>
          <w:rFonts w:ascii="Arial" w:hAnsi="Arial" w:cs="Arial"/>
          <w:b/>
          <w:bCs/>
          <w:i/>
          <w:iCs/>
          <w:sz w:val="22"/>
          <w:szCs w:val="20"/>
        </w:rPr>
        <w:t>5</w:t>
      </w:r>
      <w:r w:rsidRPr="00736327">
        <w:rPr>
          <w:rFonts w:ascii="Arial" w:hAnsi="Arial" w:cs="Arial"/>
          <w:b/>
          <w:bCs/>
          <w:i/>
          <w:iCs/>
          <w:sz w:val="22"/>
          <w:szCs w:val="20"/>
        </w:rPr>
        <w:t xml:space="preserve">. </w:t>
      </w:r>
      <w:r w:rsidRPr="00F72C5F">
        <w:rPr>
          <w:rFonts w:ascii="Arial" w:hAnsi="Arial" w:cs="Arial"/>
          <w:b/>
          <w:bCs/>
          <w:i/>
          <w:iCs/>
          <w:sz w:val="22"/>
          <w:szCs w:val="20"/>
        </w:rPr>
        <w:t>Tabla de Evaluación de la Solidez del Control para Riesgos de Corrupción</w:t>
      </w:r>
    </w:p>
    <w:p w14:paraId="66B96E42" w14:textId="77777777" w:rsidR="00F72C5F" w:rsidRDefault="00F72C5F" w:rsidP="00F72C5F">
      <w:pPr>
        <w:jc w:val="both"/>
        <w:rPr>
          <w:rFonts w:ascii="Arial" w:hAnsi="Arial" w:cs="Arial"/>
          <w:lang w:val="es-ES" w:eastAsia="es-ES"/>
        </w:rPr>
      </w:pPr>
    </w:p>
    <w:p w14:paraId="72C7C86B" w14:textId="77777777" w:rsidR="00F72C5F" w:rsidRPr="00736327" w:rsidRDefault="00F72C5F" w:rsidP="00F72C5F">
      <w:pPr>
        <w:jc w:val="center"/>
        <w:rPr>
          <w:rFonts w:ascii="Arial" w:hAnsi="Arial" w:cs="Arial"/>
          <w:lang w:val="es-ES" w:eastAsia="es-ES"/>
        </w:rPr>
      </w:pPr>
      <w:r>
        <w:rPr>
          <w:noProof/>
        </w:rPr>
        <w:drawing>
          <wp:inline distT="0" distB="0" distL="0" distR="0" wp14:anchorId="0E5C21C1" wp14:editId="7F87A9FF">
            <wp:extent cx="5486400" cy="3477820"/>
            <wp:effectExtent l="0" t="0" r="0" b="889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2573" t="27169" r="27359" b="16381"/>
                    <a:stretch/>
                  </pic:blipFill>
                  <pic:spPr bwMode="auto">
                    <a:xfrm>
                      <a:off x="0" y="0"/>
                      <a:ext cx="5502781" cy="3488204"/>
                    </a:xfrm>
                    <a:prstGeom prst="rect">
                      <a:avLst/>
                    </a:prstGeom>
                    <a:ln>
                      <a:noFill/>
                    </a:ln>
                    <a:extLst>
                      <a:ext uri="{53640926-AAD7-44D8-BBD7-CCE9431645EC}">
                        <a14:shadowObscured xmlns:a14="http://schemas.microsoft.com/office/drawing/2010/main"/>
                      </a:ext>
                    </a:extLst>
                  </pic:spPr>
                </pic:pic>
              </a:graphicData>
            </a:graphic>
          </wp:inline>
        </w:drawing>
      </w:r>
    </w:p>
    <w:p w14:paraId="7560A708" w14:textId="77777777" w:rsidR="00F72C5F" w:rsidRDefault="00F72C5F" w:rsidP="00231697">
      <w:pPr>
        <w:jc w:val="both"/>
        <w:rPr>
          <w:b/>
          <w:bCs/>
          <w:i/>
          <w:iCs/>
          <w:sz w:val="20"/>
          <w:szCs w:val="20"/>
        </w:rPr>
      </w:pPr>
      <w:r>
        <w:rPr>
          <w:b/>
          <w:bCs/>
          <w:i/>
          <w:iCs/>
          <w:sz w:val="20"/>
          <w:szCs w:val="20"/>
        </w:rPr>
        <w:t>Fuente: Guía Para La Administración del Riesgo y el Diseño de Controles en entidades Públicas-2020.</w:t>
      </w:r>
    </w:p>
    <w:p w14:paraId="17F4C8FB" w14:textId="77777777" w:rsidR="0077082C" w:rsidRDefault="0077082C" w:rsidP="00231697">
      <w:pPr>
        <w:jc w:val="both"/>
        <w:rPr>
          <w:rFonts w:ascii="Arial" w:hAnsi="Arial" w:cs="Arial"/>
          <w:b/>
          <w:lang w:val="es-ES" w:eastAsia="es-ES"/>
        </w:rPr>
      </w:pPr>
    </w:p>
    <w:p w14:paraId="24CF0E64" w14:textId="77777777" w:rsidR="0077082C" w:rsidRDefault="0077082C" w:rsidP="0077082C">
      <w:pPr>
        <w:jc w:val="both"/>
        <w:rPr>
          <w:rFonts w:ascii="Arial" w:hAnsi="Arial" w:cs="Arial"/>
          <w:lang w:val="es-ES" w:eastAsia="es-ES"/>
        </w:rPr>
      </w:pPr>
      <w:r w:rsidRPr="0077082C">
        <w:rPr>
          <w:rFonts w:ascii="Arial" w:hAnsi="Arial" w:cs="Arial"/>
          <w:lang w:val="es-ES" w:eastAsia="es-ES"/>
        </w:rPr>
        <w:t>En caso de no contar con controles correctivos, el impacto residual es el mismo calculado inicialmente, es importante señalar que no será posible su movimiento en la matriz para el impacto.</w:t>
      </w:r>
    </w:p>
    <w:p w14:paraId="3667D790" w14:textId="77777777" w:rsidR="0077082C" w:rsidRPr="0077082C" w:rsidRDefault="0077082C" w:rsidP="0077082C">
      <w:pPr>
        <w:jc w:val="both"/>
        <w:rPr>
          <w:rFonts w:ascii="Arial" w:hAnsi="Arial" w:cs="Arial"/>
          <w:lang w:val="es-ES" w:eastAsia="es-ES"/>
        </w:rPr>
      </w:pPr>
    </w:p>
    <w:p w14:paraId="48C582DB" w14:textId="77777777" w:rsidR="0077082C" w:rsidRPr="0077082C" w:rsidRDefault="0077082C" w:rsidP="0077082C">
      <w:pPr>
        <w:jc w:val="both"/>
        <w:rPr>
          <w:rFonts w:ascii="Arial" w:hAnsi="Arial" w:cs="Arial"/>
          <w:lang w:val="es-ES" w:eastAsia="es-ES"/>
        </w:rPr>
      </w:pPr>
      <w:r w:rsidRPr="0077082C">
        <w:rPr>
          <w:rFonts w:ascii="Arial" w:hAnsi="Arial" w:cs="Arial"/>
          <w:lang w:val="es-ES" w:eastAsia="es-ES"/>
        </w:rPr>
        <w:t xml:space="preserve">Con respecto a los riesgos de corrupción, para determinar los riesgos residuales se debe evaluar el impacto de todos los controles diseñados por cada riesgo, por lo </w:t>
      </w:r>
      <w:r w:rsidRPr="0077082C">
        <w:rPr>
          <w:rFonts w:ascii="Arial" w:hAnsi="Arial" w:cs="Arial"/>
          <w:lang w:val="es-ES" w:eastAsia="es-ES"/>
        </w:rPr>
        <w:lastRenderedPageBreak/>
        <w:t>que hay que consolidar el conjunto de los controles asociados a las causas, para evaluar si estos de manera individual y en conjunto sí ayudan al tratamiento de los riesgos. La solidez del conjunto de controles se obtiene calculando el promedio aritmético simple de los controles por cada riesgo.</w:t>
      </w:r>
    </w:p>
    <w:p w14:paraId="3153D63B" w14:textId="77777777" w:rsidR="00714985" w:rsidRDefault="00714985" w:rsidP="00231697">
      <w:pPr>
        <w:jc w:val="both"/>
        <w:rPr>
          <w:rFonts w:ascii="Arial" w:hAnsi="Arial" w:cs="Arial"/>
          <w:b/>
          <w:lang w:val="es-ES" w:eastAsia="es-ES"/>
        </w:rPr>
      </w:pPr>
    </w:p>
    <w:p w14:paraId="784E5246" w14:textId="77777777" w:rsidR="00714985" w:rsidRDefault="00714985" w:rsidP="00231697">
      <w:pPr>
        <w:jc w:val="both"/>
        <w:rPr>
          <w:rFonts w:ascii="Arial" w:hAnsi="Arial" w:cs="Arial"/>
          <w:b/>
          <w:lang w:val="es-ES" w:eastAsia="es-ES"/>
        </w:rPr>
      </w:pPr>
    </w:p>
    <w:p w14:paraId="6FB73426" w14:textId="77777777" w:rsidR="00714985" w:rsidRDefault="00714985" w:rsidP="00231697">
      <w:pPr>
        <w:jc w:val="both"/>
        <w:rPr>
          <w:rFonts w:ascii="Arial" w:hAnsi="Arial" w:cs="Arial"/>
          <w:b/>
          <w:bCs/>
          <w:i/>
          <w:iCs/>
          <w:sz w:val="22"/>
          <w:szCs w:val="20"/>
        </w:rPr>
      </w:pPr>
      <w:r w:rsidRPr="00736327">
        <w:rPr>
          <w:rFonts w:ascii="Arial" w:hAnsi="Arial" w:cs="Arial"/>
          <w:b/>
          <w:bCs/>
          <w:i/>
          <w:iCs/>
          <w:sz w:val="22"/>
          <w:szCs w:val="20"/>
        </w:rPr>
        <w:t>Tabla 1</w:t>
      </w:r>
      <w:r>
        <w:rPr>
          <w:rFonts w:ascii="Arial" w:hAnsi="Arial" w:cs="Arial"/>
          <w:b/>
          <w:bCs/>
          <w:i/>
          <w:iCs/>
          <w:sz w:val="22"/>
          <w:szCs w:val="20"/>
        </w:rPr>
        <w:t>6</w:t>
      </w:r>
      <w:r w:rsidRPr="00736327">
        <w:rPr>
          <w:rFonts w:ascii="Arial" w:hAnsi="Arial" w:cs="Arial"/>
          <w:b/>
          <w:bCs/>
          <w:i/>
          <w:iCs/>
          <w:sz w:val="22"/>
          <w:szCs w:val="20"/>
        </w:rPr>
        <w:t xml:space="preserve">. </w:t>
      </w:r>
      <w:r w:rsidRPr="00714985">
        <w:rPr>
          <w:rFonts w:ascii="Arial" w:hAnsi="Arial" w:cs="Arial"/>
          <w:b/>
          <w:bCs/>
          <w:i/>
          <w:iCs/>
          <w:sz w:val="22"/>
          <w:szCs w:val="20"/>
        </w:rPr>
        <w:t xml:space="preserve">Tabla de calificación de la solidez del conjunto de controles. Para Riesgos de Corrupción </w:t>
      </w:r>
    </w:p>
    <w:p w14:paraId="62588539" w14:textId="77777777" w:rsidR="00714985" w:rsidRDefault="00714985" w:rsidP="00231697">
      <w:pPr>
        <w:jc w:val="both"/>
        <w:rPr>
          <w:rFonts w:ascii="Arial" w:hAnsi="Arial" w:cs="Arial"/>
          <w:b/>
          <w:bCs/>
          <w:i/>
          <w:iCs/>
          <w:sz w:val="22"/>
          <w:szCs w:val="20"/>
        </w:rPr>
      </w:pPr>
    </w:p>
    <w:p w14:paraId="78FBB970" w14:textId="77777777" w:rsidR="00754D3F" w:rsidRDefault="00754D3F" w:rsidP="00231697">
      <w:pPr>
        <w:jc w:val="both"/>
        <w:rPr>
          <w:rFonts w:ascii="Arial" w:hAnsi="Arial" w:cs="Arial"/>
          <w:b/>
          <w:lang w:val="es-ES" w:eastAsia="es-ES"/>
        </w:rPr>
      </w:pPr>
      <w:r>
        <w:rPr>
          <w:noProof/>
        </w:rPr>
        <w:drawing>
          <wp:inline distT="0" distB="0" distL="0" distR="0" wp14:anchorId="1291A762" wp14:editId="78CF04EF">
            <wp:extent cx="5610225" cy="1787665"/>
            <wp:effectExtent l="0" t="0" r="0" b="317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2573" t="35923" r="27359" b="35701"/>
                    <a:stretch/>
                  </pic:blipFill>
                  <pic:spPr bwMode="auto">
                    <a:xfrm>
                      <a:off x="0" y="0"/>
                      <a:ext cx="5616957" cy="1789810"/>
                    </a:xfrm>
                    <a:prstGeom prst="rect">
                      <a:avLst/>
                    </a:prstGeom>
                    <a:ln>
                      <a:noFill/>
                    </a:ln>
                    <a:extLst>
                      <a:ext uri="{53640926-AAD7-44D8-BBD7-CCE9431645EC}">
                        <a14:shadowObscured xmlns:a14="http://schemas.microsoft.com/office/drawing/2010/main"/>
                      </a:ext>
                    </a:extLst>
                  </pic:spPr>
                </pic:pic>
              </a:graphicData>
            </a:graphic>
          </wp:inline>
        </w:drawing>
      </w:r>
    </w:p>
    <w:p w14:paraId="6C0606CE" w14:textId="77777777" w:rsidR="00754D3F" w:rsidRDefault="00754D3F" w:rsidP="00231697">
      <w:pPr>
        <w:jc w:val="both"/>
        <w:rPr>
          <w:rFonts w:ascii="Arial" w:hAnsi="Arial" w:cs="Arial"/>
          <w:b/>
          <w:lang w:val="es-ES" w:eastAsia="es-ES"/>
        </w:rPr>
      </w:pPr>
    </w:p>
    <w:p w14:paraId="3E3FF643" w14:textId="77777777" w:rsidR="00714985" w:rsidRDefault="00714985" w:rsidP="00231697">
      <w:pPr>
        <w:jc w:val="both"/>
        <w:rPr>
          <w:b/>
          <w:bCs/>
          <w:i/>
          <w:iCs/>
          <w:sz w:val="20"/>
          <w:szCs w:val="20"/>
        </w:rPr>
      </w:pPr>
      <w:r>
        <w:rPr>
          <w:b/>
          <w:bCs/>
          <w:i/>
          <w:iCs/>
          <w:sz w:val="20"/>
          <w:szCs w:val="20"/>
        </w:rPr>
        <w:t>Fuente: Guía Para La Administración del Riesgo y el Diseño de Controles en entidades Públicas-2018.</w:t>
      </w:r>
    </w:p>
    <w:p w14:paraId="36D731B2" w14:textId="77777777" w:rsidR="00714985" w:rsidRDefault="00714985" w:rsidP="00231697">
      <w:pPr>
        <w:jc w:val="both"/>
        <w:rPr>
          <w:rFonts w:ascii="Arial" w:hAnsi="Arial" w:cs="Arial"/>
          <w:b/>
          <w:lang w:val="es-ES" w:eastAsia="es-ES"/>
        </w:rPr>
      </w:pPr>
    </w:p>
    <w:p w14:paraId="789A4CD5" w14:textId="77777777" w:rsidR="00714985" w:rsidRDefault="00BB46F0" w:rsidP="00231697">
      <w:pPr>
        <w:jc w:val="both"/>
        <w:rPr>
          <w:rFonts w:ascii="Arial" w:hAnsi="Arial" w:cs="Arial"/>
          <w:lang w:val="es-ES" w:eastAsia="es-ES"/>
        </w:rPr>
      </w:pPr>
      <w:r w:rsidRPr="00BB46F0">
        <w:rPr>
          <w:rFonts w:ascii="Arial" w:hAnsi="Arial" w:cs="Arial"/>
          <w:lang w:val="es-ES" w:eastAsia="es-ES"/>
        </w:rPr>
        <w:t>Una vez terminado de calificar el conjunto de controles para cada riesgo, se debe establecer el desplazamiento de un riesgo inherente en su probabilidad o impacto para el cálculo del riesgo residual lo cual se realizará de acuerdo con la siguiente tabla:</w:t>
      </w:r>
    </w:p>
    <w:p w14:paraId="5282790B" w14:textId="77777777" w:rsidR="00BB46F0" w:rsidRDefault="00BB46F0" w:rsidP="00BB46F0">
      <w:pPr>
        <w:jc w:val="both"/>
        <w:rPr>
          <w:rFonts w:ascii="Arial" w:hAnsi="Arial" w:cs="Arial"/>
          <w:b/>
          <w:lang w:val="es-ES" w:eastAsia="es-ES"/>
        </w:rPr>
      </w:pPr>
    </w:p>
    <w:p w14:paraId="726A89F6" w14:textId="77777777" w:rsidR="00BB46F0" w:rsidRPr="00BB46F0" w:rsidRDefault="00BB46F0" w:rsidP="00231697">
      <w:pPr>
        <w:jc w:val="both"/>
        <w:rPr>
          <w:rFonts w:ascii="Arial" w:hAnsi="Arial" w:cs="Arial"/>
          <w:b/>
          <w:bCs/>
          <w:i/>
          <w:iCs/>
          <w:sz w:val="22"/>
          <w:szCs w:val="20"/>
        </w:rPr>
      </w:pPr>
      <w:r w:rsidRPr="00736327">
        <w:rPr>
          <w:rFonts w:ascii="Arial" w:hAnsi="Arial" w:cs="Arial"/>
          <w:b/>
          <w:bCs/>
          <w:i/>
          <w:iCs/>
          <w:sz w:val="22"/>
          <w:szCs w:val="20"/>
        </w:rPr>
        <w:t>Tabla 1</w:t>
      </w:r>
      <w:r>
        <w:rPr>
          <w:rFonts w:ascii="Arial" w:hAnsi="Arial" w:cs="Arial"/>
          <w:b/>
          <w:bCs/>
          <w:i/>
          <w:iCs/>
          <w:sz w:val="22"/>
          <w:szCs w:val="20"/>
        </w:rPr>
        <w:t>7</w:t>
      </w:r>
      <w:r w:rsidRPr="00736327">
        <w:rPr>
          <w:rFonts w:ascii="Arial" w:hAnsi="Arial" w:cs="Arial"/>
          <w:b/>
          <w:bCs/>
          <w:i/>
          <w:iCs/>
          <w:sz w:val="22"/>
          <w:szCs w:val="20"/>
        </w:rPr>
        <w:t xml:space="preserve">. </w:t>
      </w:r>
      <w:r>
        <w:rPr>
          <w:b/>
          <w:bCs/>
          <w:i/>
          <w:iCs/>
          <w:sz w:val="23"/>
          <w:szCs w:val="23"/>
        </w:rPr>
        <w:t>Resultados de los posibles desplazamientos de la probabilidad y del impacto de los riesgos para Riesgos de Corrupción.</w:t>
      </w:r>
    </w:p>
    <w:p w14:paraId="7C3BA2F1" w14:textId="77777777" w:rsidR="00754D3F" w:rsidRDefault="00754D3F" w:rsidP="00231697">
      <w:pPr>
        <w:jc w:val="both"/>
        <w:rPr>
          <w:rFonts w:ascii="Arial" w:hAnsi="Arial" w:cs="Arial"/>
          <w:b/>
          <w:lang w:val="es-ES" w:eastAsia="es-ES"/>
        </w:rPr>
      </w:pPr>
    </w:p>
    <w:p w14:paraId="16E6EC11" w14:textId="77777777" w:rsidR="00754D3F" w:rsidRDefault="00BB46F0" w:rsidP="00BB46F0">
      <w:pPr>
        <w:jc w:val="center"/>
        <w:rPr>
          <w:rFonts w:ascii="Arial" w:hAnsi="Arial" w:cs="Arial"/>
          <w:b/>
          <w:lang w:val="es-ES" w:eastAsia="es-ES"/>
        </w:rPr>
      </w:pPr>
      <w:r>
        <w:rPr>
          <w:noProof/>
        </w:rPr>
        <w:lastRenderedPageBreak/>
        <w:drawing>
          <wp:inline distT="0" distB="0" distL="0" distR="0" wp14:anchorId="38FD36B7" wp14:editId="6528E7EA">
            <wp:extent cx="5180875" cy="2438400"/>
            <wp:effectExtent l="0" t="0" r="127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2573" t="46791" r="27359" b="11297"/>
                    <a:stretch/>
                  </pic:blipFill>
                  <pic:spPr bwMode="auto">
                    <a:xfrm>
                      <a:off x="0" y="0"/>
                      <a:ext cx="5195383" cy="2445228"/>
                    </a:xfrm>
                    <a:prstGeom prst="rect">
                      <a:avLst/>
                    </a:prstGeom>
                    <a:ln>
                      <a:noFill/>
                    </a:ln>
                    <a:extLst>
                      <a:ext uri="{53640926-AAD7-44D8-BBD7-CCE9431645EC}">
                        <a14:shadowObscured xmlns:a14="http://schemas.microsoft.com/office/drawing/2010/main"/>
                      </a:ext>
                    </a:extLst>
                  </pic:spPr>
                </pic:pic>
              </a:graphicData>
            </a:graphic>
          </wp:inline>
        </w:drawing>
      </w:r>
    </w:p>
    <w:p w14:paraId="33FB0D09" w14:textId="77777777" w:rsidR="00754D3F" w:rsidRDefault="00754D3F" w:rsidP="00231697">
      <w:pPr>
        <w:jc w:val="both"/>
        <w:rPr>
          <w:rFonts w:ascii="Arial" w:hAnsi="Arial" w:cs="Arial"/>
          <w:b/>
          <w:lang w:val="es-ES" w:eastAsia="es-ES"/>
        </w:rPr>
      </w:pPr>
    </w:p>
    <w:p w14:paraId="412FE956" w14:textId="77777777" w:rsidR="00754D3F" w:rsidRDefault="00BB46F0" w:rsidP="00774A5A">
      <w:pPr>
        <w:jc w:val="center"/>
        <w:rPr>
          <w:b/>
          <w:bCs/>
          <w:i/>
          <w:iCs/>
          <w:sz w:val="20"/>
          <w:szCs w:val="20"/>
        </w:rPr>
      </w:pPr>
      <w:r>
        <w:rPr>
          <w:b/>
          <w:bCs/>
          <w:i/>
          <w:iCs/>
          <w:sz w:val="20"/>
          <w:szCs w:val="20"/>
        </w:rPr>
        <w:t>Fuente: Guía Para La Administración del Riesgo y el Diseño de Controles en entidades Públicas-2018.</w:t>
      </w:r>
    </w:p>
    <w:p w14:paraId="661764A0" w14:textId="77777777" w:rsidR="00774A5A" w:rsidRDefault="00774A5A" w:rsidP="00774A5A">
      <w:pPr>
        <w:jc w:val="center"/>
        <w:rPr>
          <w:b/>
          <w:bCs/>
          <w:i/>
          <w:iCs/>
          <w:sz w:val="20"/>
          <w:szCs w:val="20"/>
        </w:rPr>
      </w:pPr>
    </w:p>
    <w:p w14:paraId="29E9D102" w14:textId="77777777" w:rsidR="003F6BCA" w:rsidRDefault="003F6BCA" w:rsidP="000D6659">
      <w:pPr>
        <w:jc w:val="both"/>
        <w:rPr>
          <w:rFonts w:ascii="Arial" w:hAnsi="Arial" w:cs="Arial"/>
          <w:b/>
          <w:bCs/>
          <w:iCs/>
          <w:szCs w:val="20"/>
        </w:rPr>
      </w:pPr>
    </w:p>
    <w:p w14:paraId="0A040555" w14:textId="77777777" w:rsidR="000D6659" w:rsidRDefault="000D6659" w:rsidP="000D6659">
      <w:pPr>
        <w:jc w:val="both"/>
        <w:rPr>
          <w:rFonts w:ascii="Arial" w:hAnsi="Arial" w:cs="Arial"/>
          <w:b/>
          <w:bCs/>
          <w:iCs/>
          <w:szCs w:val="20"/>
        </w:rPr>
      </w:pPr>
    </w:p>
    <w:p w14:paraId="574D4BEB" w14:textId="77777777" w:rsidR="000D6659" w:rsidRDefault="000D6659" w:rsidP="000D6659">
      <w:pPr>
        <w:jc w:val="both"/>
        <w:rPr>
          <w:rFonts w:ascii="Arial" w:hAnsi="Arial" w:cs="Arial"/>
          <w:b/>
          <w:bCs/>
          <w:iCs/>
          <w:szCs w:val="20"/>
        </w:rPr>
      </w:pPr>
      <w:r w:rsidRPr="000D6659">
        <w:rPr>
          <w:rFonts w:ascii="Arial" w:hAnsi="Arial" w:cs="Arial"/>
          <w:b/>
          <w:bCs/>
          <w:iCs/>
          <w:szCs w:val="20"/>
        </w:rPr>
        <w:t>TRATAMIENTO DEL RIESGO</w:t>
      </w:r>
    </w:p>
    <w:p w14:paraId="4B665F7F" w14:textId="77777777" w:rsidR="000D6659" w:rsidRPr="000D6659" w:rsidRDefault="000D6659" w:rsidP="000D6659">
      <w:pPr>
        <w:jc w:val="both"/>
        <w:rPr>
          <w:rFonts w:ascii="Arial" w:hAnsi="Arial" w:cs="Arial"/>
          <w:b/>
          <w:bCs/>
          <w:iCs/>
          <w:szCs w:val="20"/>
        </w:rPr>
      </w:pPr>
    </w:p>
    <w:p w14:paraId="316A5EE8" w14:textId="77777777" w:rsidR="000D6659" w:rsidRDefault="000D6659" w:rsidP="000D6659">
      <w:pPr>
        <w:jc w:val="both"/>
        <w:rPr>
          <w:rFonts w:ascii="Arial" w:hAnsi="Arial" w:cs="Arial"/>
          <w:bCs/>
          <w:iCs/>
          <w:szCs w:val="20"/>
        </w:rPr>
      </w:pPr>
      <w:r w:rsidRPr="000D6659">
        <w:rPr>
          <w:rFonts w:ascii="Arial" w:hAnsi="Arial" w:cs="Arial"/>
          <w:bCs/>
          <w:iCs/>
          <w:szCs w:val="20"/>
        </w:rPr>
        <w:t>Es la respuesta establecida por la primera línea de defensa para la mitigación de los diferentes riesgos. A la hora de evaluar las opciones existentes en materia de tratamiento del riesgo, y partiendo de lo que establezca la política de administración del riesgo, los dueños de los procesos tendrán en cuenta la importancia del riesgo, lo cual incluye el efecto que puede tener sobre la entidad, la probabilidad e impacto de este y la relación costo-beneficio de las medidas de tratamiento.</w:t>
      </w:r>
    </w:p>
    <w:p w14:paraId="58C7C6F7" w14:textId="77777777" w:rsidR="000D6659" w:rsidRPr="000D6659" w:rsidRDefault="000D6659" w:rsidP="000D6659">
      <w:pPr>
        <w:jc w:val="both"/>
        <w:rPr>
          <w:rFonts w:ascii="Arial" w:hAnsi="Arial" w:cs="Arial"/>
          <w:bCs/>
          <w:iCs/>
          <w:szCs w:val="20"/>
        </w:rPr>
      </w:pPr>
    </w:p>
    <w:p w14:paraId="0328E606" w14:textId="77777777" w:rsidR="00774A5A" w:rsidRDefault="000D6659" w:rsidP="000D6659">
      <w:pPr>
        <w:jc w:val="both"/>
        <w:rPr>
          <w:rFonts w:ascii="Arial" w:hAnsi="Arial" w:cs="Arial"/>
          <w:bCs/>
          <w:iCs/>
          <w:szCs w:val="20"/>
        </w:rPr>
      </w:pPr>
      <w:r w:rsidRPr="000D6659">
        <w:rPr>
          <w:rFonts w:ascii="Arial" w:hAnsi="Arial" w:cs="Arial"/>
          <w:bCs/>
          <w:iCs/>
          <w:szCs w:val="20"/>
        </w:rPr>
        <w:t>Pero en caso de que una respuesta ante el riesgo derive en un riesgo residual que supere los niveles aceptables para la dirección se deberá volver a analizar y revisar dicho tratamiento. En todos los casos para los riesgos de corrupción la respuesta será evitar, compartir o reducir el riesgo. El tratamiento o respuesta dada al riesgo, se enmarca en las siguientes categorías:</w:t>
      </w:r>
    </w:p>
    <w:p w14:paraId="7384C862" w14:textId="77777777" w:rsidR="00C04FC7" w:rsidRDefault="00C04FC7" w:rsidP="000D6659">
      <w:pPr>
        <w:jc w:val="both"/>
        <w:rPr>
          <w:rFonts w:ascii="Arial" w:hAnsi="Arial" w:cs="Arial"/>
          <w:bCs/>
          <w:iCs/>
          <w:szCs w:val="20"/>
        </w:rPr>
      </w:pPr>
    </w:p>
    <w:p w14:paraId="01CA1AD9" w14:textId="77777777" w:rsidR="00C04FC7" w:rsidRDefault="00C04FC7" w:rsidP="000D6659">
      <w:pPr>
        <w:jc w:val="both"/>
        <w:rPr>
          <w:rFonts w:ascii="Arial" w:hAnsi="Arial" w:cs="Arial"/>
          <w:bCs/>
          <w:iCs/>
          <w:szCs w:val="20"/>
        </w:rPr>
      </w:pPr>
    </w:p>
    <w:p w14:paraId="32D35497" w14:textId="77777777" w:rsidR="00C04FC7" w:rsidRDefault="00C04FC7" w:rsidP="000D6659">
      <w:pPr>
        <w:jc w:val="both"/>
        <w:rPr>
          <w:rFonts w:ascii="Arial" w:hAnsi="Arial" w:cs="Arial"/>
          <w:bCs/>
          <w:iCs/>
          <w:szCs w:val="20"/>
        </w:rPr>
      </w:pPr>
    </w:p>
    <w:p w14:paraId="5484FF6C" w14:textId="77777777" w:rsidR="00C04FC7" w:rsidRDefault="00C04FC7" w:rsidP="000D6659">
      <w:pPr>
        <w:jc w:val="both"/>
        <w:rPr>
          <w:rFonts w:ascii="Arial" w:hAnsi="Arial" w:cs="Arial"/>
          <w:bCs/>
          <w:iCs/>
          <w:szCs w:val="20"/>
        </w:rPr>
      </w:pPr>
    </w:p>
    <w:p w14:paraId="11172CC9" w14:textId="77777777" w:rsidR="00C04FC7" w:rsidRDefault="00C04FC7" w:rsidP="000D6659">
      <w:pPr>
        <w:jc w:val="both"/>
        <w:rPr>
          <w:rFonts w:ascii="Arial" w:hAnsi="Arial" w:cs="Arial"/>
          <w:bCs/>
          <w:iCs/>
          <w:szCs w:val="20"/>
        </w:rPr>
      </w:pPr>
    </w:p>
    <w:p w14:paraId="305C663D" w14:textId="77777777" w:rsidR="00C04FC7" w:rsidRDefault="00C04FC7" w:rsidP="000D6659">
      <w:pPr>
        <w:jc w:val="both"/>
        <w:rPr>
          <w:rFonts w:ascii="Arial" w:hAnsi="Arial" w:cs="Arial"/>
          <w:bCs/>
          <w:iCs/>
          <w:szCs w:val="20"/>
        </w:rPr>
      </w:pPr>
    </w:p>
    <w:p w14:paraId="54C926A0" w14:textId="77777777" w:rsidR="00303D40" w:rsidRDefault="00303D40" w:rsidP="000D6659">
      <w:pPr>
        <w:jc w:val="both"/>
        <w:rPr>
          <w:rFonts w:ascii="Arial" w:hAnsi="Arial" w:cs="Arial"/>
          <w:bCs/>
          <w:iCs/>
          <w:szCs w:val="20"/>
        </w:rPr>
      </w:pPr>
    </w:p>
    <w:p w14:paraId="107ABBBC" w14:textId="77777777" w:rsidR="00C04FC7" w:rsidRDefault="00C04FC7" w:rsidP="000D6659">
      <w:pPr>
        <w:jc w:val="both"/>
        <w:rPr>
          <w:rFonts w:ascii="Arial" w:hAnsi="Arial" w:cs="Arial"/>
          <w:bCs/>
          <w:iCs/>
          <w:szCs w:val="20"/>
        </w:rPr>
      </w:pPr>
    </w:p>
    <w:p w14:paraId="530D240F" w14:textId="77777777" w:rsidR="000D6659" w:rsidRDefault="000D6659" w:rsidP="000D6659">
      <w:pPr>
        <w:jc w:val="center"/>
        <w:rPr>
          <w:b/>
          <w:bCs/>
          <w:i/>
          <w:iCs/>
          <w:sz w:val="23"/>
          <w:szCs w:val="23"/>
        </w:rPr>
      </w:pPr>
    </w:p>
    <w:p w14:paraId="3A2D2FEA" w14:textId="77777777" w:rsidR="000D6659" w:rsidRPr="00E21CCD" w:rsidRDefault="000D6659" w:rsidP="000D6659">
      <w:pPr>
        <w:jc w:val="center"/>
        <w:rPr>
          <w:rFonts w:ascii="Arial" w:hAnsi="Arial" w:cs="Arial"/>
          <w:bCs/>
          <w:iCs/>
          <w:sz w:val="22"/>
          <w:szCs w:val="20"/>
        </w:rPr>
      </w:pPr>
      <w:r>
        <w:rPr>
          <w:b/>
          <w:bCs/>
          <w:i/>
          <w:iCs/>
          <w:sz w:val="23"/>
          <w:szCs w:val="23"/>
        </w:rPr>
        <w:lastRenderedPageBreak/>
        <w:t xml:space="preserve">Figura 14. </w:t>
      </w:r>
      <w:r w:rsidRPr="000D6659">
        <w:rPr>
          <w:b/>
          <w:bCs/>
          <w:i/>
          <w:iCs/>
          <w:sz w:val="23"/>
          <w:szCs w:val="23"/>
        </w:rPr>
        <w:t>Tratamiento del riesgo.</w:t>
      </w:r>
    </w:p>
    <w:p w14:paraId="7293F407" w14:textId="77777777" w:rsidR="000D6659" w:rsidRDefault="000D6659" w:rsidP="000D6659">
      <w:pPr>
        <w:jc w:val="both"/>
        <w:rPr>
          <w:rFonts w:ascii="Arial" w:hAnsi="Arial" w:cs="Arial"/>
          <w:bCs/>
          <w:iCs/>
          <w:szCs w:val="20"/>
        </w:rPr>
      </w:pPr>
    </w:p>
    <w:p w14:paraId="3105B072" w14:textId="77777777" w:rsidR="000D6659" w:rsidRDefault="000D6659" w:rsidP="000D6659">
      <w:pPr>
        <w:jc w:val="both"/>
        <w:rPr>
          <w:rFonts w:ascii="Arial" w:hAnsi="Arial" w:cs="Arial"/>
          <w:bCs/>
          <w:iCs/>
          <w:szCs w:val="20"/>
        </w:rPr>
      </w:pPr>
    </w:p>
    <w:p w14:paraId="424EE1A7" w14:textId="77777777" w:rsidR="000D6659" w:rsidRPr="000D6659" w:rsidRDefault="000D6659" w:rsidP="000D6659">
      <w:pPr>
        <w:jc w:val="center"/>
        <w:rPr>
          <w:rFonts w:ascii="Arial" w:hAnsi="Arial" w:cs="Arial"/>
          <w:bCs/>
          <w:iCs/>
          <w:szCs w:val="20"/>
        </w:rPr>
      </w:pPr>
      <w:r>
        <w:rPr>
          <w:noProof/>
        </w:rPr>
        <w:drawing>
          <wp:inline distT="0" distB="0" distL="0" distR="0" wp14:anchorId="6D55E940" wp14:editId="13E23603">
            <wp:extent cx="5038725" cy="3051339"/>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5628" t="45885" r="31771" b="8231"/>
                    <a:stretch/>
                  </pic:blipFill>
                  <pic:spPr bwMode="auto">
                    <a:xfrm>
                      <a:off x="0" y="0"/>
                      <a:ext cx="5052701" cy="3059802"/>
                    </a:xfrm>
                    <a:prstGeom prst="rect">
                      <a:avLst/>
                    </a:prstGeom>
                    <a:ln>
                      <a:noFill/>
                    </a:ln>
                    <a:extLst>
                      <a:ext uri="{53640926-AAD7-44D8-BBD7-CCE9431645EC}">
                        <a14:shadowObscured xmlns:a14="http://schemas.microsoft.com/office/drawing/2010/main"/>
                      </a:ext>
                    </a:extLst>
                  </pic:spPr>
                </pic:pic>
              </a:graphicData>
            </a:graphic>
          </wp:inline>
        </w:drawing>
      </w:r>
    </w:p>
    <w:p w14:paraId="67338E25" w14:textId="77777777" w:rsidR="00BB46F0" w:rsidRDefault="000D6659" w:rsidP="00231697">
      <w:pPr>
        <w:jc w:val="both"/>
        <w:rPr>
          <w:b/>
          <w:bCs/>
          <w:i/>
          <w:iCs/>
          <w:sz w:val="20"/>
          <w:szCs w:val="20"/>
        </w:rPr>
      </w:pPr>
      <w:r>
        <w:rPr>
          <w:b/>
          <w:bCs/>
          <w:i/>
          <w:iCs/>
          <w:sz w:val="20"/>
          <w:szCs w:val="20"/>
        </w:rPr>
        <w:t>Fuente: Guía Para La Administración del Riesgo y el Diseño de Controles en entidades Públicas-2018</w:t>
      </w:r>
    </w:p>
    <w:p w14:paraId="3FE11069" w14:textId="77777777" w:rsidR="000D6659" w:rsidRDefault="000D6659" w:rsidP="00231697">
      <w:pPr>
        <w:jc w:val="both"/>
        <w:rPr>
          <w:rFonts w:ascii="Arial" w:hAnsi="Arial" w:cs="Arial"/>
          <w:b/>
          <w:lang w:val="es-ES" w:eastAsia="es-ES"/>
        </w:rPr>
      </w:pPr>
    </w:p>
    <w:p w14:paraId="383F665C" w14:textId="77777777" w:rsidR="00600B93" w:rsidRDefault="00600B93" w:rsidP="00600B93">
      <w:pPr>
        <w:jc w:val="both"/>
        <w:rPr>
          <w:rFonts w:ascii="Arial" w:hAnsi="Arial" w:cs="Arial"/>
          <w:lang w:val="es-ES" w:eastAsia="es-ES"/>
        </w:rPr>
      </w:pPr>
      <w:r w:rsidRPr="00600B93">
        <w:rPr>
          <w:rFonts w:ascii="Arial" w:hAnsi="Arial" w:cs="Arial"/>
          <w:b/>
          <w:lang w:val="es-ES" w:eastAsia="es-ES"/>
        </w:rPr>
        <w:t xml:space="preserve">Aceptar el Riesgo: </w:t>
      </w:r>
      <w:r w:rsidRPr="00600B93">
        <w:rPr>
          <w:rFonts w:ascii="Arial" w:hAnsi="Arial" w:cs="Arial"/>
          <w:lang w:val="es-ES" w:eastAsia="es-ES"/>
        </w:rPr>
        <w:t>Cabe mencionar que está opción no aplica para los riesgos de corrupción.</w:t>
      </w:r>
    </w:p>
    <w:p w14:paraId="7346A592" w14:textId="77777777" w:rsidR="00600B93" w:rsidRPr="00600B93" w:rsidRDefault="00600B93" w:rsidP="00600B93">
      <w:pPr>
        <w:jc w:val="both"/>
        <w:rPr>
          <w:rFonts w:ascii="Arial" w:hAnsi="Arial" w:cs="Arial"/>
          <w:b/>
          <w:lang w:val="es-ES" w:eastAsia="es-ES"/>
        </w:rPr>
      </w:pPr>
    </w:p>
    <w:p w14:paraId="784ABD2F" w14:textId="77777777" w:rsidR="00600B93" w:rsidRPr="00600B93" w:rsidRDefault="00600B93" w:rsidP="00600B93">
      <w:pPr>
        <w:jc w:val="both"/>
        <w:rPr>
          <w:rFonts w:ascii="Arial" w:hAnsi="Arial" w:cs="Arial"/>
          <w:lang w:val="es-ES" w:eastAsia="es-ES"/>
        </w:rPr>
      </w:pPr>
      <w:r w:rsidRPr="00600B93">
        <w:rPr>
          <w:rFonts w:ascii="Arial" w:hAnsi="Arial" w:cs="Arial"/>
          <w:b/>
          <w:lang w:val="es-ES" w:eastAsia="es-ES"/>
        </w:rPr>
        <w:t xml:space="preserve">Evitar el Riesgo: </w:t>
      </w:r>
      <w:r w:rsidRPr="00600B93">
        <w:rPr>
          <w:rFonts w:ascii="Arial" w:hAnsi="Arial" w:cs="Arial"/>
          <w:lang w:val="es-ES" w:eastAsia="es-ES"/>
        </w:rPr>
        <w:t>Cuando los escenarios de riesgo identificado se consideran demasiado extremos se puede tomar una decisión para evitar el riesgo, mediante la cancelación de una actividad o un conjunto de actividades.</w:t>
      </w:r>
    </w:p>
    <w:p w14:paraId="6648AAAF" w14:textId="77777777" w:rsidR="00600B93" w:rsidRDefault="00600B93" w:rsidP="00600B93">
      <w:pPr>
        <w:jc w:val="both"/>
        <w:rPr>
          <w:rFonts w:ascii="Arial" w:hAnsi="Arial" w:cs="Arial"/>
          <w:lang w:val="es-ES" w:eastAsia="es-ES"/>
        </w:rPr>
      </w:pPr>
      <w:r w:rsidRPr="00600B93">
        <w:rPr>
          <w:rFonts w:ascii="Arial" w:hAnsi="Arial" w:cs="Arial"/>
          <w:lang w:val="es-ES" w:eastAsia="es-ES"/>
        </w:rPr>
        <w:t>Desde el punto de vista de los responsables de la toma de decisiones, este tratamiento es simple, la menos arriesgada y costosa, pero es un obstáculo para el desarrollo de las actividades de la entidad y, por lo tanto, hay situaciones donde no es una opción</w:t>
      </w:r>
    </w:p>
    <w:p w14:paraId="0CC8EA19" w14:textId="77777777" w:rsidR="0057592C" w:rsidRPr="00600B93" w:rsidRDefault="0057592C" w:rsidP="00600B93">
      <w:pPr>
        <w:jc w:val="both"/>
        <w:rPr>
          <w:rFonts w:ascii="Arial" w:hAnsi="Arial" w:cs="Arial"/>
          <w:lang w:val="es-ES" w:eastAsia="es-ES"/>
        </w:rPr>
      </w:pPr>
    </w:p>
    <w:p w14:paraId="12C9717D" w14:textId="77777777" w:rsidR="00600B93" w:rsidRDefault="00600B93" w:rsidP="00600B93">
      <w:pPr>
        <w:jc w:val="both"/>
        <w:rPr>
          <w:rFonts w:ascii="Arial" w:hAnsi="Arial" w:cs="Arial"/>
          <w:lang w:val="es-ES" w:eastAsia="es-ES"/>
        </w:rPr>
      </w:pPr>
      <w:r w:rsidRPr="00600B93">
        <w:rPr>
          <w:rFonts w:ascii="Arial" w:hAnsi="Arial" w:cs="Arial"/>
          <w:b/>
          <w:lang w:val="es-ES" w:eastAsia="es-ES"/>
        </w:rPr>
        <w:t xml:space="preserve">Compartir o Transferir el riesgo: </w:t>
      </w:r>
      <w:r w:rsidRPr="00600B93">
        <w:rPr>
          <w:rFonts w:ascii="Arial" w:hAnsi="Arial" w:cs="Arial"/>
          <w:lang w:val="es-ES" w:eastAsia="es-ES"/>
        </w:rPr>
        <w:t>Cuando es muy difícil para la entidad reducir el riesgo a un nivel aceptable o se carece de conocimientos necesarios para gestionarlo, este puede ser compartido con otra parte interesada que pueda gestionarlo con más eficacia. Cabe señalar que normalmente no es posible transferir la responsabilidad del riesgo.</w:t>
      </w:r>
    </w:p>
    <w:p w14:paraId="551388EC" w14:textId="77777777" w:rsidR="00600B93" w:rsidRPr="00600B93" w:rsidRDefault="00600B93" w:rsidP="00600B93">
      <w:pPr>
        <w:jc w:val="both"/>
        <w:rPr>
          <w:rFonts w:ascii="Arial" w:hAnsi="Arial" w:cs="Arial"/>
          <w:b/>
          <w:lang w:val="es-ES" w:eastAsia="es-ES"/>
        </w:rPr>
      </w:pPr>
    </w:p>
    <w:p w14:paraId="6978AEA2" w14:textId="77777777" w:rsidR="00600B93" w:rsidRDefault="00600B93" w:rsidP="00600B93">
      <w:pPr>
        <w:jc w:val="both"/>
        <w:rPr>
          <w:rFonts w:ascii="Arial" w:hAnsi="Arial" w:cs="Arial"/>
          <w:b/>
          <w:lang w:val="es-ES" w:eastAsia="es-ES"/>
        </w:rPr>
      </w:pPr>
      <w:r w:rsidRPr="00600B93">
        <w:rPr>
          <w:rFonts w:ascii="Arial" w:hAnsi="Arial" w:cs="Arial"/>
          <w:b/>
          <w:lang w:val="es-ES" w:eastAsia="es-ES"/>
        </w:rPr>
        <w:t>Nota: Los riesgos de corrupción se pueden compartir, pero no se puede transferir su responsabilidad.</w:t>
      </w:r>
    </w:p>
    <w:p w14:paraId="55D06214" w14:textId="77777777" w:rsidR="00600B93" w:rsidRPr="00600B93" w:rsidRDefault="00600B93" w:rsidP="00600B93">
      <w:pPr>
        <w:jc w:val="both"/>
        <w:rPr>
          <w:rFonts w:ascii="Arial" w:hAnsi="Arial" w:cs="Arial"/>
          <w:b/>
          <w:lang w:val="es-ES" w:eastAsia="es-ES"/>
        </w:rPr>
      </w:pPr>
    </w:p>
    <w:p w14:paraId="364F8251" w14:textId="77777777" w:rsidR="00600B93" w:rsidRPr="00600B93" w:rsidRDefault="00600B93" w:rsidP="00600B93">
      <w:pPr>
        <w:jc w:val="both"/>
        <w:rPr>
          <w:rFonts w:ascii="Arial" w:hAnsi="Arial" w:cs="Arial"/>
          <w:lang w:val="es-ES" w:eastAsia="es-ES"/>
        </w:rPr>
      </w:pPr>
      <w:r w:rsidRPr="00600B93">
        <w:rPr>
          <w:rFonts w:ascii="Arial" w:hAnsi="Arial" w:cs="Arial"/>
          <w:b/>
          <w:lang w:val="es-ES" w:eastAsia="es-ES"/>
        </w:rPr>
        <w:lastRenderedPageBreak/>
        <w:t xml:space="preserve">Reducir el Riesgo: </w:t>
      </w:r>
      <w:r w:rsidRPr="00600B93">
        <w:rPr>
          <w:rFonts w:ascii="Arial" w:hAnsi="Arial" w:cs="Arial"/>
          <w:lang w:val="es-ES" w:eastAsia="es-ES"/>
        </w:rPr>
        <w:t>El nivel de riesgo debería ser administrado mediante el establecimiento de controles, de modo que el riesgo residual se pueda reevaluar como algo aceptable para la entidad. Estos controles disminuyen normalmente la probabilidad y/o el impacto del riesgo. Deberían seleccionarse controles apropiados y con una adecuada segregación de funciones, de manera que el tratamiento al riesgo adoptado logre la reducción prevista sobre este. Se debe ejecutar un Plan de acción.</w:t>
      </w:r>
    </w:p>
    <w:p w14:paraId="23472A3B" w14:textId="77777777" w:rsidR="000D6659" w:rsidRDefault="00600B93" w:rsidP="00600B93">
      <w:pPr>
        <w:jc w:val="both"/>
        <w:rPr>
          <w:rFonts w:ascii="Arial" w:hAnsi="Arial" w:cs="Arial"/>
          <w:lang w:val="es-ES" w:eastAsia="es-ES"/>
        </w:rPr>
      </w:pPr>
      <w:r w:rsidRPr="00600B93">
        <w:rPr>
          <w:rFonts w:ascii="Arial" w:hAnsi="Arial" w:cs="Arial"/>
          <w:lang w:val="es-ES" w:eastAsia="es-ES"/>
        </w:rPr>
        <w:t>La selección de una o más opciones de tratamiento, requiere del análisis costo-beneficio, acompañado de elementos como la viabilidad jurídica, técnica e institucional de la opción u opciones a implementar y la aprobación del dueño del proceso o la dirección según sea el caso.</w:t>
      </w:r>
    </w:p>
    <w:p w14:paraId="7C2BD3E0" w14:textId="77777777" w:rsidR="00BF1CB9" w:rsidRDefault="00BF1CB9" w:rsidP="00600B93">
      <w:pPr>
        <w:jc w:val="both"/>
        <w:rPr>
          <w:rFonts w:ascii="Arial" w:hAnsi="Arial" w:cs="Arial"/>
          <w:lang w:val="es-ES" w:eastAsia="es-ES"/>
        </w:rPr>
      </w:pPr>
    </w:p>
    <w:p w14:paraId="386C2C4A" w14:textId="77777777" w:rsidR="00BF1CB9" w:rsidRPr="00BF1CB9" w:rsidRDefault="00BF1CB9" w:rsidP="00BF1CB9">
      <w:pPr>
        <w:jc w:val="center"/>
        <w:rPr>
          <w:rFonts w:ascii="Arial" w:hAnsi="Arial" w:cs="Arial"/>
          <w:b/>
          <w:bCs/>
          <w:i/>
          <w:iCs/>
          <w:sz w:val="22"/>
          <w:szCs w:val="20"/>
        </w:rPr>
      </w:pPr>
      <w:r w:rsidRPr="00736327">
        <w:rPr>
          <w:rFonts w:ascii="Arial" w:hAnsi="Arial" w:cs="Arial"/>
          <w:b/>
          <w:bCs/>
          <w:i/>
          <w:iCs/>
          <w:sz w:val="22"/>
          <w:szCs w:val="20"/>
        </w:rPr>
        <w:t>Tabla 1</w:t>
      </w:r>
      <w:r>
        <w:rPr>
          <w:rFonts w:ascii="Arial" w:hAnsi="Arial" w:cs="Arial"/>
          <w:b/>
          <w:bCs/>
          <w:i/>
          <w:iCs/>
          <w:sz w:val="22"/>
          <w:szCs w:val="20"/>
        </w:rPr>
        <w:t>8</w:t>
      </w:r>
      <w:r w:rsidRPr="00736327">
        <w:rPr>
          <w:rFonts w:ascii="Arial" w:hAnsi="Arial" w:cs="Arial"/>
          <w:b/>
          <w:bCs/>
          <w:i/>
          <w:iCs/>
          <w:sz w:val="22"/>
          <w:szCs w:val="20"/>
        </w:rPr>
        <w:t xml:space="preserve">. </w:t>
      </w:r>
      <w:r w:rsidRPr="00BF1CB9">
        <w:rPr>
          <w:b/>
          <w:bCs/>
          <w:i/>
          <w:iCs/>
          <w:sz w:val="23"/>
          <w:szCs w:val="23"/>
        </w:rPr>
        <w:t>Opciones de tratamiento del Riesgo</w:t>
      </w:r>
      <w:r>
        <w:rPr>
          <w:b/>
          <w:bCs/>
          <w:i/>
          <w:iCs/>
          <w:sz w:val="23"/>
          <w:szCs w:val="23"/>
        </w:rPr>
        <w:t>.</w:t>
      </w:r>
    </w:p>
    <w:p w14:paraId="28EBECB9" w14:textId="77777777" w:rsidR="000D6659" w:rsidRDefault="000D6659" w:rsidP="00231697">
      <w:pPr>
        <w:jc w:val="both"/>
        <w:rPr>
          <w:rFonts w:ascii="Arial" w:hAnsi="Arial" w:cs="Arial"/>
          <w:b/>
          <w:lang w:val="es-ES" w:eastAsia="es-ES"/>
        </w:rPr>
      </w:pPr>
    </w:p>
    <w:p w14:paraId="7DE546E0" w14:textId="77777777" w:rsidR="000D6659" w:rsidRDefault="00BF1CB9" w:rsidP="00BF1CB9">
      <w:pPr>
        <w:jc w:val="center"/>
        <w:rPr>
          <w:rFonts w:ascii="Arial" w:hAnsi="Arial" w:cs="Arial"/>
          <w:b/>
          <w:lang w:val="es-ES" w:eastAsia="es-ES"/>
        </w:rPr>
      </w:pPr>
      <w:r>
        <w:rPr>
          <w:noProof/>
        </w:rPr>
        <w:drawing>
          <wp:inline distT="0" distB="0" distL="0" distR="0" wp14:anchorId="683ECB02" wp14:editId="4BFEF53A">
            <wp:extent cx="5153025" cy="3699608"/>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2743" t="21735" r="24304" b="10646"/>
                    <a:stretch/>
                  </pic:blipFill>
                  <pic:spPr bwMode="auto">
                    <a:xfrm>
                      <a:off x="0" y="0"/>
                      <a:ext cx="5159428" cy="3704205"/>
                    </a:xfrm>
                    <a:prstGeom prst="rect">
                      <a:avLst/>
                    </a:prstGeom>
                    <a:ln>
                      <a:noFill/>
                    </a:ln>
                    <a:extLst>
                      <a:ext uri="{53640926-AAD7-44D8-BBD7-CCE9431645EC}">
                        <a14:shadowObscured xmlns:a14="http://schemas.microsoft.com/office/drawing/2010/main"/>
                      </a:ext>
                    </a:extLst>
                  </pic:spPr>
                </pic:pic>
              </a:graphicData>
            </a:graphic>
          </wp:inline>
        </w:drawing>
      </w:r>
    </w:p>
    <w:p w14:paraId="5FDCFF20" w14:textId="77777777" w:rsidR="000D6659" w:rsidRDefault="000D6659" w:rsidP="00231697">
      <w:pPr>
        <w:jc w:val="both"/>
        <w:rPr>
          <w:rFonts w:ascii="Arial" w:hAnsi="Arial" w:cs="Arial"/>
          <w:b/>
          <w:lang w:val="es-ES" w:eastAsia="es-ES"/>
        </w:rPr>
      </w:pPr>
    </w:p>
    <w:p w14:paraId="3C34634A" w14:textId="77777777" w:rsidR="000D6659" w:rsidRDefault="000D6659" w:rsidP="00231697">
      <w:pPr>
        <w:jc w:val="both"/>
        <w:rPr>
          <w:rFonts w:ascii="Arial" w:hAnsi="Arial" w:cs="Arial"/>
          <w:b/>
          <w:lang w:val="es-ES" w:eastAsia="es-ES"/>
        </w:rPr>
      </w:pPr>
    </w:p>
    <w:p w14:paraId="5B295AAE" w14:textId="77777777" w:rsidR="00303D40" w:rsidRDefault="00303D40" w:rsidP="00231697">
      <w:pPr>
        <w:jc w:val="both"/>
        <w:rPr>
          <w:rFonts w:ascii="Arial" w:hAnsi="Arial" w:cs="Arial"/>
          <w:b/>
          <w:lang w:val="es-ES" w:eastAsia="es-ES"/>
        </w:rPr>
      </w:pPr>
    </w:p>
    <w:p w14:paraId="7F815072" w14:textId="77777777" w:rsidR="00303D40" w:rsidRDefault="00303D40" w:rsidP="00231697">
      <w:pPr>
        <w:jc w:val="both"/>
        <w:rPr>
          <w:rFonts w:ascii="Arial" w:hAnsi="Arial" w:cs="Arial"/>
          <w:b/>
          <w:lang w:val="es-ES" w:eastAsia="es-ES"/>
        </w:rPr>
      </w:pPr>
    </w:p>
    <w:p w14:paraId="2DF390BD" w14:textId="77777777" w:rsidR="00303D40" w:rsidRDefault="00303D40" w:rsidP="00231697">
      <w:pPr>
        <w:jc w:val="both"/>
        <w:rPr>
          <w:rFonts w:ascii="Arial" w:hAnsi="Arial" w:cs="Arial"/>
          <w:b/>
          <w:lang w:val="es-ES" w:eastAsia="es-ES"/>
        </w:rPr>
      </w:pPr>
    </w:p>
    <w:p w14:paraId="40D1E09B" w14:textId="77777777" w:rsidR="000D6659" w:rsidRDefault="000D6659" w:rsidP="00231697">
      <w:pPr>
        <w:jc w:val="both"/>
        <w:rPr>
          <w:rFonts w:ascii="Arial" w:hAnsi="Arial" w:cs="Arial"/>
          <w:b/>
          <w:lang w:val="es-ES" w:eastAsia="es-ES"/>
        </w:rPr>
      </w:pPr>
    </w:p>
    <w:p w14:paraId="4EA2622A" w14:textId="77777777" w:rsidR="000D6659" w:rsidRDefault="000D6659" w:rsidP="00231697">
      <w:pPr>
        <w:jc w:val="both"/>
        <w:rPr>
          <w:rFonts w:ascii="Arial" w:hAnsi="Arial" w:cs="Arial"/>
          <w:b/>
          <w:lang w:val="es-ES" w:eastAsia="es-ES"/>
        </w:rPr>
      </w:pPr>
    </w:p>
    <w:p w14:paraId="469CC684" w14:textId="77777777" w:rsidR="00231697" w:rsidRPr="00736327" w:rsidRDefault="00231697" w:rsidP="00231697">
      <w:pPr>
        <w:jc w:val="both"/>
        <w:rPr>
          <w:rFonts w:ascii="Arial" w:hAnsi="Arial" w:cs="Arial"/>
          <w:b/>
          <w:lang w:val="es-ES" w:eastAsia="es-ES"/>
        </w:rPr>
      </w:pPr>
      <w:r w:rsidRPr="00736327">
        <w:rPr>
          <w:rFonts w:ascii="Arial" w:hAnsi="Arial" w:cs="Arial"/>
          <w:b/>
          <w:lang w:val="es-ES" w:eastAsia="es-ES"/>
        </w:rPr>
        <w:lastRenderedPageBreak/>
        <w:t>Monitoreo de riesgos de corrupción</w:t>
      </w:r>
    </w:p>
    <w:p w14:paraId="077886F4" w14:textId="77777777" w:rsidR="00B90E91" w:rsidRPr="00B90E91" w:rsidRDefault="00B90E91" w:rsidP="00231697">
      <w:pPr>
        <w:jc w:val="both"/>
        <w:rPr>
          <w:rFonts w:ascii="Arial" w:hAnsi="Arial" w:cs="Arial"/>
          <w:b/>
          <w:lang w:val="es-ES" w:eastAsia="es-ES"/>
        </w:rPr>
      </w:pPr>
    </w:p>
    <w:p w14:paraId="35DDFFAE" w14:textId="77777777" w:rsidR="009C0708" w:rsidRDefault="00231697" w:rsidP="00231697">
      <w:pPr>
        <w:jc w:val="both"/>
        <w:rPr>
          <w:rFonts w:ascii="Arial" w:hAnsi="Arial" w:cs="Arial"/>
          <w:lang w:val="es-ES" w:eastAsia="es-ES"/>
        </w:rPr>
      </w:pPr>
      <w:r w:rsidRPr="00231697">
        <w:rPr>
          <w:rFonts w:ascii="Arial" w:hAnsi="Arial" w:cs="Arial"/>
          <w:lang w:val="es-ES" w:eastAsia="es-ES"/>
        </w:rPr>
        <w:t>Los gerentes públicos y los líderes de los procesos, en conjunto con sus equipos, deben monitorear y revisar periódicamente la gestión de riesgos de corrupción y</w:t>
      </w:r>
      <w:r w:rsidR="00B90E91">
        <w:rPr>
          <w:rFonts w:ascii="Arial" w:hAnsi="Arial" w:cs="Arial"/>
          <w:lang w:val="es-ES" w:eastAsia="es-ES"/>
        </w:rPr>
        <w:t xml:space="preserve"> </w:t>
      </w:r>
      <w:r w:rsidR="00B90E91" w:rsidRPr="00B90E91">
        <w:rPr>
          <w:rFonts w:ascii="Arial" w:hAnsi="Arial" w:cs="Arial"/>
          <w:lang w:val="es-ES" w:eastAsia="es-ES"/>
        </w:rPr>
        <w:t>si es el caso ajustarlo (primera línea de defensa). Le corresponde, igualmente, a la oficina de planeación adelantar el monitoreo (segunda línea de defensa), para este propósito se sugiere elaborar una matriz. Dicho monitoreo será en los tiempos que determine la entidad.</w:t>
      </w:r>
    </w:p>
    <w:p w14:paraId="20A6832A" w14:textId="77777777" w:rsidR="00B90E91" w:rsidRPr="00B90E91" w:rsidRDefault="00B90E91" w:rsidP="00B90E91">
      <w:pPr>
        <w:jc w:val="both"/>
        <w:rPr>
          <w:rFonts w:ascii="Arial" w:hAnsi="Arial" w:cs="Arial"/>
          <w:b/>
          <w:lang w:val="es-ES" w:eastAsia="es-ES"/>
        </w:rPr>
      </w:pPr>
    </w:p>
    <w:p w14:paraId="2F02AAA4" w14:textId="77777777" w:rsidR="00B90E91" w:rsidRPr="00B90E91" w:rsidRDefault="00B90E91" w:rsidP="00B90E91">
      <w:pPr>
        <w:jc w:val="both"/>
        <w:rPr>
          <w:rFonts w:ascii="Arial" w:hAnsi="Arial" w:cs="Arial"/>
          <w:b/>
          <w:lang w:val="es-ES" w:eastAsia="es-ES"/>
        </w:rPr>
      </w:pPr>
      <w:r w:rsidRPr="00B90E91">
        <w:rPr>
          <w:rFonts w:ascii="Arial" w:hAnsi="Arial" w:cs="Arial"/>
          <w:b/>
          <w:lang w:val="es-ES" w:eastAsia="es-ES"/>
        </w:rPr>
        <w:t>Seguimiento de riesgos de corrupción</w:t>
      </w:r>
    </w:p>
    <w:p w14:paraId="14591AE4" w14:textId="77777777" w:rsidR="00B90E91" w:rsidRPr="00B90E91" w:rsidRDefault="00B90E91" w:rsidP="00B90E91">
      <w:pPr>
        <w:jc w:val="both"/>
        <w:rPr>
          <w:rFonts w:ascii="Arial" w:hAnsi="Arial" w:cs="Arial"/>
          <w:b/>
          <w:lang w:val="es-ES" w:eastAsia="es-ES"/>
        </w:rPr>
      </w:pPr>
    </w:p>
    <w:p w14:paraId="396950FB" w14:textId="77777777" w:rsidR="00B90E91" w:rsidRDefault="00B90E91" w:rsidP="00B90E91">
      <w:pPr>
        <w:jc w:val="both"/>
        <w:rPr>
          <w:rFonts w:ascii="Arial" w:hAnsi="Arial" w:cs="Arial"/>
          <w:b/>
          <w:lang w:val="es-ES" w:eastAsia="es-ES"/>
        </w:rPr>
      </w:pPr>
      <w:r w:rsidRPr="00B90E91">
        <w:rPr>
          <w:rFonts w:ascii="Arial" w:hAnsi="Arial" w:cs="Arial"/>
          <w:b/>
          <w:lang w:val="es-ES" w:eastAsia="es-ES"/>
        </w:rPr>
        <w:t>GESTION RIESGOS DE CORRUPCIÓN</w:t>
      </w:r>
    </w:p>
    <w:p w14:paraId="185470D9" w14:textId="77777777" w:rsidR="00B90E91" w:rsidRPr="00B90E91" w:rsidRDefault="00B90E91" w:rsidP="00B90E91">
      <w:pPr>
        <w:jc w:val="both"/>
        <w:rPr>
          <w:rFonts w:ascii="Arial" w:hAnsi="Arial" w:cs="Arial"/>
          <w:b/>
          <w:lang w:val="es-ES" w:eastAsia="es-ES"/>
        </w:rPr>
      </w:pPr>
    </w:p>
    <w:p w14:paraId="7A79E921" w14:textId="77777777" w:rsidR="00B90E91" w:rsidRPr="003F6BCA" w:rsidRDefault="00B90E91" w:rsidP="003F6BCA">
      <w:pPr>
        <w:pStyle w:val="Prrafodelista"/>
        <w:numPr>
          <w:ilvl w:val="0"/>
          <w:numId w:val="25"/>
        </w:numPr>
        <w:jc w:val="both"/>
        <w:rPr>
          <w:rFonts w:ascii="Arial" w:hAnsi="Arial" w:cs="Arial"/>
          <w:lang w:val="es-ES"/>
        </w:rPr>
      </w:pPr>
      <w:r w:rsidRPr="003F6BCA">
        <w:rPr>
          <w:rFonts w:ascii="Arial" w:hAnsi="Arial" w:cs="Arial"/>
          <w:b/>
          <w:lang w:val="es-ES"/>
        </w:rPr>
        <w:t>Seguimiento:</w:t>
      </w:r>
      <w:r w:rsidRPr="003F6BCA">
        <w:rPr>
          <w:rFonts w:ascii="Arial" w:hAnsi="Arial" w:cs="Arial"/>
          <w:lang w:val="es-ES"/>
        </w:rPr>
        <w:t xml:space="preserve"> El </w:t>
      </w:r>
      <w:proofErr w:type="gramStart"/>
      <w:r w:rsidRPr="003F6BCA">
        <w:rPr>
          <w:rFonts w:ascii="Arial" w:hAnsi="Arial" w:cs="Arial"/>
          <w:lang w:val="es-ES"/>
        </w:rPr>
        <w:t>Jefe</w:t>
      </w:r>
      <w:proofErr w:type="gramEnd"/>
      <w:r w:rsidRPr="003F6BCA">
        <w:rPr>
          <w:rFonts w:ascii="Arial" w:hAnsi="Arial" w:cs="Arial"/>
          <w:lang w:val="es-ES"/>
        </w:rPr>
        <w:t xml:space="preserve"> de Control Interno o quien haga sus veces, debe adelantar seguimiento al Mapa de Riesgos de Corrupción. En este sentido es necesario que adelante seguimiento a la gestión del riesgo, verificando la efectividad de los controles.</w:t>
      </w:r>
    </w:p>
    <w:p w14:paraId="31F18EF3" w14:textId="77777777" w:rsidR="003F6BCA" w:rsidRPr="00B90E91" w:rsidRDefault="003F6BCA" w:rsidP="00B90E91">
      <w:pPr>
        <w:jc w:val="both"/>
        <w:rPr>
          <w:rFonts w:ascii="Arial" w:hAnsi="Arial" w:cs="Arial"/>
          <w:lang w:val="es-ES" w:eastAsia="es-ES"/>
        </w:rPr>
      </w:pPr>
    </w:p>
    <w:p w14:paraId="1B05D2C7" w14:textId="77777777" w:rsidR="00B90E91" w:rsidRPr="003F6BCA" w:rsidRDefault="00B90E91" w:rsidP="003F6BCA">
      <w:pPr>
        <w:pStyle w:val="Prrafodelista"/>
        <w:numPr>
          <w:ilvl w:val="0"/>
          <w:numId w:val="25"/>
        </w:numPr>
        <w:jc w:val="both"/>
        <w:rPr>
          <w:rFonts w:ascii="Arial" w:hAnsi="Arial" w:cs="Arial"/>
          <w:lang w:val="es-ES"/>
        </w:rPr>
      </w:pPr>
      <w:r w:rsidRPr="003F6BCA">
        <w:rPr>
          <w:rFonts w:ascii="Arial" w:hAnsi="Arial" w:cs="Arial"/>
          <w:b/>
          <w:lang w:val="es-ES"/>
        </w:rPr>
        <w:t>Primer seguimiento:</w:t>
      </w:r>
      <w:r w:rsidRPr="003F6BCA">
        <w:rPr>
          <w:rFonts w:ascii="Arial" w:hAnsi="Arial" w:cs="Arial"/>
          <w:lang w:val="es-ES"/>
        </w:rPr>
        <w:t xml:space="preserve"> Con corte al 30 de abril. En esa medida, la publicación deberá surtirse dentro de los diez (10) primeros días del mes de mayo.</w:t>
      </w:r>
    </w:p>
    <w:p w14:paraId="4973CF3E" w14:textId="77777777" w:rsidR="003F6BCA" w:rsidRPr="00B90E91" w:rsidRDefault="003F6BCA" w:rsidP="00B90E91">
      <w:pPr>
        <w:jc w:val="both"/>
        <w:rPr>
          <w:rFonts w:ascii="Arial" w:hAnsi="Arial" w:cs="Arial"/>
          <w:lang w:val="es-ES" w:eastAsia="es-ES"/>
        </w:rPr>
      </w:pPr>
    </w:p>
    <w:p w14:paraId="7AE26B24" w14:textId="77777777" w:rsidR="00B90E91" w:rsidRPr="003F6BCA" w:rsidRDefault="00B90E91" w:rsidP="003F6BCA">
      <w:pPr>
        <w:pStyle w:val="Prrafodelista"/>
        <w:numPr>
          <w:ilvl w:val="0"/>
          <w:numId w:val="25"/>
        </w:numPr>
        <w:jc w:val="both"/>
        <w:rPr>
          <w:rFonts w:ascii="Arial" w:hAnsi="Arial" w:cs="Arial"/>
          <w:lang w:val="es-ES"/>
        </w:rPr>
      </w:pPr>
      <w:r w:rsidRPr="003F6BCA">
        <w:rPr>
          <w:rFonts w:ascii="Arial" w:hAnsi="Arial" w:cs="Arial"/>
          <w:b/>
          <w:lang w:val="es-ES"/>
        </w:rPr>
        <w:t>Segundo seguimiento:</w:t>
      </w:r>
      <w:r w:rsidRPr="003F6BCA">
        <w:rPr>
          <w:rFonts w:ascii="Arial" w:hAnsi="Arial" w:cs="Arial"/>
          <w:lang w:val="es-ES"/>
        </w:rPr>
        <w:t xml:space="preserve"> Con corte al 31 de agosto. La publicación deberá surtirse dentro de los diez (10) primeros días del mes de septiembre.</w:t>
      </w:r>
    </w:p>
    <w:p w14:paraId="5B353A50" w14:textId="77777777" w:rsidR="003F6BCA" w:rsidRPr="00B90E91" w:rsidRDefault="003F6BCA" w:rsidP="00B90E91">
      <w:pPr>
        <w:jc w:val="both"/>
        <w:rPr>
          <w:rFonts w:ascii="Arial" w:hAnsi="Arial" w:cs="Arial"/>
          <w:lang w:val="es-ES" w:eastAsia="es-ES"/>
        </w:rPr>
      </w:pPr>
    </w:p>
    <w:p w14:paraId="240B012E" w14:textId="77777777" w:rsidR="00B90E91" w:rsidRPr="003F6BCA" w:rsidRDefault="00B90E91" w:rsidP="003F6BCA">
      <w:pPr>
        <w:pStyle w:val="Prrafodelista"/>
        <w:numPr>
          <w:ilvl w:val="0"/>
          <w:numId w:val="25"/>
        </w:numPr>
        <w:jc w:val="both"/>
        <w:rPr>
          <w:rFonts w:ascii="Arial" w:hAnsi="Arial" w:cs="Arial"/>
          <w:lang w:val="es-ES"/>
        </w:rPr>
      </w:pPr>
      <w:r w:rsidRPr="003F6BCA">
        <w:rPr>
          <w:rFonts w:ascii="Arial" w:hAnsi="Arial" w:cs="Arial"/>
          <w:b/>
          <w:lang w:val="es-ES"/>
        </w:rPr>
        <w:t>Tercer seguimiento:</w:t>
      </w:r>
      <w:r w:rsidRPr="003F6BCA">
        <w:rPr>
          <w:rFonts w:ascii="Arial" w:hAnsi="Arial" w:cs="Arial"/>
          <w:lang w:val="es-ES"/>
        </w:rPr>
        <w:t xml:space="preserve"> Con corte al 31 de diciembre. La publicación deberá surtirse dentro de los diez (10) primeros días del mes de enero.</w:t>
      </w:r>
    </w:p>
    <w:p w14:paraId="55390DB0" w14:textId="77777777" w:rsidR="00B90E91" w:rsidRPr="00B90E91" w:rsidRDefault="00B90E91" w:rsidP="00B90E91">
      <w:pPr>
        <w:jc w:val="both"/>
        <w:rPr>
          <w:rFonts w:ascii="Arial" w:hAnsi="Arial" w:cs="Arial"/>
          <w:lang w:val="es-ES" w:eastAsia="es-ES"/>
        </w:rPr>
      </w:pPr>
    </w:p>
    <w:p w14:paraId="08CEF9D3" w14:textId="77777777" w:rsidR="00B90E91" w:rsidRPr="00B90E91" w:rsidRDefault="00B90E91" w:rsidP="00B90E91">
      <w:pPr>
        <w:jc w:val="both"/>
        <w:rPr>
          <w:rFonts w:ascii="Arial" w:hAnsi="Arial" w:cs="Arial"/>
          <w:lang w:val="es-ES" w:eastAsia="es-ES"/>
        </w:rPr>
      </w:pPr>
      <w:r w:rsidRPr="00B90E91">
        <w:rPr>
          <w:rFonts w:ascii="Arial" w:hAnsi="Arial" w:cs="Arial"/>
          <w:lang w:val="es-ES" w:eastAsia="es-ES"/>
        </w:rPr>
        <w:t xml:space="preserve">El seguimiento adelantado por la Oficina de Control Interno se deberá publicar en la página web de la entidad o en un lugar de fácil acceso para el ciudadano. </w:t>
      </w:r>
    </w:p>
    <w:p w14:paraId="0752C1D0" w14:textId="77777777" w:rsidR="00B90E91" w:rsidRDefault="00B90E91" w:rsidP="00B90E91">
      <w:pPr>
        <w:jc w:val="both"/>
        <w:rPr>
          <w:rFonts w:ascii="Arial" w:hAnsi="Arial" w:cs="Arial"/>
          <w:lang w:val="es-ES" w:eastAsia="es-ES"/>
        </w:rPr>
      </w:pPr>
      <w:r w:rsidRPr="00B90E91">
        <w:rPr>
          <w:rFonts w:ascii="Arial" w:hAnsi="Arial" w:cs="Arial"/>
          <w:lang w:val="es-ES" w:eastAsia="es-ES"/>
        </w:rPr>
        <w:t>En especial deberá adelantar las siguientes actividades:</w:t>
      </w:r>
    </w:p>
    <w:p w14:paraId="0CE1F7D8" w14:textId="77777777" w:rsidR="00B90E91" w:rsidRPr="00B90E91" w:rsidRDefault="00B90E91" w:rsidP="00B90E91">
      <w:pPr>
        <w:jc w:val="both"/>
        <w:rPr>
          <w:rFonts w:ascii="Arial" w:hAnsi="Arial" w:cs="Arial"/>
          <w:lang w:val="es-ES" w:eastAsia="es-ES"/>
        </w:rPr>
      </w:pPr>
    </w:p>
    <w:p w14:paraId="53EDE48C" w14:textId="77777777" w:rsidR="00B90E91" w:rsidRPr="003F6BCA" w:rsidRDefault="00B90E91" w:rsidP="003F6BCA">
      <w:pPr>
        <w:pStyle w:val="Prrafodelista"/>
        <w:numPr>
          <w:ilvl w:val="0"/>
          <w:numId w:val="26"/>
        </w:numPr>
        <w:jc w:val="both"/>
        <w:rPr>
          <w:rFonts w:ascii="Arial" w:hAnsi="Arial" w:cs="Arial"/>
          <w:lang w:val="es-ES"/>
        </w:rPr>
      </w:pPr>
      <w:r w:rsidRPr="003F6BCA">
        <w:rPr>
          <w:rFonts w:ascii="Arial" w:hAnsi="Arial" w:cs="Arial"/>
          <w:lang w:val="es-ES"/>
        </w:rPr>
        <w:t>Verificar la publicación del Mapa de Riesgos de Corrupción en la página web de la</w:t>
      </w:r>
      <w:r w:rsidR="003F6BCA" w:rsidRPr="003F6BCA">
        <w:rPr>
          <w:rFonts w:ascii="Arial" w:hAnsi="Arial" w:cs="Arial"/>
          <w:lang w:val="es-ES"/>
        </w:rPr>
        <w:t xml:space="preserve"> </w:t>
      </w:r>
      <w:r w:rsidRPr="003F6BCA">
        <w:rPr>
          <w:rFonts w:ascii="Arial" w:hAnsi="Arial" w:cs="Arial"/>
          <w:lang w:val="es-ES"/>
        </w:rPr>
        <w:t>entidad.</w:t>
      </w:r>
    </w:p>
    <w:p w14:paraId="6865A8D9" w14:textId="77777777" w:rsidR="00B90E91" w:rsidRPr="003F6BCA" w:rsidRDefault="00B90E91" w:rsidP="003F6BCA">
      <w:pPr>
        <w:pStyle w:val="Prrafodelista"/>
        <w:numPr>
          <w:ilvl w:val="0"/>
          <w:numId w:val="26"/>
        </w:numPr>
        <w:jc w:val="both"/>
        <w:rPr>
          <w:rFonts w:ascii="Arial" w:hAnsi="Arial" w:cs="Arial"/>
          <w:lang w:val="es-ES"/>
        </w:rPr>
      </w:pPr>
      <w:r w:rsidRPr="003F6BCA">
        <w:rPr>
          <w:rFonts w:ascii="Arial" w:hAnsi="Arial" w:cs="Arial"/>
          <w:lang w:val="es-ES"/>
        </w:rPr>
        <w:t>Seguimiento a la gestión del riesgo.</w:t>
      </w:r>
    </w:p>
    <w:p w14:paraId="1F0B6C71" w14:textId="77777777" w:rsidR="00B90E91" w:rsidRPr="003F6BCA" w:rsidRDefault="00B90E91" w:rsidP="003F6BCA">
      <w:pPr>
        <w:pStyle w:val="Prrafodelista"/>
        <w:numPr>
          <w:ilvl w:val="0"/>
          <w:numId w:val="26"/>
        </w:numPr>
        <w:jc w:val="both"/>
        <w:rPr>
          <w:rFonts w:ascii="Arial" w:hAnsi="Arial" w:cs="Arial"/>
          <w:lang w:val="es-ES"/>
        </w:rPr>
      </w:pPr>
      <w:r w:rsidRPr="003F6BCA">
        <w:rPr>
          <w:rFonts w:ascii="Arial" w:hAnsi="Arial" w:cs="Arial"/>
          <w:lang w:val="es-ES"/>
        </w:rPr>
        <w:t>Revisión de los riesgos y su evolución.</w:t>
      </w:r>
    </w:p>
    <w:p w14:paraId="144BFC33" w14:textId="77777777" w:rsidR="00B90E91" w:rsidRPr="003F6BCA" w:rsidRDefault="00B90E91" w:rsidP="003F6BCA">
      <w:pPr>
        <w:pStyle w:val="Prrafodelista"/>
        <w:numPr>
          <w:ilvl w:val="0"/>
          <w:numId w:val="26"/>
        </w:numPr>
        <w:jc w:val="both"/>
        <w:rPr>
          <w:rFonts w:ascii="Arial" w:hAnsi="Arial" w:cs="Arial"/>
          <w:lang w:val="es-ES"/>
        </w:rPr>
      </w:pPr>
      <w:r w:rsidRPr="003F6BCA">
        <w:rPr>
          <w:rFonts w:ascii="Arial" w:hAnsi="Arial" w:cs="Arial"/>
          <w:lang w:val="es-ES"/>
        </w:rPr>
        <w:t>Asegurar que los controles sean efectivos, le apunten al riesgo y estén funcionando en forma adecuada.</w:t>
      </w:r>
    </w:p>
    <w:p w14:paraId="4216FF81" w14:textId="77777777" w:rsidR="00B90E91" w:rsidRPr="00B90E91" w:rsidRDefault="00B90E91" w:rsidP="00B90E91">
      <w:pPr>
        <w:jc w:val="both"/>
        <w:rPr>
          <w:rFonts w:ascii="Arial" w:hAnsi="Arial" w:cs="Arial"/>
          <w:lang w:val="es-ES" w:eastAsia="es-ES"/>
        </w:rPr>
      </w:pPr>
    </w:p>
    <w:p w14:paraId="0754BC94" w14:textId="77777777" w:rsidR="00B90E91" w:rsidRPr="00B90E91" w:rsidRDefault="00B90E91" w:rsidP="00B90E91">
      <w:pPr>
        <w:jc w:val="both"/>
        <w:rPr>
          <w:rFonts w:ascii="Arial" w:hAnsi="Arial" w:cs="Arial"/>
          <w:b/>
          <w:lang w:val="es-ES" w:eastAsia="es-ES"/>
        </w:rPr>
      </w:pPr>
      <w:r w:rsidRPr="00B90E91">
        <w:rPr>
          <w:rFonts w:ascii="Arial" w:hAnsi="Arial" w:cs="Arial"/>
          <w:b/>
          <w:lang w:val="es-ES" w:eastAsia="es-ES"/>
        </w:rPr>
        <w:t>Acciones a seguir en caso de materialización de riesgos de corrupción</w:t>
      </w:r>
    </w:p>
    <w:p w14:paraId="58D31C88" w14:textId="77777777" w:rsidR="00B90E91" w:rsidRPr="00B90E91" w:rsidRDefault="00B90E91" w:rsidP="00B90E91">
      <w:pPr>
        <w:jc w:val="both"/>
        <w:rPr>
          <w:rFonts w:ascii="Arial" w:hAnsi="Arial" w:cs="Arial"/>
          <w:lang w:val="es-ES" w:eastAsia="es-ES"/>
        </w:rPr>
      </w:pPr>
    </w:p>
    <w:p w14:paraId="35FA7209" w14:textId="77777777" w:rsidR="00B90E91" w:rsidRDefault="00B90E91" w:rsidP="00B90E91">
      <w:pPr>
        <w:jc w:val="both"/>
        <w:rPr>
          <w:rFonts w:ascii="Arial" w:hAnsi="Arial" w:cs="Arial"/>
          <w:lang w:val="es-ES" w:eastAsia="es-ES"/>
        </w:rPr>
      </w:pPr>
      <w:r w:rsidRPr="00B90E91">
        <w:rPr>
          <w:rFonts w:ascii="Arial" w:hAnsi="Arial" w:cs="Arial"/>
          <w:lang w:val="es-ES" w:eastAsia="es-ES"/>
        </w:rPr>
        <w:t>En el evento de materializarse un riesgo de corrupción, es necesario realizar los ajustes necesarios con acciones, tales como:</w:t>
      </w:r>
    </w:p>
    <w:p w14:paraId="63F59AEF" w14:textId="77777777" w:rsidR="00B90E91" w:rsidRPr="00B90E91" w:rsidRDefault="00B90E91" w:rsidP="00B90E91">
      <w:pPr>
        <w:jc w:val="both"/>
        <w:rPr>
          <w:rFonts w:ascii="Arial" w:hAnsi="Arial" w:cs="Arial"/>
          <w:lang w:val="es-ES" w:eastAsia="es-ES"/>
        </w:rPr>
      </w:pPr>
    </w:p>
    <w:p w14:paraId="6045B098" w14:textId="77777777" w:rsidR="00B90E91" w:rsidRDefault="00B90E91" w:rsidP="00B90E91">
      <w:pPr>
        <w:jc w:val="both"/>
        <w:rPr>
          <w:rFonts w:ascii="Arial" w:hAnsi="Arial" w:cs="Arial"/>
          <w:lang w:val="es-ES" w:eastAsia="es-ES"/>
        </w:rPr>
      </w:pPr>
      <w:r w:rsidRPr="00B90E91">
        <w:rPr>
          <w:rFonts w:ascii="Arial" w:hAnsi="Arial" w:cs="Arial"/>
          <w:lang w:val="es-ES" w:eastAsia="es-ES"/>
        </w:rPr>
        <w:t>1) Informar a las autoridades de la ocurrencia del hecho de corrupción.</w:t>
      </w:r>
    </w:p>
    <w:p w14:paraId="6C949507" w14:textId="77777777" w:rsidR="00B90E91" w:rsidRPr="00B90E91" w:rsidRDefault="00B90E91" w:rsidP="00B90E91">
      <w:pPr>
        <w:jc w:val="both"/>
        <w:rPr>
          <w:rFonts w:ascii="Arial" w:hAnsi="Arial" w:cs="Arial"/>
          <w:lang w:val="es-ES" w:eastAsia="es-ES"/>
        </w:rPr>
      </w:pPr>
    </w:p>
    <w:p w14:paraId="1B261745" w14:textId="77777777" w:rsidR="00B90E91" w:rsidRDefault="00B90E91" w:rsidP="00B90E91">
      <w:pPr>
        <w:jc w:val="both"/>
        <w:rPr>
          <w:rFonts w:ascii="Arial" w:hAnsi="Arial" w:cs="Arial"/>
          <w:lang w:val="es-ES" w:eastAsia="es-ES"/>
        </w:rPr>
      </w:pPr>
      <w:r w:rsidRPr="00B90E91">
        <w:rPr>
          <w:rFonts w:ascii="Arial" w:hAnsi="Arial" w:cs="Arial"/>
          <w:lang w:val="es-ES" w:eastAsia="es-ES"/>
        </w:rPr>
        <w:t>2) Revisar el mapa de riesgos de corrupción, en particular, las causas, riesgos y controles.</w:t>
      </w:r>
    </w:p>
    <w:p w14:paraId="1F5770EF" w14:textId="77777777" w:rsidR="00B90E91" w:rsidRPr="00B90E91" w:rsidRDefault="00B90E91" w:rsidP="00B90E91">
      <w:pPr>
        <w:jc w:val="both"/>
        <w:rPr>
          <w:rFonts w:ascii="Arial" w:hAnsi="Arial" w:cs="Arial"/>
          <w:lang w:val="es-ES" w:eastAsia="es-ES"/>
        </w:rPr>
      </w:pPr>
    </w:p>
    <w:p w14:paraId="78944382" w14:textId="77777777" w:rsidR="00B90E91" w:rsidRDefault="00B90E91" w:rsidP="00B90E91">
      <w:pPr>
        <w:jc w:val="both"/>
        <w:rPr>
          <w:rFonts w:ascii="Arial" w:hAnsi="Arial" w:cs="Arial"/>
          <w:lang w:val="es-ES" w:eastAsia="es-ES"/>
        </w:rPr>
      </w:pPr>
      <w:r w:rsidRPr="00B90E91">
        <w:rPr>
          <w:rFonts w:ascii="Arial" w:hAnsi="Arial" w:cs="Arial"/>
          <w:lang w:val="es-ES" w:eastAsia="es-ES"/>
        </w:rPr>
        <w:t>3) Verificar si se tomaron las acciones y se actualizó el mapa de riesgos de corrupción.</w:t>
      </w:r>
    </w:p>
    <w:p w14:paraId="6AEEC564" w14:textId="77777777" w:rsidR="00B90E91" w:rsidRPr="00B90E91" w:rsidRDefault="00B90E91" w:rsidP="00B90E91">
      <w:pPr>
        <w:jc w:val="both"/>
        <w:rPr>
          <w:rFonts w:ascii="Arial" w:hAnsi="Arial" w:cs="Arial"/>
          <w:lang w:val="es-ES" w:eastAsia="es-ES"/>
        </w:rPr>
      </w:pPr>
    </w:p>
    <w:p w14:paraId="65176E35" w14:textId="77777777" w:rsidR="00B90E91" w:rsidRDefault="00B90E91" w:rsidP="00B90E91">
      <w:pPr>
        <w:jc w:val="both"/>
        <w:rPr>
          <w:rFonts w:ascii="Arial" w:hAnsi="Arial" w:cs="Arial"/>
          <w:lang w:val="es-ES" w:eastAsia="es-ES"/>
        </w:rPr>
      </w:pPr>
      <w:r w:rsidRPr="00B90E91">
        <w:rPr>
          <w:rFonts w:ascii="Arial" w:hAnsi="Arial" w:cs="Arial"/>
          <w:lang w:val="es-ES" w:eastAsia="es-ES"/>
        </w:rPr>
        <w:t>4) Llevar a cabo un monitoreo permanente.</w:t>
      </w:r>
    </w:p>
    <w:p w14:paraId="4EEBE236" w14:textId="77777777" w:rsidR="00B90E91" w:rsidRPr="00B90E91" w:rsidRDefault="00B90E91" w:rsidP="00B90E91">
      <w:pPr>
        <w:jc w:val="both"/>
        <w:rPr>
          <w:rFonts w:ascii="Arial" w:hAnsi="Arial" w:cs="Arial"/>
          <w:lang w:val="es-ES" w:eastAsia="es-ES"/>
        </w:rPr>
      </w:pPr>
    </w:p>
    <w:p w14:paraId="4A520E3A" w14:textId="77777777" w:rsidR="00B90E91" w:rsidRPr="00B90E91" w:rsidRDefault="00B90E91" w:rsidP="00B90E91">
      <w:pPr>
        <w:jc w:val="both"/>
        <w:rPr>
          <w:rFonts w:ascii="Arial" w:hAnsi="Arial" w:cs="Arial"/>
          <w:lang w:val="es-ES" w:eastAsia="es-ES"/>
        </w:rPr>
      </w:pPr>
      <w:r w:rsidRPr="00B90E91">
        <w:rPr>
          <w:rFonts w:ascii="Arial" w:hAnsi="Arial" w:cs="Arial"/>
          <w:lang w:val="es-ES" w:eastAsia="es-ES"/>
        </w:rPr>
        <w:t>La Oficina de Control Interno debe asegurar que los controles sean efectivos, le apunten al riesgo y estén funcionando en forma oportuna y efectiva.</w:t>
      </w:r>
    </w:p>
    <w:p w14:paraId="48F8B464" w14:textId="77777777" w:rsidR="00B90E91" w:rsidRDefault="00B90E91" w:rsidP="00B90E91">
      <w:pPr>
        <w:jc w:val="both"/>
        <w:rPr>
          <w:rFonts w:ascii="Arial" w:hAnsi="Arial" w:cs="Arial"/>
          <w:lang w:val="es-ES" w:eastAsia="es-ES"/>
        </w:rPr>
      </w:pPr>
      <w:r w:rsidRPr="00B90E91">
        <w:rPr>
          <w:rFonts w:ascii="Arial" w:hAnsi="Arial" w:cs="Arial"/>
          <w:lang w:val="es-ES" w:eastAsia="es-ES"/>
        </w:rPr>
        <w:t>Las acciones adelantadas se refieren a:</w:t>
      </w:r>
    </w:p>
    <w:p w14:paraId="082D3AB2" w14:textId="77777777" w:rsidR="00B90E91" w:rsidRPr="00B90E91" w:rsidRDefault="00B90E91" w:rsidP="00B90E91">
      <w:pPr>
        <w:jc w:val="both"/>
        <w:rPr>
          <w:rFonts w:ascii="Arial" w:hAnsi="Arial" w:cs="Arial"/>
          <w:lang w:val="es-ES" w:eastAsia="es-ES"/>
        </w:rPr>
      </w:pPr>
    </w:p>
    <w:p w14:paraId="4A317463" w14:textId="77777777" w:rsidR="00B90E91" w:rsidRPr="002409F1" w:rsidRDefault="00B90E91" w:rsidP="002409F1">
      <w:pPr>
        <w:pStyle w:val="Prrafodelista"/>
        <w:numPr>
          <w:ilvl w:val="0"/>
          <w:numId w:val="21"/>
        </w:numPr>
        <w:jc w:val="both"/>
        <w:rPr>
          <w:rFonts w:ascii="Arial" w:hAnsi="Arial" w:cs="Arial"/>
          <w:lang w:val="es-ES"/>
        </w:rPr>
      </w:pPr>
      <w:r w:rsidRPr="002409F1">
        <w:rPr>
          <w:rFonts w:ascii="Arial" w:hAnsi="Arial" w:cs="Arial"/>
          <w:lang w:val="es-ES"/>
        </w:rPr>
        <w:t>Determinar la efectividad de los controles.</w:t>
      </w:r>
    </w:p>
    <w:p w14:paraId="664ADCDE" w14:textId="77777777" w:rsidR="00B90E91" w:rsidRPr="002409F1" w:rsidRDefault="00B90E91" w:rsidP="002409F1">
      <w:pPr>
        <w:pStyle w:val="Prrafodelista"/>
        <w:numPr>
          <w:ilvl w:val="0"/>
          <w:numId w:val="21"/>
        </w:numPr>
        <w:jc w:val="both"/>
        <w:rPr>
          <w:rFonts w:ascii="Arial" w:hAnsi="Arial" w:cs="Arial"/>
          <w:lang w:val="es-ES"/>
        </w:rPr>
      </w:pPr>
      <w:r w:rsidRPr="002409F1">
        <w:rPr>
          <w:rFonts w:ascii="Arial" w:hAnsi="Arial" w:cs="Arial"/>
          <w:lang w:val="es-ES"/>
        </w:rPr>
        <w:t>Mejorar la valoración de los riesgos.</w:t>
      </w:r>
    </w:p>
    <w:p w14:paraId="610827DC" w14:textId="77777777" w:rsidR="00B90E91" w:rsidRPr="002409F1" w:rsidRDefault="00B90E91" w:rsidP="002409F1">
      <w:pPr>
        <w:pStyle w:val="Prrafodelista"/>
        <w:numPr>
          <w:ilvl w:val="0"/>
          <w:numId w:val="21"/>
        </w:numPr>
        <w:jc w:val="both"/>
        <w:rPr>
          <w:rFonts w:ascii="Arial" w:hAnsi="Arial" w:cs="Arial"/>
          <w:lang w:val="es-ES"/>
        </w:rPr>
      </w:pPr>
      <w:r w:rsidRPr="002409F1">
        <w:rPr>
          <w:rFonts w:ascii="Arial" w:hAnsi="Arial" w:cs="Arial"/>
          <w:lang w:val="es-ES"/>
        </w:rPr>
        <w:t>Mejorar los controles.</w:t>
      </w:r>
    </w:p>
    <w:p w14:paraId="10EDFC64" w14:textId="77777777" w:rsidR="00B90E91" w:rsidRPr="002409F1" w:rsidRDefault="00B90E91" w:rsidP="002409F1">
      <w:pPr>
        <w:pStyle w:val="Prrafodelista"/>
        <w:numPr>
          <w:ilvl w:val="0"/>
          <w:numId w:val="21"/>
        </w:numPr>
        <w:jc w:val="both"/>
        <w:rPr>
          <w:rFonts w:ascii="Arial" w:hAnsi="Arial" w:cs="Arial"/>
          <w:lang w:val="es-ES"/>
        </w:rPr>
      </w:pPr>
      <w:r w:rsidRPr="002409F1">
        <w:rPr>
          <w:rFonts w:ascii="Arial" w:hAnsi="Arial" w:cs="Arial"/>
          <w:lang w:val="es-ES"/>
        </w:rPr>
        <w:t>Analizar el diseño e idoneidad de los controles y si son adecuados para prevenir o mitigar los riesgos de corrupción.</w:t>
      </w:r>
    </w:p>
    <w:p w14:paraId="14F83729" w14:textId="77777777" w:rsidR="00B90E91" w:rsidRPr="002409F1" w:rsidRDefault="00B90E91" w:rsidP="002409F1">
      <w:pPr>
        <w:pStyle w:val="Prrafodelista"/>
        <w:numPr>
          <w:ilvl w:val="0"/>
          <w:numId w:val="21"/>
        </w:numPr>
        <w:jc w:val="both"/>
        <w:rPr>
          <w:rFonts w:ascii="Arial" w:hAnsi="Arial" w:cs="Arial"/>
          <w:lang w:val="es-ES"/>
        </w:rPr>
      </w:pPr>
      <w:r w:rsidRPr="002409F1">
        <w:rPr>
          <w:rFonts w:ascii="Arial" w:hAnsi="Arial" w:cs="Arial"/>
          <w:lang w:val="es-ES"/>
        </w:rPr>
        <w:t>Determinar si se adelantaron acciones de monitoreo.</w:t>
      </w:r>
    </w:p>
    <w:p w14:paraId="1168E787" w14:textId="77777777" w:rsidR="00B90E91" w:rsidRPr="002409F1" w:rsidRDefault="00B90E91" w:rsidP="002409F1">
      <w:pPr>
        <w:pStyle w:val="Prrafodelista"/>
        <w:numPr>
          <w:ilvl w:val="0"/>
          <w:numId w:val="21"/>
        </w:numPr>
        <w:jc w:val="both"/>
        <w:rPr>
          <w:rFonts w:ascii="Arial" w:hAnsi="Arial" w:cs="Arial"/>
          <w:lang w:val="es-ES"/>
        </w:rPr>
      </w:pPr>
      <w:r w:rsidRPr="002409F1">
        <w:rPr>
          <w:rFonts w:ascii="Arial" w:hAnsi="Arial" w:cs="Arial"/>
          <w:lang w:val="es-ES"/>
        </w:rPr>
        <w:t>Revisar las acciones del monitoreo.</w:t>
      </w:r>
    </w:p>
    <w:p w14:paraId="0086F266" w14:textId="77777777" w:rsidR="00D35AFA" w:rsidRDefault="00D35AFA" w:rsidP="008171A4">
      <w:pPr>
        <w:jc w:val="both"/>
        <w:rPr>
          <w:rFonts w:ascii="Arial" w:hAnsi="Arial" w:cs="Arial"/>
          <w:lang w:val="es-ES" w:eastAsia="es-ES"/>
        </w:rPr>
      </w:pPr>
    </w:p>
    <w:p w14:paraId="540DEA0D" w14:textId="77777777" w:rsidR="009C0708" w:rsidRPr="001D0727" w:rsidRDefault="009C0708" w:rsidP="008171A4">
      <w:pPr>
        <w:jc w:val="both"/>
        <w:rPr>
          <w:rFonts w:ascii="Arial" w:hAnsi="Arial" w:cs="Arial"/>
          <w:b/>
          <w:lang w:val="es-ES" w:eastAsia="es-ES"/>
        </w:rPr>
      </w:pPr>
    </w:p>
    <w:p w14:paraId="34D8DB00" w14:textId="68F8BE1B" w:rsidR="001D0727" w:rsidRDefault="001D0727" w:rsidP="00C04FC7">
      <w:pPr>
        <w:pStyle w:val="Ttulo"/>
      </w:pPr>
      <w:bookmarkStart w:id="38" w:name="_Toc152833171"/>
      <w:r w:rsidRPr="001D0727">
        <w:t>LINEAMIENTOS RIESGOS DE SEGURIDAD DE LA INFORMACIÓN</w:t>
      </w:r>
      <w:bookmarkEnd w:id="38"/>
    </w:p>
    <w:p w14:paraId="7E5671FA" w14:textId="77777777" w:rsidR="00B2796C" w:rsidRPr="00B2796C" w:rsidRDefault="00B2796C" w:rsidP="00B2796C">
      <w:pPr>
        <w:rPr>
          <w:lang w:val="es-ES" w:eastAsia="es-ES"/>
        </w:rPr>
      </w:pPr>
    </w:p>
    <w:p w14:paraId="555F8200" w14:textId="77777777" w:rsidR="001D0727" w:rsidRDefault="00C63F75" w:rsidP="001D0727">
      <w:pPr>
        <w:jc w:val="both"/>
        <w:rPr>
          <w:rFonts w:ascii="Arial" w:hAnsi="Arial" w:cs="Arial"/>
          <w:lang w:val="es-ES" w:eastAsia="es-ES"/>
        </w:rPr>
      </w:pPr>
      <w:r w:rsidRPr="00C63F75">
        <w:rPr>
          <w:rFonts w:ascii="Arial" w:hAnsi="Arial" w:cs="Arial"/>
          <w:lang w:val="es-ES" w:eastAsia="es-ES"/>
        </w:rPr>
        <w:t>Se debe tener en cuenta que la política de seguridad digital vincula</w:t>
      </w:r>
      <w:r w:rsidR="00B2796C">
        <w:rPr>
          <w:rFonts w:ascii="Arial" w:hAnsi="Arial" w:cs="Arial"/>
          <w:lang w:val="es-ES" w:eastAsia="es-ES"/>
        </w:rPr>
        <w:t>ndo</w:t>
      </w:r>
      <w:r w:rsidRPr="00C63F75">
        <w:rPr>
          <w:rFonts w:ascii="Arial" w:hAnsi="Arial" w:cs="Arial"/>
          <w:lang w:val="es-ES" w:eastAsia="es-ES"/>
        </w:rPr>
        <w:t xml:space="preserve"> </w:t>
      </w:r>
      <w:r w:rsidR="00B2796C">
        <w:rPr>
          <w:rFonts w:ascii="Arial" w:hAnsi="Arial" w:cs="Arial"/>
          <w:lang w:val="es-ES" w:eastAsia="es-ES"/>
        </w:rPr>
        <w:t>e</w:t>
      </w:r>
      <w:r w:rsidRPr="00C63F75">
        <w:rPr>
          <w:rFonts w:ascii="Arial" w:hAnsi="Arial" w:cs="Arial"/>
          <w:lang w:val="es-ES" w:eastAsia="es-ES"/>
        </w:rPr>
        <w:t>l modelo de seguridad y privacidad de la información (MSPI)</w:t>
      </w:r>
      <w:r>
        <w:rPr>
          <w:rFonts w:ascii="Arial" w:hAnsi="Arial" w:cs="Arial"/>
          <w:lang w:val="es-ES" w:eastAsia="es-ES"/>
        </w:rPr>
        <w:t xml:space="preserve">, </w:t>
      </w:r>
      <w:r w:rsidRPr="00C63F75">
        <w:rPr>
          <w:rFonts w:ascii="Arial" w:hAnsi="Arial" w:cs="Arial"/>
          <w:lang w:val="es-ES" w:eastAsia="es-ES"/>
        </w:rPr>
        <w:t>el cual se encuentra alineado con el marco de referencia de arquitectura TI y soporta transversalmente los otros habilitadores de la política de gobierno digital: seguridad de la información, arquitectura, servicios ciudadanos digitales.</w:t>
      </w:r>
    </w:p>
    <w:p w14:paraId="4C0B0F58" w14:textId="77777777" w:rsidR="00D5435A" w:rsidRDefault="00D5435A" w:rsidP="001D0727">
      <w:pPr>
        <w:jc w:val="both"/>
        <w:rPr>
          <w:rFonts w:ascii="Arial" w:hAnsi="Arial" w:cs="Arial"/>
          <w:lang w:val="es-ES" w:eastAsia="es-ES"/>
        </w:rPr>
      </w:pPr>
    </w:p>
    <w:p w14:paraId="5F587889" w14:textId="77777777" w:rsidR="00784277" w:rsidRPr="00784277" w:rsidRDefault="00784277" w:rsidP="00C04FC7">
      <w:pPr>
        <w:pStyle w:val="Ttulo"/>
        <w:numPr>
          <w:ilvl w:val="1"/>
          <w:numId w:val="5"/>
        </w:numPr>
      </w:pPr>
      <w:bookmarkStart w:id="39" w:name="_Toc152833172"/>
      <w:r w:rsidRPr="00784277">
        <w:t>Identificación de los activos de seguridad de la información: como primer paso</w:t>
      </w:r>
      <w:bookmarkEnd w:id="39"/>
      <w:r w:rsidRPr="00784277">
        <w:t xml:space="preserve"> </w:t>
      </w:r>
    </w:p>
    <w:p w14:paraId="60150A3E" w14:textId="77777777" w:rsidR="00784277" w:rsidRDefault="00784277" w:rsidP="00784277">
      <w:pPr>
        <w:ind w:left="142"/>
        <w:jc w:val="both"/>
        <w:rPr>
          <w:rFonts w:ascii="Arial" w:hAnsi="Arial" w:cs="Arial"/>
          <w:lang w:val="es-ES"/>
        </w:rPr>
      </w:pPr>
    </w:p>
    <w:p w14:paraId="2236CAA3" w14:textId="77777777" w:rsidR="00784277" w:rsidRDefault="00784277" w:rsidP="00512994">
      <w:pPr>
        <w:ind w:left="142"/>
        <w:jc w:val="both"/>
        <w:rPr>
          <w:rFonts w:ascii="Arial" w:hAnsi="Arial" w:cs="Arial"/>
          <w:lang w:val="es-ES"/>
        </w:rPr>
      </w:pPr>
      <w:r>
        <w:rPr>
          <w:rFonts w:ascii="Arial" w:hAnsi="Arial" w:cs="Arial"/>
          <w:lang w:val="es-ES"/>
        </w:rPr>
        <w:t>P</w:t>
      </w:r>
      <w:r w:rsidRPr="00784277">
        <w:rPr>
          <w:rFonts w:ascii="Arial" w:hAnsi="Arial" w:cs="Arial"/>
          <w:lang w:val="es-ES"/>
        </w:rPr>
        <w:t>ara la identificación de riesgos de seguridad de la información es necesario identificar los activos de información del proceso.</w:t>
      </w:r>
    </w:p>
    <w:p w14:paraId="2B088816" w14:textId="77777777" w:rsidR="00D35AFA" w:rsidRDefault="00D35AFA" w:rsidP="001D0727">
      <w:pPr>
        <w:jc w:val="both"/>
        <w:rPr>
          <w:rFonts w:ascii="Arial" w:hAnsi="Arial" w:cs="Arial"/>
          <w:lang w:val="es-ES" w:eastAsia="es-ES"/>
        </w:rPr>
      </w:pPr>
    </w:p>
    <w:p w14:paraId="015988AA" w14:textId="77777777" w:rsidR="003F6BCA" w:rsidRDefault="003F6BCA" w:rsidP="001D0727">
      <w:pPr>
        <w:jc w:val="both"/>
        <w:rPr>
          <w:rFonts w:ascii="Arial" w:hAnsi="Arial" w:cs="Arial"/>
          <w:lang w:val="es-ES" w:eastAsia="es-ES"/>
        </w:rPr>
      </w:pPr>
    </w:p>
    <w:p w14:paraId="62DC9EF9" w14:textId="77777777" w:rsidR="003F6BCA" w:rsidRDefault="003F6BCA" w:rsidP="001D0727">
      <w:pPr>
        <w:jc w:val="both"/>
        <w:rPr>
          <w:rFonts w:ascii="Arial" w:hAnsi="Arial" w:cs="Arial"/>
          <w:lang w:val="es-ES" w:eastAsia="es-ES"/>
        </w:rPr>
      </w:pPr>
    </w:p>
    <w:p w14:paraId="44CB9FA8" w14:textId="77777777" w:rsidR="003F6BCA" w:rsidRDefault="003F6BCA" w:rsidP="001D0727">
      <w:pPr>
        <w:jc w:val="both"/>
        <w:rPr>
          <w:rFonts w:ascii="Arial" w:hAnsi="Arial" w:cs="Arial"/>
          <w:lang w:val="es-ES" w:eastAsia="es-ES"/>
        </w:rPr>
      </w:pPr>
    </w:p>
    <w:p w14:paraId="2529BC05" w14:textId="77777777" w:rsidR="003F6BCA" w:rsidRDefault="003F6BCA" w:rsidP="001D0727">
      <w:pPr>
        <w:jc w:val="both"/>
        <w:rPr>
          <w:rFonts w:ascii="Arial" w:hAnsi="Arial" w:cs="Arial"/>
          <w:lang w:val="es-ES" w:eastAsia="es-ES"/>
        </w:rPr>
      </w:pPr>
    </w:p>
    <w:p w14:paraId="4D1EC882" w14:textId="77777777" w:rsidR="003F6BCA" w:rsidRDefault="003F6BCA" w:rsidP="001D0727">
      <w:pPr>
        <w:jc w:val="both"/>
        <w:rPr>
          <w:rFonts w:ascii="Arial" w:hAnsi="Arial" w:cs="Arial"/>
          <w:lang w:val="es-ES" w:eastAsia="es-ES"/>
        </w:rPr>
      </w:pPr>
    </w:p>
    <w:p w14:paraId="30FF0203" w14:textId="77777777" w:rsidR="00784277" w:rsidRDefault="00784277" w:rsidP="00784277">
      <w:pPr>
        <w:jc w:val="center"/>
        <w:rPr>
          <w:b/>
          <w:bCs/>
          <w:i/>
          <w:iCs/>
          <w:sz w:val="23"/>
          <w:szCs w:val="23"/>
        </w:rPr>
      </w:pPr>
      <w:r>
        <w:rPr>
          <w:b/>
          <w:bCs/>
          <w:i/>
          <w:iCs/>
          <w:sz w:val="23"/>
          <w:szCs w:val="23"/>
        </w:rPr>
        <w:lastRenderedPageBreak/>
        <w:t xml:space="preserve">Figura 14. </w:t>
      </w:r>
      <w:r w:rsidRPr="00784277">
        <w:rPr>
          <w:b/>
          <w:bCs/>
          <w:i/>
          <w:iCs/>
          <w:sz w:val="23"/>
          <w:szCs w:val="23"/>
        </w:rPr>
        <w:t>Conceptualización activ</w:t>
      </w:r>
      <w:r w:rsidR="00512994">
        <w:rPr>
          <w:b/>
          <w:bCs/>
          <w:i/>
          <w:iCs/>
          <w:sz w:val="23"/>
          <w:szCs w:val="23"/>
        </w:rPr>
        <w:t>o</w:t>
      </w:r>
      <w:r w:rsidRPr="00784277">
        <w:rPr>
          <w:b/>
          <w:bCs/>
          <w:i/>
          <w:iCs/>
          <w:sz w:val="23"/>
          <w:szCs w:val="23"/>
        </w:rPr>
        <w:t>s de información</w:t>
      </w:r>
    </w:p>
    <w:p w14:paraId="41FCFE50" w14:textId="77777777" w:rsidR="00442EB0" w:rsidRDefault="00D35AFA" w:rsidP="00784277">
      <w:pPr>
        <w:jc w:val="center"/>
        <w:rPr>
          <w:rFonts w:ascii="Arial" w:hAnsi="Arial" w:cs="Arial"/>
          <w:lang w:val="es-ES" w:eastAsia="es-ES"/>
        </w:rPr>
      </w:pPr>
      <w:r>
        <w:rPr>
          <w:noProof/>
        </w:rPr>
        <w:drawing>
          <wp:inline distT="0" distB="0" distL="0" distR="0" wp14:anchorId="0F128252" wp14:editId="541E4BDF">
            <wp:extent cx="5287992" cy="1719976"/>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4377" t="48664" r="27876" b="23714"/>
                    <a:stretch/>
                  </pic:blipFill>
                  <pic:spPr bwMode="auto">
                    <a:xfrm>
                      <a:off x="0" y="0"/>
                      <a:ext cx="5376563" cy="1748785"/>
                    </a:xfrm>
                    <a:prstGeom prst="rect">
                      <a:avLst/>
                    </a:prstGeom>
                    <a:ln>
                      <a:noFill/>
                    </a:ln>
                    <a:extLst>
                      <a:ext uri="{53640926-AAD7-44D8-BBD7-CCE9431645EC}">
                        <a14:shadowObscured xmlns:a14="http://schemas.microsoft.com/office/drawing/2010/main"/>
                      </a:ext>
                    </a:extLst>
                  </pic:spPr>
                </pic:pic>
              </a:graphicData>
            </a:graphic>
          </wp:inline>
        </w:drawing>
      </w:r>
    </w:p>
    <w:p w14:paraId="21B51902" w14:textId="77777777" w:rsidR="00784277" w:rsidRDefault="00784277" w:rsidP="00442EB0">
      <w:pPr>
        <w:jc w:val="center"/>
        <w:rPr>
          <w:rFonts w:ascii="Arial" w:hAnsi="Arial" w:cs="Arial"/>
          <w:lang w:val="es-ES" w:eastAsia="es-ES"/>
        </w:rPr>
      </w:pPr>
      <w:r>
        <w:rPr>
          <w:noProof/>
        </w:rPr>
        <w:drawing>
          <wp:inline distT="0" distB="0" distL="0" distR="0" wp14:anchorId="295179D0" wp14:editId="35BAE533">
            <wp:extent cx="5270740" cy="1998792"/>
            <wp:effectExtent l="0" t="0" r="6350"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4311" t="23785" r="27833" b="43936"/>
                    <a:stretch/>
                  </pic:blipFill>
                  <pic:spPr bwMode="auto">
                    <a:xfrm>
                      <a:off x="0" y="0"/>
                      <a:ext cx="5310032" cy="2013693"/>
                    </a:xfrm>
                    <a:prstGeom prst="rect">
                      <a:avLst/>
                    </a:prstGeom>
                    <a:ln>
                      <a:noFill/>
                    </a:ln>
                    <a:extLst>
                      <a:ext uri="{53640926-AAD7-44D8-BBD7-CCE9431645EC}">
                        <a14:shadowObscured xmlns:a14="http://schemas.microsoft.com/office/drawing/2010/main"/>
                      </a:ext>
                    </a:extLst>
                  </pic:spPr>
                </pic:pic>
              </a:graphicData>
            </a:graphic>
          </wp:inline>
        </w:drawing>
      </w:r>
    </w:p>
    <w:p w14:paraId="3B8D2251" w14:textId="77777777" w:rsidR="00442EB0" w:rsidRDefault="00442EB0" w:rsidP="00784277">
      <w:pPr>
        <w:jc w:val="center"/>
        <w:rPr>
          <w:b/>
          <w:bCs/>
          <w:i/>
          <w:iCs/>
          <w:sz w:val="20"/>
          <w:szCs w:val="20"/>
        </w:rPr>
      </w:pPr>
    </w:p>
    <w:p w14:paraId="306A46EF" w14:textId="77777777" w:rsidR="00784277" w:rsidRDefault="00784277" w:rsidP="00784277">
      <w:pPr>
        <w:jc w:val="center"/>
        <w:rPr>
          <w:b/>
          <w:bCs/>
          <w:i/>
          <w:iCs/>
          <w:sz w:val="20"/>
          <w:szCs w:val="20"/>
        </w:rPr>
      </w:pPr>
      <w:r>
        <w:rPr>
          <w:b/>
          <w:bCs/>
          <w:i/>
          <w:iCs/>
          <w:sz w:val="20"/>
          <w:szCs w:val="20"/>
        </w:rPr>
        <w:t>Fuente: Guía Para La Administración del Riesgo y el Diseño de Controles en entidades Públicas-2022</w:t>
      </w:r>
    </w:p>
    <w:p w14:paraId="782FF991" w14:textId="77777777" w:rsidR="00784277" w:rsidRDefault="00784277" w:rsidP="001D0727">
      <w:pPr>
        <w:jc w:val="both"/>
        <w:rPr>
          <w:rFonts w:ascii="Arial" w:hAnsi="Arial" w:cs="Arial"/>
          <w:lang w:val="es-ES" w:eastAsia="es-ES"/>
        </w:rPr>
      </w:pPr>
    </w:p>
    <w:p w14:paraId="63861919" w14:textId="77777777" w:rsidR="00CB7AA1" w:rsidRDefault="00442EB0" w:rsidP="00CB7AA1">
      <w:pPr>
        <w:rPr>
          <w:b/>
          <w:bCs/>
          <w:i/>
          <w:iCs/>
          <w:sz w:val="23"/>
          <w:szCs w:val="23"/>
        </w:rPr>
      </w:pPr>
      <w:r w:rsidRPr="00512994">
        <w:rPr>
          <w:rFonts w:ascii="Arial" w:hAnsi="Arial" w:cs="Arial"/>
          <w:b/>
          <w:lang w:val="es-ES" w:eastAsia="es-ES"/>
        </w:rPr>
        <w:t>IDENTIFICAR LOS ACTIVOS DE LA INFORMACIÓN</w:t>
      </w:r>
      <w:r w:rsidR="00CB7AA1" w:rsidRPr="00CB7AA1">
        <w:rPr>
          <w:b/>
          <w:bCs/>
          <w:i/>
          <w:iCs/>
          <w:sz w:val="23"/>
          <w:szCs w:val="23"/>
        </w:rPr>
        <w:t xml:space="preserve"> </w:t>
      </w:r>
    </w:p>
    <w:p w14:paraId="2A7DC3CD" w14:textId="77777777" w:rsidR="00CB7AA1" w:rsidRDefault="00CB7AA1" w:rsidP="00CB7AA1">
      <w:pPr>
        <w:jc w:val="center"/>
        <w:rPr>
          <w:b/>
          <w:bCs/>
          <w:i/>
          <w:iCs/>
          <w:sz w:val="23"/>
          <w:szCs w:val="23"/>
        </w:rPr>
      </w:pPr>
    </w:p>
    <w:p w14:paraId="35CD62A5" w14:textId="77777777" w:rsidR="00CB7AA1" w:rsidRDefault="00CB7AA1" w:rsidP="00CB7AA1">
      <w:pPr>
        <w:jc w:val="center"/>
        <w:rPr>
          <w:b/>
          <w:bCs/>
          <w:i/>
          <w:iCs/>
          <w:sz w:val="23"/>
          <w:szCs w:val="23"/>
        </w:rPr>
      </w:pPr>
      <w:r>
        <w:rPr>
          <w:b/>
          <w:bCs/>
          <w:i/>
          <w:iCs/>
          <w:sz w:val="23"/>
          <w:szCs w:val="23"/>
        </w:rPr>
        <w:t xml:space="preserve">Figura 15. </w:t>
      </w:r>
      <w:r w:rsidRPr="00784277">
        <w:rPr>
          <w:b/>
          <w:bCs/>
          <w:i/>
          <w:iCs/>
          <w:sz w:val="23"/>
          <w:szCs w:val="23"/>
        </w:rPr>
        <w:t>Conceptualización activ</w:t>
      </w:r>
      <w:r>
        <w:rPr>
          <w:b/>
          <w:bCs/>
          <w:i/>
          <w:iCs/>
          <w:sz w:val="23"/>
          <w:szCs w:val="23"/>
        </w:rPr>
        <w:t>o</w:t>
      </w:r>
      <w:r w:rsidRPr="00784277">
        <w:rPr>
          <w:b/>
          <w:bCs/>
          <w:i/>
          <w:iCs/>
          <w:sz w:val="23"/>
          <w:szCs w:val="23"/>
        </w:rPr>
        <w:t>s de información</w:t>
      </w:r>
    </w:p>
    <w:p w14:paraId="234E1F3F" w14:textId="77777777" w:rsidR="00CB7AA1" w:rsidRDefault="00CB6EF1" w:rsidP="00CB7AA1">
      <w:pPr>
        <w:jc w:val="center"/>
        <w:rPr>
          <w:rFonts w:ascii="Arial" w:hAnsi="Arial" w:cs="Arial"/>
          <w:lang w:val="es-ES" w:eastAsia="es-ES"/>
        </w:rPr>
      </w:pPr>
      <w:r>
        <w:rPr>
          <w:rFonts w:ascii="Arial" w:hAnsi="Arial" w:cs="Arial"/>
          <w:noProof/>
          <w:lang w:val="es-ES" w:eastAsia="es-ES"/>
        </w:rPr>
        <w:lastRenderedPageBreak/>
        <w:drawing>
          <wp:inline distT="0" distB="0" distL="0" distR="0" wp14:anchorId="5DF797B0" wp14:editId="7E8323AF">
            <wp:extent cx="5612130" cy="2758664"/>
            <wp:effectExtent l="0" t="0" r="52070" b="0"/>
            <wp:docPr id="28" name="Diagrama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07117C6C" w14:textId="77777777" w:rsidR="00CB7AA1" w:rsidRPr="00512994" w:rsidRDefault="00CB7AA1" w:rsidP="001D0727">
      <w:pPr>
        <w:jc w:val="both"/>
        <w:rPr>
          <w:rFonts w:ascii="Arial" w:hAnsi="Arial" w:cs="Arial"/>
          <w:b/>
          <w:lang w:val="es-ES" w:eastAsia="es-ES"/>
        </w:rPr>
      </w:pPr>
    </w:p>
    <w:p w14:paraId="44DEE81E" w14:textId="77777777" w:rsidR="00CB6EF1" w:rsidRDefault="00CB6EF1" w:rsidP="00CB6EF1">
      <w:pPr>
        <w:jc w:val="center"/>
        <w:rPr>
          <w:b/>
          <w:bCs/>
          <w:i/>
          <w:iCs/>
          <w:sz w:val="20"/>
          <w:szCs w:val="20"/>
        </w:rPr>
      </w:pPr>
      <w:r>
        <w:rPr>
          <w:b/>
          <w:bCs/>
          <w:i/>
          <w:iCs/>
          <w:sz w:val="20"/>
          <w:szCs w:val="20"/>
        </w:rPr>
        <w:t>Fuente: Guía Para La Administración del Riesgo y el Diseño de Controles en entidades Públicas-2022</w:t>
      </w:r>
    </w:p>
    <w:p w14:paraId="367B992C" w14:textId="77777777" w:rsidR="003D5B73" w:rsidRDefault="003D5B73" w:rsidP="001D0727">
      <w:pPr>
        <w:jc w:val="both"/>
        <w:rPr>
          <w:rFonts w:ascii="Arial" w:hAnsi="Arial" w:cs="Arial"/>
          <w:lang w:val="es-ES" w:eastAsia="es-ES"/>
        </w:rPr>
      </w:pPr>
    </w:p>
    <w:p w14:paraId="3EAFF165" w14:textId="77777777" w:rsidR="000442BB" w:rsidRPr="006F3913" w:rsidRDefault="000442BB" w:rsidP="001D0727">
      <w:pPr>
        <w:jc w:val="both"/>
        <w:rPr>
          <w:rFonts w:ascii="Arial" w:hAnsi="Arial" w:cs="Arial"/>
          <w:lang w:val="es-ES" w:eastAsia="es-ES"/>
        </w:rPr>
      </w:pPr>
    </w:p>
    <w:p w14:paraId="7ECC834F" w14:textId="77777777" w:rsidR="006F3913" w:rsidRPr="006F3913" w:rsidRDefault="00DF1217" w:rsidP="00DF1217">
      <w:pPr>
        <w:jc w:val="both"/>
        <w:rPr>
          <w:rFonts w:ascii="Arial" w:hAnsi="Arial" w:cs="Arial"/>
        </w:rPr>
      </w:pPr>
      <w:r w:rsidRPr="006F3913">
        <w:rPr>
          <w:rFonts w:ascii="Arial" w:hAnsi="Arial" w:cs="Arial"/>
        </w:rPr>
        <w:t xml:space="preserve">Es fundamental que se realice la identificación de los activos de información en los procesos </w:t>
      </w:r>
      <w:r w:rsidR="006F3913" w:rsidRPr="006F3913">
        <w:rPr>
          <w:rFonts w:ascii="Arial" w:hAnsi="Arial" w:cs="Arial"/>
        </w:rPr>
        <w:t>del INDERBU,</w:t>
      </w:r>
      <w:r w:rsidRPr="006F3913">
        <w:rPr>
          <w:rFonts w:ascii="Arial" w:hAnsi="Arial" w:cs="Arial"/>
        </w:rPr>
        <w:t xml:space="preserve"> de acuerdo con el alcance definido para el Sistema de Gestión de Seguridad de la Información. </w:t>
      </w:r>
    </w:p>
    <w:p w14:paraId="06D662D1" w14:textId="77777777" w:rsidR="00DF1217" w:rsidRDefault="00DF1217" w:rsidP="00DF1217">
      <w:pPr>
        <w:jc w:val="both"/>
        <w:rPr>
          <w:rFonts w:ascii="Arial" w:hAnsi="Arial" w:cs="Arial"/>
        </w:rPr>
      </w:pPr>
      <w:r w:rsidRPr="006F3913">
        <w:rPr>
          <w:rFonts w:ascii="Arial" w:hAnsi="Arial" w:cs="Arial"/>
        </w:rPr>
        <w:t>Esto permitirá determinar qué datos, archivos, servidores web o aplicaciones críticas para el servicio, y conocer qué aspectos deben ser protegidos para garantizar su correcto funcionamiento interno y externo. De esta manera, se aumentará la confianza en el uso del entorno digital.</w:t>
      </w:r>
    </w:p>
    <w:p w14:paraId="69999BCE" w14:textId="77777777" w:rsidR="006F3913" w:rsidRPr="006F3913" w:rsidRDefault="006F3913" w:rsidP="00DF1217">
      <w:pPr>
        <w:jc w:val="both"/>
        <w:rPr>
          <w:rFonts w:ascii="Arial" w:hAnsi="Arial" w:cs="Arial"/>
        </w:rPr>
      </w:pPr>
    </w:p>
    <w:p w14:paraId="44FB0A4C" w14:textId="77777777" w:rsidR="000442BB" w:rsidRDefault="00DF1217" w:rsidP="00DF1217">
      <w:pPr>
        <w:jc w:val="both"/>
        <w:rPr>
          <w:rFonts w:ascii="Arial" w:hAnsi="Arial" w:cs="Arial"/>
        </w:rPr>
      </w:pPr>
      <w:r w:rsidRPr="006F3913">
        <w:rPr>
          <w:rFonts w:ascii="Arial" w:hAnsi="Arial" w:cs="Arial"/>
        </w:rPr>
        <w:t>A continuación, podemos observar una tipología de activos propuesta por el Ministerio de Tecnologías de la Información y las Comunicaciones:</w:t>
      </w:r>
    </w:p>
    <w:p w14:paraId="6DC6E4FE" w14:textId="77777777" w:rsidR="003F6BCA" w:rsidRDefault="003F6BCA" w:rsidP="00DF1217">
      <w:pPr>
        <w:jc w:val="both"/>
        <w:rPr>
          <w:rFonts w:ascii="Arial" w:hAnsi="Arial" w:cs="Arial"/>
        </w:rPr>
      </w:pPr>
    </w:p>
    <w:p w14:paraId="024BC6E2" w14:textId="77777777" w:rsidR="006F3913" w:rsidRPr="003F6BCA" w:rsidRDefault="006F3913" w:rsidP="003F6BCA">
      <w:pPr>
        <w:jc w:val="center"/>
        <w:rPr>
          <w:rFonts w:ascii="Arial" w:hAnsi="Arial" w:cs="Arial"/>
          <w:b/>
          <w:bCs/>
          <w:i/>
          <w:iCs/>
          <w:sz w:val="22"/>
          <w:szCs w:val="20"/>
        </w:rPr>
      </w:pPr>
      <w:r w:rsidRPr="006F3913">
        <w:rPr>
          <w:rFonts w:ascii="Arial" w:hAnsi="Arial" w:cs="Arial"/>
          <w:b/>
          <w:bCs/>
          <w:i/>
          <w:iCs/>
          <w:sz w:val="22"/>
          <w:szCs w:val="20"/>
        </w:rPr>
        <w:t>Tabla 1</w:t>
      </w:r>
      <w:r>
        <w:rPr>
          <w:rFonts w:ascii="Arial" w:hAnsi="Arial" w:cs="Arial"/>
          <w:b/>
          <w:bCs/>
          <w:i/>
          <w:iCs/>
          <w:sz w:val="22"/>
          <w:szCs w:val="20"/>
        </w:rPr>
        <w:t>8</w:t>
      </w:r>
      <w:r w:rsidRPr="00736327">
        <w:rPr>
          <w:rFonts w:ascii="Arial" w:hAnsi="Arial" w:cs="Arial"/>
          <w:b/>
          <w:bCs/>
          <w:i/>
          <w:iCs/>
          <w:sz w:val="22"/>
          <w:szCs w:val="20"/>
        </w:rPr>
        <w:t xml:space="preserve">. </w:t>
      </w:r>
      <w:r>
        <w:rPr>
          <w:b/>
          <w:bCs/>
          <w:i/>
          <w:iCs/>
          <w:sz w:val="23"/>
          <w:szCs w:val="23"/>
        </w:rPr>
        <w:t>Tipología de Activos.</w:t>
      </w:r>
    </w:p>
    <w:p w14:paraId="30198114" w14:textId="77777777" w:rsidR="006F3913" w:rsidRDefault="006F3913" w:rsidP="006F3913">
      <w:pPr>
        <w:jc w:val="center"/>
        <w:rPr>
          <w:rFonts w:ascii="Arial" w:hAnsi="Arial" w:cs="Arial"/>
          <w:lang w:val="es-ES" w:eastAsia="es-ES"/>
        </w:rPr>
      </w:pPr>
    </w:p>
    <w:tbl>
      <w:tblPr>
        <w:tblStyle w:val="Tablaconcuadrcula5oscura-nfasis2"/>
        <w:tblW w:w="0" w:type="auto"/>
        <w:tblLook w:val="04A0" w:firstRow="1" w:lastRow="0" w:firstColumn="1" w:lastColumn="0" w:noHBand="0" w:noVBand="1"/>
      </w:tblPr>
      <w:tblGrid>
        <w:gridCol w:w="1738"/>
        <w:gridCol w:w="7090"/>
      </w:tblGrid>
      <w:tr w:rsidR="005A74E9" w:rsidRPr="005A74E9" w14:paraId="0EBD15D9" w14:textId="77777777" w:rsidTr="00E25E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Pr>
          <w:p w14:paraId="5D799FDA" w14:textId="77777777" w:rsidR="005A74E9" w:rsidRPr="005A74E9" w:rsidRDefault="005A74E9" w:rsidP="005A74E9">
            <w:pPr>
              <w:jc w:val="center"/>
              <w:rPr>
                <w:rFonts w:ascii="Arial" w:hAnsi="Arial" w:cs="Arial"/>
              </w:rPr>
            </w:pPr>
            <w:r w:rsidRPr="005A74E9">
              <w:rPr>
                <w:rFonts w:ascii="Arial" w:hAnsi="Arial" w:cs="Arial"/>
              </w:rPr>
              <w:t>TIPO DE ACTIVO</w:t>
            </w:r>
          </w:p>
        </w:tc>
        <w:tc>
          <w:tcPr>
            <w:tcW w:w="7090" w:type="dxa"/>
          </w:tcPr>
          <w:p w14:paraId="1DF658E5" w14:textId="77777777" w:rsidR="005A74E9" w:rsidRPr="005A74E9" w:rsidRDefault="005A74E9" w:rsidP="005A74E9">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A74E9">
              <w:rPr>
                <w:rFonts w:ascii="Arial" w:hAnsi="Arial" w:cs="Arial"/>
              </w:rPr>
              <w:t>DESCRIPCIÓN</w:t>
            </w:r>
          </w:p>
        </w:tc>
      </w:tr>
      <w:tr w:rsidR="005A74E9" w:rsidRPr="005A74E9" w14:paraId="58420F49" w14:textId="77777777" w:rsidTr="00E25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Pr>
          <w:p w14:paraId="06FBD258" w14:textId="77777777" w:rsidR="005A74E9" w:rsidRPr="005A74E9" w:rsidRDefault="005A74E9" w:rsidP="00E25E22">
            <w:pPr>
              <w:pStyle w:val="Default"/>
              <w:jc w:val="both"/>
              <w:rPr>
                <w:sz w:val="23"/>
                <w:szCs w:val="23"/>
              </w:rPr>
            </w:pPr>
            <w:r w:rsidRPr="005A74E9">
              <w:rPr>
                <w:b w:val="0"/>
                <w:bCs w:val="0"/>
                <w:sz w:val="23"/>
                <w:szCs w:val="23"/>
              </w:rPr>
              <w:t xml:space="preserve">Información </w:t>
            </w:r>
          </w:p>
          <w:p w14:paraId="05C12967" w14:textId="77777777" w:rsidR="005A74E9" w:rsidRPr="005A74E9" w:rsidRDefault="005A74E9" w:rsidP="00E25E22">
            <w:pPr>
              <w:jc w:val="both"/>
              <w:rPr>
                <w:rFonts w:ascii="Arial" w:hAnsi="Arial" w:cs="Arial"/>
              </w:rPr>
            </w:pPr>
          </w:p>
        </w:tc>
        <w:tc>
          <w:tcPr>
            <w:tcW w:w="7090" w:type="dxa"/>
          </w:tcPr>
          <w:p w14:paraId="5E5E0711" w14:textId="77777777" w:rsidR="005A74E9" w:rsidRPr="005A74E9" w:rsidRDefault="005A74E9" w:rsidP="00E25E22">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A74E9">
              <w:rPr>
                <w:rFonts w:ascii="Arial" w:hAnsi="Arial" w:cs="Arial"/>
              </w:rPr>
              <w:t xml:space="preserve">Información almacenada en formatos físicos (papel, carpetas, CD, DVD) o en formatos digitales o electrónicos (ficheros en bases de datos, correos electrónicos, archivos o servidores), teniendo en cuenta lo anterior, se puede distinguir como información: Contratos, acuerdos de confidencialidad, manuales de usuario, procedimientos operativos o de soporte, planes para la continuidad del negocio, registros contables, estados </w:t>
            </w:r>
            <w:r w:rsidRPr="005A74E9">
              <w:rPr>
                <w:rFonts w:ascii="Arial" w:hAnsi="Arial" w:cs="Arial"/>
              </w:rPr>
              <w:lastRenderedPageBreak/>
              <w:t>financieros, archivos ofimáticos, documentos y registros del sistema integrado de gestión, bases de datos con información personal o con información relevante para algún proceso (bases de datos de nóminas, estados financieros) entre otros</w:t>
            </w:r>
          </w:p>
        </w:tc>
      </w:tr>
      <w:tr w:rsidR="005A74E9" w:rsidRPr="005A74E9" w14:paraId="2E796FE9" w14:textId="77777777" w:rsidTr="00E25E22">
        <w:tc>
          <w:tcPr>
            <w:cnfStyle w:val="001000000000" w:firstRow="0" w:lastRow="0" w:firstColumn="1" w:lastColumn="0" w:oddVBand="0" w:evenVBand="0" w:oddHBand="0" w:evenHBand="0" w:firstRowFirstColumn="0" w:firstRowLastColumn="0" w:lastRowFirstColumn="0" w:lastRowLastColumn="0"/>
            <w:tcW w:w="1738" w:type="dxa"/>
          </w:tcPr>
          <w:p w14:paraId="795143E0" w14:textId="77777777" w:rsidR="005A74E9" w:rsidRPr="005A74E9" w:rsidRDefault="005A74E9" w:rsidP="00E25E22">
            <w:pPr>
              <w:pStyle w:val="Default"/>
              <w:rPr>
                <w:sz w:val="23"/>
                <w:szCs w:val="23"/>
              </w:rPr>
            </w:pPr>
            <w:r w:rsidRPr="005A74E9">
              <w:rPr>
                <w:b w:val="0"/>
                <w:bCs w:val="0"/>
                <w:sz w:val="23"/>
                <w:szCs w:val="23"/>
              </w:rPr>
              <w:lastRenderedPageBreak/>
              <w:t xml:space="preserve">Software </w:t>
            </w:r>
          </w:p>
          <w:p w14:paraId="3DA5D8D8" w14:textId="77777777" w:rsidR="005A74E9" w:rsidRPr="005A74E9" w:rsidRDefault="005A74E9" w:rsidP="00E25E22">
            <w:pPr>
              <w:rPr>
                <w:rFonts w:ascii="Arial" w:hAnsi="Arial" w:cs="Arial"/>
              </w:rPr>
            </w:pPr>
          </w:p>
        </w:tc>
        <w:tc>
          <w:tcPr>
            <w:tcW w:w="7090" w:type="dxa"/>
          </w:tcPr>
          <w:p w14:paraId="1E7CA2AC" w14:textId="77777777" w:rsidR="005A74E9" w:rsidRPr="005A74E9" w:rsidRDefault="005A74E9" w:rsidP="00E25E22">
            <w:pPr>
              <w:pStyle w:val="Default"/>
              <w:jc w:val="both"/>
              <w:cnfStyle w:val="000000000000" w:firstRow="0" w:lastRow="0" w:firstColumn="0" w:lastColumn="0" w:oddVBand="0" w:evenVBand="0" w:oddHBand="0" w:evenHBand="0" w:firstRowFirstColumn="0" w:firstRowLastColumn="0" w:lastRowFirstColumn="0" w:lastRowLastColumn="0"/>
              <w:rPr>
                <w:sz w:val="23"/>
                <w:szCs w:val="23"/>
              </w:rPr>
            </w:pPr>
            <w:r w:rsidRPr="005A74E9">
              <w:rPr>
                <w:sz w:val="23"/>
                <w:szCs w:val="23"/>
              </w:rPr>
              <w:t xml:space="preserve">Activo informático lógico como programas, herramientas ofimáticas o sistemas lógicos para la ejecución de las actividades </w:t>
            </w:r>
          </w:p>
        </w:tc>
      </w:tr>
      <w:tr w:rsidR="005A74E9" w:rsidRPr="005A74E9" w14:paraId="1443A12C" w14:textId="77777777" w:rsidTr="00E25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Pr>
          <w:p w14:paraId="03C705CE" w14:textId="77777777" w:rsidR="005A74E9" w:rsidRPr="005A74E9" w:rsidRDefault="005A74E9" w:rsidP="00E25E22">
            <w:pPr>
              <w:pStyle w:val="Default"/>
              <w:rPr>
                <w:sz w:val="23"/>
                <w:szCs w:val="23"/>
              </w:rPr>
            </w:pPr>
            <w:r w:rsidRPr="005A74E9">
              <w:rPr>
                <w:b w:val="0"/>
                <w:bCs w:val="0"/>
                <w:sz w:val="23"/>
                <w:szCs w:val="23"/>
              </w:rPr>
              <w:t xml:space="preserve">Hardware </w:t>
            </w:r>
          </w:p>
          <w:p w14:paraId="0536603E" w14:textId="77777777" w:rsidR="005A74E9" w:rsidRPr="005A74E9" w:rsidRDefault="005A74E9" w:rsidP="00E25E22">
            <w:pPr>
              <w:rPr>
                <w:rFonts w:ascii="Arial" w:hAnsi="Arial" w:cs="Arial"/>
              </w:rPr>
            </w:pPr>
          </w:p>
        </w:tc>
        <w:tc>
          <w:tcPr>
            <w:tcW w:w="7090" w:type="dxa"/>
          </w:tcPr>
          <w:p w14:paraId="1216EB0A" w14:textId="77777777" w:rsidR="005A74E9" w:rsidRPr="005A74E9" w:rsidRDefault="005A74E9" w:rsidP="00E25E22">
            <w:pPr>
              <w:pStyle w:val="Default"/>
              <w:jc w:val="both"/>
              <w:cnfStyle w:val="000000100000" w:firstRow="0" w:lastRow="0" w:firstColumn="0" w:lastColumn="0" w:oddVBand="0" w:evenVBand="0" w:oddHBand="1" w:evenHBand="0" w:firstRowFirstColumn="0" w:firstRowLastColumn="0" w:lastRowFirstColumn="0" w:lastRowLastColumn="0"/>
              <w:rPr>
                <w:sz w:val="23"/>
                <w:szCs w:val="23"/>
              </w:rPr>
            </w:pPr>
            <w:r w:rsidRPr="005A74E9">
              <w:rPr>
                <w:sz w:val="23"/>
                <w:szCs w:val="23"/>
              </w:rPr>
              <w:t xml:space="preserve">Equipos físicos de cómputo y de comunicaciones como, servidores, biométricos que por su criticidad son considerados activos de información </w:t>
            </w:r>
          </w:p>
        </w:tc>
      </w:tr>
      <w:tr w:rsidR="005A74E9" w:rsidRPr="005A74E9" w14:paraId="04411D57" w14:textId="77777777" w:rsidTr="00E25E22">
        <w:tc>
          <w:tcPr>
            <w:cnfStyle w:val="001000000000" w:firstRow="0" w:lastRow="0" w:firstColumn="1" w:lastColumn="0" w:oddVBand="0" w:evenVBand="0" w:oddHBand="0" w:evenHBand="0" w:firstRowFirstColumn="0" w:firstRowLastColumn="0" w:lastRowFirstColumn="0" w:lastRowLastColumn="0"/>
            <w:tcW w:w="1738" w:type="dxa"/>
          </w:tcPr>
          <w:p w14:paraId="018AD3DA" w14:textId="77777777" w:rsidR="005A74E9" w:rsidRPr="005A74E9" w:rsidRDefault="005A74E9" w:rsidP="00E25E22">
            <w:pPr>
              <w:pStyle w:val="Default"/>
              <w:rPr>
                <w:sz w:val="23"/>
                <w:szCs w:val="23"/>
              </w:rPr>
            </w:pPr>
            <w:r w:rsidRPr="005A74E9">
              <w:rPr>
                <w:b w:val="0"/>
                <w:bCs w:val="0"/>
                <w:sz w:val="23"/>
                <w:szCs w:val="23"/>
              </w:rPr>
              <w:t xml:space="preserve">Servicios </w:t>
            </w:r>
          </w:p>
          <w:p w14:paraId="45EE14E2" w14:textId="77777777" w:rsidR="005A74E9" w:rsidRPr="005A74E9" w:rsidRDefault="005A74E9" w:rsidP="00E25E22">
            <w:pPr>
              <w:rPr>
                <w:rFonts w:ascii="Arial" w:hAnsi="Arial" w:cs="Arial"/>
              </w:rPr>
            </w:pPr>
          </w:p>
        </w:tc>
        <w:tc>
          <w:tcPr>
            <w:tcW w:w="7090" w:type="dxa"/>
          </w:tcPr>
          <w:p w14:paraId="59A3EEE7" w14:textId="77777777" w:rsidR="005A74E9" w:rsidRPr="005A74E9" w:rsidRDefault="005A74E9" w:rsidP="00E25E22">
            <w:pPr>
              <w:pStyle w:val="Default"/>
              <w:jc w:val="both"/>
              <w:cnfStyle w:val="000000000000" w:firstRow="0" w:lastRow="0" w:firstColumn="0" w:lastColumn="0" w:oddVBand="0" w:evenVBand="0" w:oddHBand="0" w:evenHBand="0" w:firstRowFirstColumn="0" w:firstRowLastColumn="0" w:lastRowFirstColumn="0" w:lastRowLastColumn="0"/>
              <w:rPr>
                <w:sz w:val="23"/>
                <w:szCs w:val="23"/>
              </w:rPr>
            </w:pPr>
            <w:r w:rsidRPr="005A74E9">
              <w:rPr>
                <w:sz w:val="23"/>
                <w:szCs w:val="23"/>
              </w:rPr>
              <w:t xml:space="preserve">Servicio brindado para el apoyo de las actividades de los procesos, tales como: Servicios WEB, intranet, CRM, ERP, Portales organizacionales, Aplicaciones entre otros (Pueden estar compuestos por hardware y software) </w:t>
            </w:r>
          </w:p>
          <w:p w14:paraId="01110032" w14:textId="77777777" w:rsidR="005A74E9" w:rsidRPr="005A74E9" w:rsidRDefault="005A74E9" w:rsidP="00E25E22">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A74E9" w:rsidRPr="005A74E9" w14:paraId="5FE5D98A" w14:textId="77777777" w:rsidTr="00E25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Pr>
          <w:p w14:paraId="510F354C" w14:textId="77777777" w:rsidR="005A74E9" w:rsidRPr="005A74E9" w:rsidRDefault="005A74E9" w:rsidP="00E25E22">
            <w:pPr>
              <w:pStyle w:val="Default"/>
              <w:rPr>
                <w:sz w:val="23"/>
                <w:szCs w:val="23"/>
              </w:rPr>
            </w:pPr>
            <w:r w:rsidRPr="005A74E9">
              <w:rPr>
                <w:b w:val="0"/>
                <w:bCs w:val="0"/>
                <w:sz w:val="23"/>
                <w:szCs w:val="23"/>
              </w:rPr>
              <w:t xml:space="preserve">Intangibles </w:t>
            </w:r>
          </w:p>
          <w:p w14:paraId="4F7C8DC4" w14:textId="77777777" w:rsidR="005A74E9" w:rsidRPr="005A74E9" w:rsidRDefault="005A74E9" w:rsidP="00E25E22">
            <w:pPr>
              <w:rPr>
                <w:rFonts w:ascii="Arial" w:hAnsi="Arial" w:cs="Arial"/>
              </w:rPr>
            </w:pPr>
          </w:p>
        </w:tc>
        <w:tc>
          <w:tcPr>
            <w:tcW w:w="7090" w:type="dxa"/>
          </w:tcPr>
          <w:p w14:paraId="78577B08" w14:textId="77777777" w:rsidR="005A74E9" w:rsidRPr="005A74E9" w:rsidRDefault="005A74E9" w:rsidP="00E25E22">
            <w:pPr>
              <w:pStyle w:val="Default"/>
              <w:jc w:val="both"/>
              <w:cnfStyle w:val="000000100000" w:firstRow="0" w:lastRow="0" w:firstColumn="0" w:lastColumn="0" w:oddVBand="0" w:evenVBand="0" w:oddHBand="1" w:evenHBand="0" w:firstRowFirstColumn="0" w:firstRowLastColumn="0" w:lastRowFirstColumn="0" w:lastRowLastColumn="0"/>
              <w:rPr>
                <w:sz w:val="23"/>
                <w:szCs w:val="23"/>
              </w:rPr>
            </w:pPr>
            <w:r w:rsidRPr="005A74E9">
              <w:rPr>
                <w:sz w:val="23"/>
                <w:szCs w:val="23"/>
              </w:rPr>
              <w:t xml:space="preserve">Se consideran intangibles aquellos activos inmateriales que otorgan a la entidad una ventaja competitiva relevante, uno de ellos es la imagen corporativa, reputación o el </w:t>
            </w:r>
            <w:proofErr w:type="spellStart"/>
            <w:r w:rsidRPr="005A74E9">
              <w:rPr>
                <w:sz w:val="23"/>
                <w:szCs w:val="23"/>
              </w:rPr>
              <w:t>good</w:t>
            </w:r>
            <w:proofErr w:type="spellEnd"/>
            <w:r w:rsidRPr="005A74E9">
              <w:rPr>
                <w:sz w:val="23"/>
                <w:szCs w:val="23"/>
              </w:rPr>
              <w:t xml:space="preserve"> </w:t>
            </w:r>
            <w:proofErr w:type="spellStart"/>
            <w:r w:rsidRPr="005A74E9">
              <w:rPr>
                <w:sz w:val="23"/>
                <w:szCs w:val="23"/>
              </w:rPr>
              <w:t>will</w:t>
            </w:r>
            <w:proofErr w:type="spellEnd"/>
            <w:r w:rsidRPr="005A74E9">
              <w:rPr>
                <w:sz w:val="23"/>
                <w:szCs w:val="23"/>
              </w:rPr>
              <w:t xml:space="preserve">, entre otros </w:t>
            </w:r>
          </w:p>
          <w:p w14:paraId="4F17D226" w14:textId="77777777" w:rsidR="005A74E9" w:rsidRPr="005A74E9" w:rsidRDefault="005A74E9" w:rsidP="00E25E22">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5A74E9" w:rsidRPr="005A74E9" w14:paraId="3DF381E5" w14:textId="77777777" w:rsidTr="00E25E22">
        <w:tc>
          <w:tcPr>
            <w:cnfStyle w:val="001000000000" w:firstRow="0" w:lastRow="0" w:firstColumn="1" w:lastColumn="0" w:oddVBand="0" w:evenVBand="0" w:oddHBand="0" w:evenHBand="0" w:firstRowFirstColumn="0" w:firstRowLastColumn="0" w:lastRowFirstColumn="0" w:lastRowLastColumn="0"/>
            <w:tcW w:w="1738" w:type="dxa"/>
          </w:tcPr>
          <w:p w14:paraId="0FD765E4" w14:textId="77777777" w:rsidR="005A74E9" w:rsidRPr="005A74E9" w:rsidRDefault="005A74E9" w:rsidP="00E25E22">
            <w:pPr>
              <w:pStyle w:val="Default"/>
              <w:rPr>
                <w:sz w:val="23"/>
                <w:szCs w:val="23"/>
              </w:rPr>
            </w:pPr>
            <w:r w:rsidRPr="005A74E9">
              <w:rPr>
                <w:b w:val="0"/>
                <w:bCs w:val="0"/>
                <w:sz w:val="23"/>
                <w:szCs w:val="23"/>
              </w:rPr>
              <w:t xml:space="preserve">Componentes de red </w:t>
            </w:r>
          </w:p>
          <w:p w14:paraId="556C9EBD" w14:textId="77777777" w:rsidR="005A74E9" w:rsidRPr="005A74E9" w:rsidRDefault="005A74E9" w:rsidP="00E25E22">
            <w:pPr>
              <w:rPr>
                <w:rFonts w:ascii="Arial" w:hAnsi="Arial" w:cs="Arial"/>
              </w:rPr>
            </w:pPr>
          </w:p>
        </w:tc>
        <w:tc>
          <w:tcPr>
            <w:tcW w:w="7090" w:type="dxa"/>
          </w:tcPr>
          <w:p w14:paraId="43129A5E" w14:textId="77777777" w:rsidR="005A74E9" w:rsidRPr="005A74E9" w:rsidRDefault="005A74E9" w:rsidP="00E25E22">
            <w:pPr>
              <w:pStyle w:val="Default"/>
              <w:jc w:val="both"/>
              <w:cnfStyle w:val="000000000000" w:firstRow="0" w:lastRow="0" w:firstColumn="0" w:lastColumn="0" w:oddVBand="0" w:evenVBand="0" w:oddHBand="0" w:evenHBand="0" w:firstRowFirstColumn="0" w:firstRowLastColumn="0" w:lastRowFirstColumn="0" w:lastRowLastColumn="0"/>
              <w:rPr>
                <w:sz w:val="23"/>
                <w:szCs w:val="23"/>
              </w:rPr>
            </w:pPr>
            <w:r w:rsidRPr="005A74E9">
              <w:rPr>
                <w:sz w:val="23"/>
                <w:szCs w:val="23"/>
              </w:rPr>
              <w:t xml:space="preserve">Medios necesarios para realizar la conexión de los elementos de hardware y software en una red, por ejemplo, el cableado estructurado y tarjetas de red, </w:t>
            </w:r>
            <w:proofErr w:type="spellStart"/>
            <w:r w:rsidRPr="005A74E9">
              <w:rPr>
                <w:sz w:val="23"/>
                <w:szCs w:val="23"/>
              </w:rPr>
              <w:t>routers</w:t>
            </w:r>
            <w:proofErr w:type="spellEnd"/>
            <w:r w:rsidRPr="005A74E9">
              <w:rPr>
                <w:sz w:val="23"/>
                <w:szCs w:val="23"/>
              </w:rPr>
              <w:t xml:space="preserve">, switches, entre otros </w:t>
            </w:r>
          </w:p>
          <w:p w14:paraId="3BB8DC98" w14:textId="77777777" w:rsidR="005A74E9" w:rsidRPr="005A74E9" w:rsidRDefault="005A74E9" w:rsidP="00E25E22">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A74E9" w:rsidRPr="005A74E9" w14:paraId="1F199ED6" w14:textId="77777777" w:rsidTr="00E25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tcPr>
          <w:p w14:paraId="41CAFD64" w14:textId="77777777" w:rsidR="005A74E9" w:rsidRPr="005A74E9" w:rsidRDefault="005A74E9" w:rsidP="00E25E22">
            <w:pPr>
              <w:pStyle w:val="Default"/>
              <w:rPr>
                <w:sz w:val="23"/>
                <w:szCs w:val="23"/>
              </w:rPr>
            </w:pPr>
            <w:r w:rsidRPr="005A74E9">
              <w:rPr>
                <w:b w:val="0"/>
                <w:bCs w:val="0"/>
                <w:sz w:val="23"/>
                <w:szCs w:val="23"/>
              </w:rPr>
              <w:t xml:space="preserve">Personas </w:t>
            </w:r>
          </w:p>
          <w:p w14:paraId="2367BEF2" w14:textId="77777777" w:rsidR="005A74E9" w:rsidRPr="005A74E9" w:rsidRDefault="005A74E9" w:rsidP="00E25E22">
            <w:pPr>
              <w:rPr>
                <w:rFonts w:ascii="Arial" w:hAnsi="Arial" w:cs="Arial"/>
              </w:rPr>
            </w:pPr>
          </w:p>
        </w:tc>
        <w:tc>
          <w:tcPr>
            <w:tcW w:w="7090" w:type="dxa"/>
          </w:tcPr>
          <w:p w14:paraId="5E1506AE" w14:textId="77777777" w:rsidR="005A74E9" w:rsidRPr="005A74E9" w:rsidRDefault="005A74E9" w:rsidP="00E25E22">
            <w:pPr>
              <w:pStyle w:val="Default"/>
              <w:jc w:val="both"/>
              <w:cnfStyle w:val="000000100000" w:firstRow="0" w:lastRow="0" w:firstColumn="0" w:lastColumn="0" w:oddVBand="0" w:evenVBand="0" w:oddHBand="1" w:evenHBand="0" w:firstRowFirstColumn="0" w:firstRowLastColumn="0" w:lastRowFirstColumn="0" w:lastRowLastColumn="0"/>
              <w:rPr>
                <w:sz w:val="23"/>
                <w:szCs w:val="23"/>
              </w:rPr>
            </w:pPr>
            <w:r w:rsidRPr="005A74E9">
              <w:rPr>
                <w:sz w:val="23"/>
                <w:szCs w:val="23"/>
              </w:rPr>
              <w:t xml:space="preserve">Aquellos roles que, por su conocimiento, experiencia y criticidad para el proceso, son considerados activos de información, por ejemplo: personal con experiencia y capacitado para realizar una tarea específica en la ejecución de las actividades </w:t>
            </w:r>
          </w:p>
          <w:p w14:paraId="67AE26F6" w14:textId="77777777" w:rsidR="005A74E9" w:rsidRPr="005A74E9" w:rsidRDefault="005A74E9" w:rsidP="00E25E22">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5A74E9" w:rsidRPr="005A74E9" w14:paraId="1D729514" w14:textId="77777777" w:rsidTr="00E25E22">
        <w:tc>
          <w:tcPr>
            <w:cnfStyle w:val="001000000000" w:firstRow="0" w:lastRow="0" w:firstColumn="1" w:lastColumn="0" w:oddVBand="0" w:evenVBand="0" w:oddHBand="0" w:evenHBand="0" w:firstRowFirstColumn="0" w:firstRowLastColumn="0" w:lastRowFirstColumn="0" w:lastRowLastColumn="0"/>
            <w:tcW w:w="1738" w:type="dxa"/>
          </w:tcPr>
          <w:p w14:paraId="34EF27B3" w14:textId="77777777" w:rsidR="005A74E9" w:rsidRPr="005A74E9" w:rsidRDefault="005A74E9" w:rsidP="00E25E22">
            <w:pPr>
              <w:pStyle w:val="Default"/>
              <w:rPr>
                <w:sz w:val="23"/>
                <w:szCs w:val="23"/>
              </w:rPr>
            </w:pPr>
            <w:r w:rsidRPr="005A74E9">
              <w:rPr>
                <w:b w:val="0"/>
                <w:bCs w:val="0"/>
                <w:sz w:val="23"/>
                <w:szCs w:val="23"/>
              </w:rPr>
              <w:t xml:space="preserve">Instalaciones </w:t>
            </w:r>
          </w:p>
          <w:p w14:paraId="55D2BB18" w14:textId="77777777" w:rsidR="005A74E9" w:rsidRPr="005A74E9" w:rsidRDefault="005A74E9" w:rsidP="00E25E22">
            <w:pPr>
              <w:pStyle w:val="Default"/>
              <w:rPr>
                <w:b w:val="0"/>
                <w:bCs w:val="0"/>
                <w:sz w:val="23"/>
                <w:szCs w:val="23"/>
              </w:rPr>
            </w:pPr>
          </w:p>
        </w:tc>
        <w:tc>
          <w:tcPr>
            <w:tcW w:w="7090" w:type="dxa"/>
          </w:tcPr>
          <w:p w14:paraId="106062FC" w14:textId="77777777" w:rsidR="005A74E9" w:rsidRPr="005A74E9" w:rsidRDefault="005A74E9" w:rsidP="00E25E22">
            <w:pPr>
              <w:pStyle w:val="Default"/>
              <w:jc w:val="both"/>
              <w:cnfStyle w:val="000000000000" w:firstRow="0" w:lastRow="0" w:firstColumn="0" w:lastColumn="0" w:oddVBand="0" w:evenVBand="0" w:oddHBand="0" w:evenHBand="0" w:firstRowFirstColumn="0" w:firstRowLastColumn="0" w:lastRowFirstColumn="0" w:lastRowLastColumn="0"/>
              <w:rPr>
                <w:sz w:val="23"/>
                <w:szCs w:val="23"/>
              </w:rPr>
            </w:pPr>
            <w:r w:rsidRPr="005A74E9">
              <w:rPr>
                <w:sz w:val="23"/>
                <w:szCs w:val="23"/>
              </w:rPr>
              <w:t xml:space="preserve">Espacio o área asignada para alojar y salvaguardar los datos considerados como activos críticos para la empresa </w:t>
            </w:r>
          </w:p>
          <w:p w14:paraId="5CC21A2A" w14:textId="77777777" w:rsidR="005A74E9" w:rsidRPr="005A74E9" w:rsidRDefault="005A74E9" w:rsidP="00E25E22">
            <w:pPr>
              <w:pStyle w:val="Default"/>
              <w:cnfStyle w:val="000000000000" w:firstRow="0" w:lastRow="0" w:firstColumn="0" w:lastColumn="0" w:oddVBand="0" w:evenVBand="0" w:oddHBand="0" w:evenHBand="0" w:firstRowFirstColumn="0" w:firstRowLastColumn="0" w:lastRowFirstColumn="0" w:lastRowLastColumn="0"/>
              <w:rPr>
                <w:sz w:val="23"/>
                <w:szCs w:val="23"/>
              </w:rPr>
            </w:pPr>
          </w:p>
        </w:tc>
      </w:tr>
    </w:tbl>
    <w:p w14:paraId="4FCDCF3F" w14:textId="77777777" w:rsidR="006F3913" w:rsidRDefault="006F3913" w:rsidP="00750047">
      <w:pPr>
        <w:rPr>
          <w:rFonts w:ascii="Arial" w:hAnsi="Arial" w:cs="Arial"/>
          <w:lang w:val="es-ES" w:eastAsia="es-ES"/>
        </w:rPr>
      </w:pPr>
    </w:p>
    <w:p w14:paraId="25947975" w14:textId="77777777" w:rsidR="0073092E" w:rsidRDefault="0073092E" w:rsidP="006F3913">
      <w:pPr>
        <w:jc w:val="center"/>
        <w:rPr>
          <w:i/>
          <w:sz w:val="22"/>
        </w:rPr>
      </w:pPr>
      <w:r w:rsidRPr="00B2575E">
        <w:rPr>
          <w:i/>
          <w:sz w:val="22"/>
        </w:rPr>
        <w:t>Fuente: Ministerio de Tecnologías de la Información y las Comunicaciones</w:t>
      </w:r>
    </w:p>
    <w:p w14:paraId="4C04419D" w14:textId="77777777" w:rsidR="00B2575E" w:rsidRDefault="00B2575E" w:rsidP="006F3913">
      <w:pPr>
        <w:jc w:val="center"/>
        <w:rPr>
          <w:rFonts w:ascii="Arial" w:hAnsi="Arial" w:cs="Arial"/>
          <w:i/>
          <w:sz w:val="22"/>
          <w:lang w:val="es-ES" w:eastAsia="es-ES"/>
        </w:rPr>
      </w:pPr>
    </w:p>
    <w:p w14:paraId="5A560225" w14:textId="77777777" w:rsidR="003F6BCA" w:rsidRDefault="003F6BCA" w:rsidP="007E79F7">
      <w:pPr>
        <w:jc w:val="both"/>
        <w:rPr>
          <w:rFonts w:ascii="Arial" w:hAnsi="Arial" w:cs="Arial"/>
          <w:b/>
          <w:sz w:val="22"/>
          <w:lang w:val="es-ES" w:eastAsia="es-ES"/>
        </w:rPr>
      </w:pPr>
    </w:p>
    <w:p w14:paraId="309D24AD" w14:textId="77777777" w:rsidR="007E79F7" w:rsidRDefault="007E79F7" w:rsidP="007E79F7">
      <w:pPr>
        <w:jc w:val="both"/>
        <w:rPr>
          <w:rFonts w:ascii="Arial" w:hAnsi="Arial" w:cs="Arial"/>
          <w:b/>
          <w:sz w:val="22"/>
          <w:lang w:val="es-ES" w:eastAsia="es-ES"/>
        </w:rPr>
      </w:pPr>
      <w:r w:rsidRPr="007E79F7">
        <w:rPr>
          <w:rFonts w:ascii="Arial" w:hAnsi="Arial" w:cs="Arial"/>
          <w:b/>
          <w:sz w:val="22"/>
          <w:lang w:val="es-ES" w:eastAsia="es-ES"/>
        </w:rPr>
        <w:t>IDENTIFICACIÓN DEL RIESGO DE SEGURIDAD EN LA INFORMACIÓN</w:t>
      </w:r>
    </w:p>
    <w:p w14:paraId="1794D585" w14:textId="77777777" w:rsidR="007E79F7" w:rsidRPr="007E79F7" w:rsidRDefault="007E79F7" w:rsidP="007E79F7">
      <w:pPr>
        <w:jc w:val="both"/>
        <w:rPr>
          <w:rFonts w:ascii="Arial" w:hAnsi="Arial" w:cs="Arial"/>
          <w:b/>
          <w:sz w:val="22"/>
          <w:lang w:val="es-ES" w:eastAsia="es-ES"/>
        </w:rPr>
      </w:pPr>
    </w:p>
    <w:p w14:paraId="43D00C88" w14:textId="77777777" w:rsidR="007E79F7" w:rsidRDefault="007E79F7" w:rsidP="007E79F7">
      <w:pPr>
        <w:jc w:val="both"/>
        <w:rPr>
          <w:rFonts w:ascii="Arial" w:hAnsi="Arial" w:cs="Arial"/>
          <w:sz w:val="22"/>
          <w:lang w:val="es-ES" w:eastAsia="es-ES"/>
        </w:rPr>
      </w:pPr>
      <w:r w:rsidRPr="007E79F7">
        <w:rPr>
          <w:rFonts w:ascii="Arial" w:hAnsi="Arial" w:cs="Arial"/>
          <w:sz w:val="22"/>
          <w:lang w:val="es-ES" w:eastAsia="es-ES"/>
        </w:rPr>
        <w:t>se podrán identificar los siguientes tres (3) riesgos inherentes de seguridad de la información:</w:t>
      </w:r>
    </w:p>
    <w:p w14:paraId="1F7DA69C" w14:textId="77777777" w:rsidR="007E79F7" w:rsidRPr="007E79F7" w:rsidRDefault="007E79F7" w:rsidP="007E79F7">
      <w:pPr>
        <w:jc w:val="both"/>
        <w:rPr>
          <w:rFonts w:ascii="Arial" w:hAnsi="Arial" w:cs="Arial"/>
          <w:sz w:val="22"/>
          <w:lang w:val="es-ES" w:eastAsia="es-ES"/>
        </w:rPr>
      </w:pPr>
    </w:p>
    <w:p w14:paraId="326D630C" w14:textId="77777777" w:rsidR="007E79F7" w:rsidRDefault="007E79F7" w:rsidP="007E79F7">
      <w:pPr>
        <w:jc w:val="both"/>
        <w:rPr>
          <w:rFonts w:ascii="Arial" w:hAnsi="Arial" w:cs="Arial"/>
          <w:sz w:val="22"/>
          <w:lang w:val="es-ES" w:eastAsia="es-ES"/>
        </w:rPr>
      </w:pPr>
      <w:r w:rsidRPr="007E79F7">
        <w:rPr>
          <w:rFonts w:ascii="Arial" w:hAnsi="Arial" w:cs="Arial"/>
          <w:b/>
          <w:sz w:val="22"/>
          <w:lang w:val="es-ES" w:eastAsia="es-ES"/>
        </w:rPr>
        <w:t>• Pérdida de la Confidencialidad:</w:t>
      </w:r>
      <w:r w:rsidRPr="007E79F7">
        <w:rPr>
          <w:rFonts w:ascii="Arial" w:hAnsi="Arial" w:cs="Arial"/>
          <w:sz w:val="22"/>
          <w:lang w:val="es-ES" w:eastAsia="es-ES"/>
        </w:rPr>
        <w:t xml:space="preserve"> El objetivo de la confidencialidad es prevenir la divulgación no autorizada de la información Sobre </w:t>
      </w:r>
      <w:r>
        <w:rPr>
          <w:rFonts w:ascii="Arial" w:hAnsi="Arial" w:cs="Arial"/>
          <w:sz w:val="22"/>
          <w:lang w:val="es-ES" w:eastAsia="es-ES"/>
        </w:rPr>
        <w:t>el INDERBU</w:t>
      </w:r>
    </w:p>
    <w:p w14:paraId="297D9BED" w14:textId="77777777" w:rsidR="007E79F7" w:rsidRPr="007E79F7" w:rsidRDefault="007E79F7" w:rsidP="007E79F7">
      <w:pPr>
        <w:jc w:val="both"/>
        <w:rPr>
          <w:rFonts w:ascii="Arial" w:hAnsi="Arial" w:cs="Arial"/>
          <w:sz w:val="22"/>
          <w:lang w:val="es-ES" w:eastAsia="es-ES"/>
        </w:rPr>
      </w:pPr>
    </w:p>
    <w:p w14:paraId="52D3A166" w14:textId="77777777" w:rsidR="007E79F7" w:rsidRDefault="007E79F7" w:rsidP="007E79F7">
      <w:pPr>
        <w:jc w:val="both"/>
        <w:rPr>
          <w:rFonts w:ascii="Arial" w:hAnsi="Arial" w:cs="Arial"/>
          <w:sz w:val="22"/>
          <w:lang w:val="es-ES" w:eastAsia="es-ES"/>
        </w:rPr>
      </w:pPr>
      <w:r w:rsidRPr="007E79F7">
        <w:rPr>
          <w:rFonts w:ascii="Arial" w:hAnsi="Arial" w:cs="Arial"/>
          <w:sz w:val="22"/>
          <w:lang w:val="es-ES" w:eastAsia="es-ES"/>
        </w:rPr>
        <w:lastRenderedPageBreak/>
        <w:t xml:space="preserve">• </w:t>
      </w:r>
      <w:r w:rsidRPr="007E79F7">
        <w:rPr>
          <w:rFonts w:ascii="Arial" w:hAnsi="Arial" w:cs="Arial"/>
          <w:b/>
          <w:sz w:val="22"/>
          <w:lang w:val="es-ES" w:eastAsia="es-ES"/>
        </w:rPr>
        <w:t>Pérdida de la Integridad:</w:t>
      </w:r>
      <w:r w:rsidRPr="007E79F7">
        <w:rPr>
          <w:rFonts w:ascii="Arial" w:hAnsi="Arial" w:cs="Arial"/>
          <w:sz w:val="22"/>
          <w:lang w:val="es-ES" w:eastAsia="es-ES"/>
        </w:rPr>
        <w:t xml:space="preserve"> La integridad supone que la información se mantenga inalterada ante accidentes o intentos maliciosos Sólo se podrá modificar la información mediante autorización.</w:t>
      </w:r>
    </w:p>
    <w:p w14:paraId="1BE398C7" w14:textId="77777777" w:rsidR="007E79F7" w:rsidRPr="007E79F7" w:rsidRDefault="007E79F7" w:rsidP="007E79F7">
      <w:pPr>
        <w:jc w:val="both"/>
        <w:rPr>
          <w:rFonts w:ascii="Arial" w:hAnsi="Arial" w:cs="Arial"/>
          <w:sz w:val="22"/>
          <w:lang w:val="es-ES" w:eastAsia="es-ES"/>
        </w:rPr>
      </w:pPr>
    </w:p>
    <w:p w14:paraId="0568D227" w14:textId="77777777" w:rsidR="007E79F7" w:rsidRDefault="007E79F7" w:rsidP="007E79F7">
      <w:pPr>
        <w:jc w:val="both"/>
        <w:rPr>
          <w:rFonts w:ascii="Arial" w:hAnsi="Arial" w:cs="Arial"/>
          <w:sz w:val="22"/>
          <w:lang w:val="es-ES" w:eastAsia="es-ES"/>
        </w:rPr>
      </w:pPr>
      <w:r w:rsidRPr="007E79F7">
        <w:rPr>
          <w:rFonts w:ascii="Arial" w:hAnsi="Arial" w:cs="Arial"/>
          <w:sz w:val="22"/>
          <w:lang w:val="es-ES" w:eastAsia="es-ES"/>
        </w:rPr>
        <w:t xml:space="preserve">• </w:t>
      </w:r>
      <w:r w:rsidRPr="007E79F7">
        <w:rPr>
          <w:rFonts w:ascii="Arial" w:hAnsi="Arial" w:cs="Arial"/>
          <w:b/>
          <w:sz w:val="22"/>
          <w:lang w:val="es-ES" w:eastAsia="es-ES"/>
        </w:rPr>
        <w:t>Pérdida de la Disponibilidad:</w:t>
      </w:r>
      <w:r w:rsidRPr="007E79F7">
        <w:rPr>
          <w:rFonts w:ascii="Arial" w:hAnsi="Arial" w:cs="Arial"/>
          <w:sz w:val="22"/>
          <w:lang w:val="es-ES" w:eastAsia="es-ES"/>
        </w:rPr>
        <w:t xml:space="preserve"> La disponibilidad supone que el sistema informático se mantenga trabajando sin sufrir ninguna degradación en cuanto a accesos.</w:t>
      </w:r>
    </w:p>
    <w:p w14:paraId="2152DD10" w14:textId="77777777" w:rsidR="00FB7E24" w:rsidRPr="007E79F7" w:rsidRDefault="00FB7E24" w:rsidP="007E79F7">
      <w:pPr>
        <w:jc w:val="both"/>
        <w:rPr>
          <w:rFonts w:ascii="Arial" w:hAnsi="Arial" w:cs="Arial"/>
          <w:sz w:val="22"/>
          <w:lang w:val="es-ES" w:eastAsia="es-ES"/>
        </w:rPr>
      </w:pPr>
    </w:p>
    <w:p w14:paraId="02F77FD0" w14:textId="77777777" w:rsidR="00B2575E" w:rsidRDefault="007E79F7" w:rsidP="007E79F7">
      <w:pPr>
        <w:jc w:val="both"/>
        <w:rPr>
          <w:rFonts w:ascii="Arial" w:hAnsi="Arial" w:cs="Arial"/>
          <w:sz w:val="22"/>
          <w:lang w:val="es-ES" w:eastAsia="es-ES"/>
        </w:rPr>
      </w:pPr>
      <w:r w:rsidRPr="007E79F7">
        <w:rPr>
          <w:rFonts w:ascii="Arial" w:hAnsi="Arial" w:cs="Arial"/>
          <w:sz w:val="22"/>
          <w:lang w:val="es-ES" w:eastAsia="es-ES"/>
        </w:rPr>
        <w:t>Para cada riesgo, se deben asociar el grupo de activos o activos específicos del proceso, y conjuntamente analizar las posibles amenazas y vulnerabilidades que podrían causar su materialización.</w:t>
      </w:r>
    </w:p>
    <w:p w14:paraId="6BEF0F99" w14:textId="77777777" w:rsidR="00FB7E24" w:rsidRDefault="00FB7E24" w:rsidP="007E79F7">
      <w:pPr>
        <w:jc w:val="both"/>
        <w:rPr>
          <w:rFonts w:ascii="Arial" w:hAnsi="Arial" w:cs="Arial"/>
          <w:sz w:val="22"/>
          <w:lang w:val="es-ES" w:eastAsia="es-ES"/>
        </w:rPr>
      </w:pPr>
    </w:p>
    <w:p w14:paraId="4D3653E6" w14:textId="77777777" w:rsidR="00FB7E24" w:rsidRDefault="00FB7E24" w:rsidP="00FB7E24">
      <w:pPr>
        <w:autoSpaceDE w:val="0"/>
        <w:autoSpaceDN w:val="0"/>
        <w:adjustRightInd w:val="0"/>
        <w:rPr>
          <w:rFonts w:ascii="Arial" w:eastAsiaTheme="minorHAnsi" w:hAnsi="Arial" w:cs="Arial"/>
          <w:b/>
          <w:bCs/>
          <w:color w:val="000000"/>
          <w:sz w:val="23"/>
          <w:szCs w:val="23"/>
          <w:lang w:eastAsia="en-US"/>
        </w:rPr>
      </w:pPr>
      <w:r w:rsidRPr="00FB7E24">
        <w:rPr>
          <w:rFonts w:ascii="Arial" w:eastAsiaTheme="minorHAnsi" w:hAnsi="Arial" w:cs="Arial"/>
          <w:b/>
          <w:bCs/>
          <w:color w:val="000000"/>
          <w:sz w:val="23"/>
          <w:szCs w:val="23"/>
          <w:lang w:eastAsia="en-US"/>
        </w:rPr>
        <w:t xml:space="preserve">IDENTIFICACIÓN DE AMENAZAS PARA EL RIESGOS DE SEGURIDAD EN LA INFORMACIÓN </w:t>
      </w:r>
    </w:p>
    <w:p w14:paraId="383D7DF0" w14:textId="77777777" w:rsidR="00FB7E24" w:rsidRPr="00FB7E24" w:rsidRDefault="00FB7E24" w:rsidP="00FB7E24">
      <w:pPr>
        <w:autoSpaceDE w:val="0"/>
        <w:autoSpaceDN w:val="0"/>
        <w:adjustRightInd w:val="0"/>
        <w:rPr>
          <w:rFonts w:ascii="Arial" w:eastAsiaTheme="minorHAnsi" w:hAnsi="Arial" w:cs="Arial"/>
          <w:color w:val="000000"/>
          <w:sz w:val="23"/>
          <w:szCs w:val="23"/>
          <w:lang w:eastAsia="en-US"/>
        </w:rPr>
      </w:pPr>
    </w:p>
    <w:p w14:paraId="2A1542CB" w14:textId="77777777" w:rsidR="00FB7E24" w:rsidRDefault="00FB7E24" w:rsidP="00FB7E24">
      <w:pPr>
        <w:jc w:val="both"/>
        <w:rPr>
          <w:rFonts w:ascii="Arial" w:eastAsiaTheme="minorHAnsi" w:hAnsi="Arial" w:cs="Arial"/>
          <w:color w:val="000000"/>
          <w:sz w:val="23"/>
          <w:szCs w:val="23"/>
          <w:lang w:eastAsia="en-US"/>
        </w:rPr>
      </w:pPr>
      <w:r w:rsidRPr="00FB7E24">
        <w:rPr>
          <w:rFonts w:ascii="Arial" w:eastAsiaTheme="minorHAnsi" w:hAnsi="Arial" w:cs="Arial"/>
          <w:color w:val="000000"/>
          <w:sz w:val="23"/>
          <w:szCs w:val="23"/>
          <w:lang w:eastAsia="en-US"/>
        </w:rPr>
        <w:t>La amenaza es una situación potencial de un incidente no deseado, el cual puede ocasionar daño a un sistema o a una organización, a continuación, se presenta un listado de posibles amenazas</w:t>
      </w:r>
    </w:p>
    <w:p w14:paraId="0CB04116" w14:textId="77777777" w:rsidR="00FB7E24" w:rsidRDefault="00FB7E24" w:rsidP="00FB7E24">
      <w:pPr>
        <w:jc w:val="both"/>
        <w:rPr>
          <w:rFonts w:ascii="Arial" w:hAnsi="Arial" w:cs="Arial"/>
          <w:sz w:val="22"/>
          <w:lang w:val="es-ES" w:eastAsia="es-ES"/>
        </w:rPr>
      </w:pPr>
    </w:p>
    <w:p w14:paraId="60BDAC93" w14:textId="77777777" w:rsidR="002F701E" w:rsidRDefault="002F701E" w:rsidP="00FB7E24">
      <w:pPr>
        <w:jc w:val="both"/>
        <w:rPr>
          <w:rFonts w:ascii="Arial" w:hAnsi="Arial" w:cs="Arial"/>
          <w:sz w:val="22"/>
          <w:lang w:val="es-ES" w:eastAsia="es-ES"/>
        </w:rPr>
      </w:pPr>
      <w:r>
        <w:rPr>
          <w:b/>
          <w:bCs/>
          <w:i/>
          <w:iCs/>
          <w:sz w:val="23"/>
          <w:szCs w:val="23"/>
        </w:rPr>
        <w:t>Tabla No. 19. Lista de Amenazas para los riesgos de Seguridad en la Información.</w:t>
      </w:r>
    </w:p>
    <w:p w14:paraId="67927D75" w14:textId="77777777" w:rsidR="00FB7E24" w:rsidRDefault="00FB7E24" w:rsidP="002F701E">
      <w:pPr>
        <w:jc w:val="center"/>
        <w:rPr>
          <w:rFonts w:ascii="Arial" w:hAnsi="Arial" w:cs="Arial"/>
          <w:sz w:val="22"/>
          <w:lang w:val="es-ES" w:eastAsia="es-ES"/>
        </w:rPr>
      </w:pPr>
      <w:r>
        <w:rPr>
          <w:noProof/>
        </w:rPr>
        <w:drawing>
          <wp:inline distT="0" distB="0" distL="0" distR="0" wp14:anchorId="07FCEE3C" wp14:editId="0D4C1871">
            <wp:extent cx="4314825" cy="3544321"/>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8853" t="18112" r="37882" b="33287"/>
                    <a:stretch/>
                  </pic:blipFill>
                  <pic:spPr bwMode="auto">
                    <a:xfrm>
                      <a:off x="0" y="0"/>
                      <a:ext cx="4326351" cy="3553789"/>
                    </a:xfrm>
                    <a:prstGeom prst="rect">
                      <a:avLst/>
                    </a:prstGeom>
                    <a:ln>
                      <a:noFill/>
                    </a:ln>
                    <a:extLst>
                      <a:ext uri="{53640926-AAD7-44D8-BBD7-CCE9431645EC}">
                        <a14:shadowObscured xmlns:a14="http://schemas.microsoft.com/office/drawing/2010/main"/>
                      </a:ext>
                    </a:extLst>
                  </pic:spPr>
                </pic:pic>
              </a:graphicData>
            </a:graphic>
          </wp:inline>
        </w:drawing>
      </w:r>
    </w:p>
    <w:p w14:paraId="79E3ED95" w14:textId="77777777" w:rsidR="000A35A5" w:rsidRDefault="002F701E" w:rsidP="00BA3B98">
      <w:pPr>
        <w:jc w:val="center"/>
        <w:rPr>
          <w:b/>
          <w:bCs/>
          <w:i/>
          <w:iCs/>
          <w:sz w:val="20"/>
          <w:szCs w:val="20"/>
        </w:rPr>
      </w:pPr>
      <w:r>
        <w:rPr>
          <w:b/>
          <w:bCs/>
          <w:i/>
          <w:iCs/>
          <w:sz w:val="20"/>
          <w:szCs w:val="20"/>
        </w:rPr>
        <w:t>Fuente: Ministerio de Tecnologías de la Información y las Comunicaciones-ISO/IEC 27005:2009</w:t>
      </w:r>
    </w:p>
    <w:p w14:paraId="381E658A" w14:textId="77777777" w:rsidR="000A35A5" w:rsidRDefault="000A35A5" w:rsidP="000A35A5">
      <w:pPr>
        <w:jc w:val="both"/>
        <w:rPr>
          <w:b/>
          <w:bCs/>
          <w:i/>
          <w:iCs/>
          <w:sz w:val="23"/>
          <w:szCs w:val="23"/>
        </w:rPr>
      </w:pPr>
      <w:r>
        <w:rPr>
          <w:b/>
          <w:bCs/>
          <w:i/>
          <w:iCs/>
          <w:sz w:val="23"/>
          <w:szCs w:val="23"/>
        </w:rPr>
        <w:t>Tabla No. 20. Lista de Amenazas para los riesgos de Seguridad en la Información dirigidas por el hombre</w:t>
      </w:r>
    </w:p>
    <w:p w14:paraId="012A3514" w14:textId="77777777" w:rsidR="000A35A5" w:rsidRDefault="000A35A5" w:rsidP="00D6144C">
      <w:pPr>
        <w:rPr>
          <w:b/>
          <w:bCs/>
          <w:i/>
          <w:iCs/>
          <w:sz w:val="20"/>
          <w:szCs w:val="20"/>
        </w:rPr>
      </w:pPr>
    </w:p>
    <w:tbl>
      <w:tblPr>
        <w:tblStyle w:val="Tablaconcuadrcula4-nfasis6"/>
        <w:tblW w:w="0" w:type="auto"/>
        <w:tblLook w:val="04A0" w:firstRow="1" w:lastRow="0" w:firstColumn="1" w:lastColumn="0" w:noHBand="0" w:noVBand="1"/>
      </w:tblPr>
      <w:tblGrid>
        <w:gridCol w:w="2942"/>
        <w:gridCol w:w="2943"/>
        <w:gridCol w:w="2943"/>
      </w:tblGrid>
      <w:tr w:rsidR="000A35A5" w:rsidRPr="000A35A5" w14:paraId="18D741AA" w14:textId="77777777" w:rsidTr="000A35A5">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942" w:type="dxa"/>
            <w:shd w:val="clear" w:color="auto" w:fill="A8D08D" w:themeFill="accent6" w:themeFillTint="99"/>
          </w:tcPr>
          <w:p w14:paraId="4B4300DA" w14:textId="77777777" w:rsidR="002F701E" w:rsidRPr="000A35A5" w:rsidRDefault="002F701E" w:rsidP="002F701E">
            <w:pPr>
              <w:pStyle w:val="Default"/>
              <w:rPr>
                <w:color w:val="auto"/>
                <w:sz w:val="23"/>
                <w:szCs w:val="23"/>
              </w:rPr>
            </w:pPr>
            <w:r w:rsidRPr="000A35A5">
              <w:rPr>
                <w:b w:val="0"/>
                <w:bCs w:val="0"/>
                <w:color w:val="auto"/>
                <w:sz w:val="23"/>
                <w:szCs w:val="23"/>
              </w:rPr>
              <w:lastRenderedPageBreak/>
              <w:t>Fuente de amenaza</w:t>
            </w:r>
          </w:p>
        </w:tc>
        <w:tc>
          <w:tcPr>
            <w:tcW w:w="2943" w:type="dxa"/>
            <w:shd w:val="clear" w:color="auto" w:fill="A8D08D" w:themeFill="accent6" w:themeFillTint="99"/>
          </w:tcPr>
          <w:p w14:paraId="64849B10" w14:textId="77777777" w:rsidR="002F701E" w:rsidRPr="000A35A5" w:rsidRDefault="002F701E" w:rsidP="002F701E">
            <w:pPr>
              <w:pStyle w:val="Default"/>
              <w:jc w:val="both"/>
              <w:cnfStyle w:val="100000000000" w:firstRow="1" w:lastRow="0" w:firstColumn="0" w:lastColumn="0" w:oddVBand="0" w:evenVBand="0" w:oddHBand="0" w:evenHBand="0" w:firstRowFirstColumn="0" w:firstRowLastColumn="0" w:lastRowFirstColumn="0" w:lastRowLastColumn="0"/>
              <w:rPr>
                <w:color w:val="auto"/>
                <w:sz w:val="23"/>
                <w:szCs w:val="23"/>
              </w:rPr>
            </w:pPr>
            <w:r w:rsidRPr="000A35A5">
              <w:rPr>
                <w:b w:val="0"/>
                <w:bCs w:val="0"/>
                <w:color w:val="auto"/>
                <w:sz w:val="23"/>
                <w:szCs w:val="23"/>
              </w:rPr>
              <w:t xml:space="preserve">Motivación </w:t>
            </w:r>
          </w:p>
          <w:p w14:paraId="4E3DA162" w14:textId="77777777" w:rsidR="002F701E" w:rsidRPr="000A35A5" w:rsidRDefault="002F701E" w:rsidP="002F701E">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lang w:val="es-ES" w:eastAsia="es-ES"/>
              </w:rPr>
            </w:pPr>
          </w:p>
        </w:tc>
        <w:tc>
          <w:tcPr>
            <w:tcW w:w="2943" w:type="dxa"/>
            <w:shd w:val="clear" w:color="auto" w:fill="A8D08D" w:themeFill="accent6" w:themeFillTint="99"/>
          </w:tcPr>
          <w:p w14:paraId="2D650E03" w14:textId="77777777" w:rsidR="002F701E" w:rsidRPr="000A35A5" w:rsidRDefault="002F701E" w:rsidP="002F701E">
            <w:pPr>
              <w:pStyle w:val="Default"/>
              <w:jc w:val="both"/>
              <w:cnfStyle w:val="100000000000" w:firstRow="1" w:lastRow="0" w:firstColumn="0" w:lastColumn="0" w:oddVBand="0" w:evenVBand="0" w:oddHBand="0" w:evenHBand="0" w:firstRowFirstColumn="0" w:firstRowLastColumn="0" w:lastRowFirstColumn="0" w:lastRowLastColumn="0"/>
              <w:rPr>
                <w:color w:val="auto"/>
                <w:sz w:val="23"/>
                <w:szCs w:val="23"/>
              </w:rPr>
            </w:pPr>
            <w:r w:rsidRPr="000A35A5">
              <w:rPr>
                <w:b w:val="0"/>
                <w:bCs w:val="0"/>
                <w:color w:val="auto"/>
                <w:sz w:val="23"/>
                <w:szCs w:val="23"/>
              </w:rPr>
              <w:t xml:space="preserve">Acciones amenazantes </w:t>
            </w:r>
          </w:p>
        </w:tc>
      </w:tr>
      <w:tr w:rsidR="000A35A5" w:rsidRPr="000A35A5" w14:paraId="2EE5CCE9" w14:textId="77777777" w:rsidTr="000A3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14FECF8E" w14:textId="77777777" w:rsidR="002F701E" w:rsidRPr="000A35A5" w:rsidRDefault="002F701E" w:rsidP="002F701E">
            <w:pPr>
              <w:jc w:val="both"/>
              <w:rPr>
                <w:rFonts w:ascii="Arial" w:hAnsi="Arial" w:cs="Arial"/>
                <w:b w:val="0"/>
                <w:sz w:val="22"/>
                <w:lang w:val="es-ES" w:eastAsia="es-ES"/>
              </w:rPr>
            </w:pPr>
            <w:r w:rsidRPr="000A35A5">
              <w:rPr>
                <w:rFonts w:ascii="Arial" w:hAnsi="Arial" w:cs="Arial"/>
                <w:b w:val="0"/>
                <w:sz w:val="22"/>
                <w:lang w:val="es-ES" w:eastAsia="es-ES"/>
              </w:rPr>
              <w:t>Pirata informático, intruso ilegal</w:t>
            </w:r>
          </w:p>
        </w:tc>
        <w:tc>
          <w:tcPr>
            <w:tcW w:w="2943" w:type="dxa"/>
          </w:tcPr>
          <w:p w14:paraId="0E6D484A" w14:textId="77777777" w:rsidR="002F701E" w:rsidRPr="000A35A5" w:rsidRDefault="002F701E" w:rsidP="002F701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lang w:val="es-ES" w:eastAsia="es-ES"/>
              </w:rPr>
            </w:pPr>
            <w:r w:rsidRPr="000A35A5">
              <w:rPr>
                <w:rFonts w:ascii="Arial" w:hAnsi="Arial" w:cs="Arial"/>
                <w:sz w:val="22"/>
                <w:lang w:val="es-ES" w:eastAsia="es-ES"/>
              </w:rPr>
              <w:t xml:space="preserve">Reto </w:t>
            </w:r>
          </w:p>
          <w:p w14:paraId="117B0039" w14:textId="77777777" w:rsidR="002F701E" w:rsidRPr="000A35A5" w:rsidRDefault="002F701E" w:rsidP="002F701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lang w:val="es-ES" w:eastAsia="es-ES"/>
              </w:rPr>
            </w:pPr>
            <w:r w:rsidRPr="000A35A5">
              <w:rPr>
                <w:rFonts w:ascii="Arial" w:hAnsi="Arial" w:cs="Arial"/>
                <w:sz w:val="22"/>
                <w:lang w:val="es-ES" w:eastAsia="es-ES"/>
              </w:rPr>
              <w:t>Ego</w:t>
            </w:r>
          </w:p>
        </w:tc>
        <w:tc>
          <w:tcPr>
            <w:tcW w:w="2943" w:type="dxa"/>
          </w:tcPr>
          <w:p w14:paraId="36C44D2B" w14:textId="77777777" w:rsidR="002F701E" w:rsidRPr="002F701E" w:rsidRDefault="002F701E" w:rsidP="002F701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3"/>
                <w:szCs w:val="23"/>
                <w:lang w:eastAsia="en-US"/>
              </w:rPr>
            </w:pPr>
            <w:r w:rsidRPr="002F701E">
              <w:rPr>
                <w:rFonts w:ascii="Arial" w:eastAsiaTheme="minorHAnsi" w:hAnsi="Arial" w:cs="Arial"/>
                <w:sz w:val="23"/>
                <w:szCs w:val="23"/>
                <w:lang w:eastAsia="en-US"/>
              </w:rPr>
              <w:t xml:space="preserve">Piratería </w:t>
            </w:r>
          </w:p>
          <w:p w14:paraId="23D148E2" w14:textId="77777777" w:rsidR="002F701E" w:rsidRPr="000A35A5" w:rsidRDefault="002F701E" w:rsidP="002F701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lang w:val="es-ES" w:eastAsia="es-ES"/>
              </w:rPr>
            </w:pPr>
            <w:r w:rsidRPr="002F701E">
              <w:rPr>
                <w:rFonts w:ascii="Arial" w:eastAsiaTheme="minorHAnsi" w:hAnsi="Arial" w:cs="Arial"/>
                <w:sz w:val="23"/>
                <w:szCs w:val="23"/>
                <w:lang w:eastAsia="en-US"/>
              </w:rPr>
              <w:t>Ingeniería social</w:t>
            </w:r>
          </w:p>
        </w:tc>
      </w:tr>
      <w:tr w:rsidR="000A35A5" w:rsidRPr="000A35A5" w14:paraId="4BDAEF6B" w14:textId="77777777" w:rsidTr="000A35A5">
        <w:tc>
          <w:tcPr>
            <w:cnfStyle w:val="001000000000" w:firstRow="0" w:lastRow="0" w:firstColumn="1" w:lastColumn="0" w:oddVBand="0" w:evenVBand="0" w:oddHBand="0" w:evenHBand="0" w:firstRowFirstColumn="0" w:firstRowLastColumn="0" w:lastRowFirstColumn="0" w:lastRowLastColumn="0"/>
            <w:tcW w:w="2942" w:type="dxa"/>
          </w:tcPr>
          <w:p w14:paraId="40F2D312" w14:textId="77777777" w:rsidR="002F701E" w:rsidRPr="000A35A5" w:rsidRDefault="002F701E" w:rsidP="002F701E">
            <w:pPr>
              <w:jc w:val="both"/>
              <w:rPr>
                <w:rFonts w:ascii="Arial" w:hAnsi="Arial" w:cs="Arial"/>
                <w:b w:val="0"/>
                <w:sz w:val="22"/>
                <w:lang w:val="es-ES" w:eastAsia="es-ES"/>
              </w:rPr>
            </w:pPr>
            <w:r w:rsidRPr="000A35A5">
              <w:rPr>
                <w:rFonts w:ascii="Arial" w:hAnsi="Arial" w:cs="Arial"/>
                <w:b w:val="0"/>
                <w:sz w:val="22"/>
                <w:lang w:val="es-ES" w:eastAsia="es-ES"/>
              </w:rPr>
              <w:t>Criminal de la computación</w:t>
            </w:r>
          </w:p>
        </w:tc>
        <w:tc>
          <w:tcPr>
            <w:tcW w:w="2943" w:type="dxa"/>
          </w:tcPr>
          <w:p w14:paraId="3E983DDE" w14:textId="77777777" w:rsidR="002F701E" w:rsidRPr="000A35A5" w:rsidRDefault="002F701E" w:rsidP="002F701E">
            <w:pPr>
              <w:pStyle w:val="Default"/>
              <w:jc w:val="both"/>
              <w:cnfStyle w:val="000000000000" w:firstRow="0" w:lastRow="0" w:firstColumn="0" w:lastColumn="0" w:oddVBand="0" w:evenVBand="0" w:oddHBand="0" w:evenHBand="0" w:firstRowFirstColumn="0" w:firstRowLastColumn="0" w:lastRowFirstColumn="0" w:lastRowLastColumn="0"/>
              <w:rPr>
                <w:color w:val="auto"/>
                <w:sz w:val="23"/>
                <w:szCs w:val="23"/>
              </w:rPr>
            </w:pPr>
            <w:r w:rsidRPr="000A35A5">
              <w:rPr>
                <w:color w:val="auto"/>
                <w:sz w:val="23"/>
                <w:szCs w:val="23"/>
              </w:rPr>
              <w:t xml:space="preserve">Destrucción de la información Divulgación ilegal de la </w:t>
            </w:r>
          </w:p>
          <w:p w14:paraId="718A4FCD" w14:textId="77777777" w:rsidR="002F701E" w:rsidRPr="000A35A5" w:rsidRDefault="002F701E" w:rsidP="002F701E">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lang w:val="es-ES" w:eastAsia="es-ES"/>
              </w:rPr>
            </w:pPr>
            <w:r w:rsidRPr="000A35A5">
              <w:rPr>
                <w:rFonts w:ascii="Arial" w:hAnsi="Arial" w:cs="Arial"/>
                <w:sz w:val="23"/>
                <w:szCs w:val="23"/>
              </w:rPr>
              <w:t xml:space="preserve">información </w:t>
            </w:r>
          </w:p>
        </w:tc>
        <w:tc>
          <w:tcPr>
            <w:tcW w:w="2943" w:type="dxa"/>
          </w:tcPr>
          <w:p w14:paraId="622469BA" w14:textId="77777777" w:rsidR="002F701E" w:rsidRPr="000A35A5" w:rsidRDefault="002F701E" w:rsidP="002F701E">
            <w:pPr>
              <w:pStyle w:val="Default"/>
              <w:jc w:val="both"/>
              <w:cnfStyle w:val="000000000000" w:firstRow="0" w:lastRow="0" w:firstColumn="0" w:lastColumn="0" w:oddVBand="0" w:evenVBand="0" w:oddHBand="0" w:evenHBand="0" w:firstRowFirstColumn="0" w:firstRowLastColumn="0" w:lastRowFirstColumn="0" w:lastRowLastColumn="0"/>
              <w:rPr>
                <w:color w:val="auto"/>
                <w:sz w:val="23"/>
                <w:szCs w:val="23"/>
              </w:rPr>
            </w:pPr>
            <w:r w:rsidRPr="000A35A5">
              <w:rPr>
                <w:color w:val="auto"/>
                <w:sz w:val="23"/>
                <w:szCs w:val="23"/>
              </w:rPr>
              <w:t xml:space="preserve">Crimen por computador Acto fraudulento </w:t>
            </w:r>
          </w:p>
          <w:p w14:paraId="29F8E0F5" w14:textId="77777777" w:rsidR="002F701E" w:rsidRPr="000A35A5" w:rsidRDefault="002F701E" w:rsidP="002F701E">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lang w:val="es-ES" w:eastAsia="es-ES"/>
              </w:rPr>
            </w:pPr>
          </w:p>
        </w:tc>
      </w:tr>
      <w:tr w:rsidR="000A35A5" w:rsidRPr="000A35A5" w14:paraId="0B2495C1" w14:textId="77777777" w:rsidTr="000A3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291FC299" w14:textId="77777777" w:rsidR="002F701E" w:rsidRPr="000A35A5" w:rsidRDefault="002F701E" w:rsidP="002F701E">
            <w:pPr>
              <w:jc w:val="both"/>
              <w:rPr>
                <w:rFonts w:ascii="Arial" w:hAnsi="Arial" w:cs="Arial"/>
                <w:b w:val="0"/>
                <w:sz w:val="22"/>
                <w:lang w:val="es-ES" w:eastAsia="es-ES"/>
              </w:rPr>
            </w:pPr>
            <w:r w:rsidRPr="000A35A5">
              <w:rPr>
                <w:rFonts w:ascii="Arial" w:hAnsi="Arial" w:cs="Arial"/>
                <w:b w:val="0"/>
                <w:sz w:val="22"/>
                <w:lang w:val="es-ES" w:eastAsia="es-ES"/>
              </w:rPr>
              <w:t>Terrorismo</w:t>
            </w:r>
          </w:p>
        </w:tc>
        <w:tc>
          <w:tcPr>
            <w:tcW w:w="2943" w:type="dxa"/>
          </w:tcPr>
          <w:p w14:paraId="4279428C" w14:textId="77777777" w:rsidR="002F701E" w:rsidRPr="000A35A5" w:rsidRDefault="002F701E" w:rsidP="002F701E">
            <w:pPr>
              <w:pStyle w:val="Default"/>
              <w:jc w:val="both"/>
              <w:cnfStyle w:val="000000100000" w:firstRow="0" w:lastRow="0" w:firstColumn="0" w:lastColumn="0" w:oddVBand="0" w:evenVBand="0" w:oddHBand="1" w:evenHBand="0" w:firstRowFirstColumn="0" w:firstRowLastColumn="0" w:lastRowFirstColumn="0" w:lastRowLastColumn="0"/>
              <w:rPr>
                <w:color w:val="auto"/>
                <w:sz w:val="23"/>
                <w:szCs w:val="23"/>
              </w:rPr>
            </w:pPr>
            <w:r w:rsidRPr="000A35A5">
              <w:rPr>
                <w:color w:val="auto"/>
                <w:sz w:val="23"/>
                <w:szCs w:val="23"/>
              </w:rPr>
              <w:t xml:space="preserve">Chantaje Destrucción </w:t>
            </w:r>
          </w:p>
        </w:tc>
        <w:tc>
          <w:tcPr>
            <w:tcW w:w="2943" w:type="dxa"/>
          </w:tcPr>
          <w:p w14:paraId="40FABBF7" w14:textId="77777777" w:rsidR="002F701E" w:rsidRPr="000A35A5" w:rsidRDefault="002F701E" w:rsidP="002F701E">
            <w:pPr>
              <w:pStyle w:val="Default"/>
              <w:jc w:val="both"/>
              <w:cnfStyle w:val="000000100000" w:firstRow="0" w:lastRow="0" w:firstColumn="0" w:lastColumn="0" w:oddVBand="0" w:evenVBand="0" w:oddHBand="1" w:evenHBand="0" w:firstRowFirstColumn="0" w:firstRowLastColumn="0" w:lastRowFirstColumn="0" w:lastRowLastColumn="0"/>
              <w:rPr>
                <w:color w:val="auto"/>
                <w:sz w:val="23"/>
                <w:szCs w:val="23"/>
              </w:rPr>
            </w:pPr>
            <w:r w:rsidRPr="000A35A5">
              <w:rPr>
                <w:color w:val="auto"/>
                <w:sz w:val="23"/>
                <w:szCs w:val="23"/>
              </w:rPr>
              <w:t xml:space="preserve">Ataques contra el sistema </w:t>
            </w:r>
            <w:proofErr w:type="spellStart"/>
            <w:r w:rsidRPr="000A35A5">
              <w:rPr>
                <w:color w:val="auto"/>
                <w:sz w:val="23"/>
                <w:szCs w:val="23"/>
              </w:rPr>
              <w:t>DDoS</w:t>
            </w:r>
            <w:proofErr w:type="spellEnd"/>
            <w:r w:rsidRPr="000A35A5">
              <w:rPr>
                <w:color w:val="auto"/>
                <w:sz w:val="23"/>
                <w:szCs w:val="23"/>
              </w:rPr>
              <w:t xml:space="preserve"> </w:t>
            </w:r>
          </w:p>
          <w:p w14:paraId="6E09DB07" w14:textId="77777777" w:rsidR="002F701E" w:rsidRPr="000A35A5" w:rsidRDefault="002F701E" w:rsidP="002F701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lang w:val="es-ES" w:eastAsia="es-ES"/>
              </w:rPr>
            </w:pPr>
            <w:r w:rsidRPr="000A35A5">
              <w:rPr>
                <w:rFonts w:ascii="Arial" w:hAnsi="Arial" w:cs="Arial"/>
                <w:sz w:val="23"/>
                <w:szCs w:val="23"/>
              </w:rPr>
              <w:t xml:space="preserve">Penetración en el sistema </w:t>
            </w:r>
          </w:p>
        </w:tc>
      </w:tr>
      <w:tr w:rsidR="000A35A5" w:rsidRPr="000A35A5" w14:paraId="0CAF9B62" w14:textId="77777777" w:rsidTr="000A35A5">
        <w:tc>
          <w:tcPr>
            <w:cnfStyle w:val="001000000000" w:firstRow="0" w:lastRow="0" w:firstColumn="1" w:lastColumn="0" w:oddVBand="0" w:evenVBand="0" w:oddHBand="0" w:evenHBand="0" w:firstRowFirstColumn="0" w:firstRowLastColumn="0" w:lastRowFirstColumn="0" w:lastRowLastColumn="0"/>
            <w:tcW w:w="2942" w:type="dxa"/>
          </w:tcPr>
          <w:p w14:paraId="1591CA7C" w14:textId="77777777" w:rsidR="002F701E" w:rsidRPr="000A35A5" w:rsidRDefault="002F701E" w:rsidP="002F701E">
            <w:pPr>
              <w:pStyle w:val="Default"/>
              <w:jc w:val="both"/>
              <w:rPr>
                <w:b w:val="0"/>
                <w:color w:val="auto"/>
                <w:sz w:val="23"/>
                <w:szCs w:val="23"/>
              </w:rPr>
            </w:pPr>
            <w:r w:rsidRPr="000A35A5">
              <w:rPr>
                <w:b w:val="0"/>
                <w:bCs w:val="0"/>
                <w:color w:val="auto"/>
                <w:sz w:val="23"/>
                <w:szCs w:val="23"/>
              </w:rPr>
              <w:t xml:space="preserve">Espionaje industrial (inteligencia, empresas, gobiernos extranjeros, otros intereses) </w:t>
            </w:r>
          </w:p>
          <w:p w14:paraId="1511A176" w14:textId="77777777" w:rsidR="002F701E" w:rsidRPr="000A35A5" w:rsidRDefault="002F701E" w:rsidP="002F701E">
            <w:pPr>
              <w:jc w:val="both"/>
              <w:rPr>
                <w:rFonts w:ascii="Arial" w:hAnsi="Arial" w:cs="Arial"/>
                <w:b w:val="0"/>
                <w:sz w:val="22"/>
                <w:lang w:val="es-ES" w:eastAsia="es-ES"/>
              </w:rPr>
            </w:pPr>
          </w:p>
        </w:tc>
        <w:tc>
          <w:tcPr>
            <w:tcW w:w="2943" w:type="dxa"/>
          </w:tcPr>
          <w:p w14:paraId="606BD800" w14:textId="77777777" w:rsidR="002F701E" w:rsidRPr="000A35A5" w:rsidRDefault="002F701E" w:rsidP="002F701E">
            <w:pPr>
              <w:pStyle w:val="Default"/>
              <w:jc w:val="both"/>
              <w:cnfStyle w:val="000000000000" w:firstRow="0" w:lastRow="0" w:firstColumn="0" w:lastColumn="0" w:oddVBand="0" w:evenVBand="0" w:oddHBand="0" w:evenHBand="0" w:firstRowFirstColumn="0" w:firstRowLastColumn="0" w:lastRowFirstColumn="0" w:lastRowLastColumn="0"/>
              <w:rPr>
                <w:color w:val="auto"/>
                <w:sz w:val="23"/>
                <w:szCs w:val="23"/>
              </w:rPr>
            </w:pPr>
            <w:r w:rsidRPr="000A35A5">
              <w:rPr>
                <w:color w:val="auto"/>
                <w:sz w:val="23"/>
                <w:szCs w:val="23"/>
              </w:rPr>
              <w:t xml:space="preserve">Ventaja competitiva Espionaje económico </w:t>
            </w:r>
          </w:p>
          <w:p w14:paraId="244A5151" w14:textId="77777777" w:rsidR="002F701E" w:rsidRPr="000A35A5" w:rsidRDefault="002F701E" w:rsidP="002F701E">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lang w:val="es-ES" w:eastAsia="es-ES"/>
              </w:rPr>
            </w:pPr>
          </w:p>
        </w:tc>
        <w:tc>
          <w:tcPr>
            <w:tcW w:w="2943" w:type="dxa"/>
          </w:tcPr>
          <w:p w14:paraId="521E57AF" w14:textId="77777777" w:rsidR="002F701E" w:rsidRPr="000A35A5" w:rsidRDefault="002F701E" w:rsidP="002F701E">
            <w:pPr>
              <w:pStyle w:val="Default"/>
              <w:jc w:val="both"/>
              <w:cnfStyle w:val="000000000000" w:firstRow="0" w:lastRow="0" w:firstColumn="0" w:lastColumn="0" w:oddVBand="0" w:evenVBand="0" w:oddHBand="0" w:evenHBand="0" w:firstRowFirstColumn="0" w:firstRowLastColumn="0" w:lastRowFirstColumn="0" w:lastRowLastColumn="0"/>
              <w:rPr>
                <w:color w:val="auto"/>
                <w:sz w:val="23"/>
                <w:szCs w:val="23"/>
              </w:rPr>
            </w:pPr>
            <w:r w:rsidRPr="000A35A5">
              <w:rPr>
                <w:color w:val="auto"/>
                <w:sz w:val="23"/>
                <w:szCs w:val="23"/>
              </w:rPr>
              <w:t xml:space="preserve">Ventaja de defensa Hurto de información </w:t>
            </w:r>
          </w:p>
          <w:p w14:paraId="7116A472" w14:textId="77777777" w:rsidR="002F701E" w:rsidRPr="000A35A5" w:rsidRDefault="002F701E" w:rsidP="002F701E">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lang w:val="es-ES" w:eastAsia="es-ES"/>
              </w:rPr>
            </w:pPr>
          </w:p>
        </w:tc>
      </w:tr>
      <w:tr w:rsidR="000A35A5" w:rsidRPr="000A35A5" w14:paraId="4EAB336D" w14:textId="77777777" w:rsidTr="000A3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47E8BCB8" w14:textId="77777777" w:rsidR="002F701E" w:rsidRPr="000A35A5" w:rsidRDefault="002F701E" w:rsidP="002F701E">
            <w:pPr>
              <w:jc w:val="both"/>
              <w:rPr>
                <w:rFonts w:ascii="Arial" w:hAnsi="Arial" w:cs="Arial"/>
                <w:b w:val="0"/>
                <w:sz w:val="22"/>
                <w:lang w:val="es-ES" w:eastAsia="es-ES"/>
              </w:rPr>
            </w:pPr>
            <w:r w:rsidRPr="000A35A5">
              <w:rPr>
                <w:rFonts w:ascii="Arial" w:hAnsi="Arial" w:cs="Arial"/>
                <w:b w:val="0"/>
                <w:sz w:val="22"/>
                <w:lang w:val="es-ES" w:eastAsia="es-ES"/>
              </w:rPr>
              <w:t>Intrusos (empleados con entrenamiento deficiente, descontentos, malintencionados, negligentes, deshonestos o despedidos)</w:t>
            </w:r>
          </w:p>
        </w:tc>
        <w:tc>
          <w:tcPr>
            <w:tcW w:w="2943" w:type="dxa"/>
          </w:tcPr>
          <w:p w14:paraId="469CA893" w14:textId="77777777" w:rsidR="002F701E" w:rsidRPr="000A35A5" w:rsidRDefault="002F701E" w:rsidP="002F701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lang w:val="es-ES" w:eastAsia="es-ES"/>
              </w:rPr>
            </w:pPr>
            <w:r w:rsidRPr="000A35A5">
              <w:rPr>
                <w:rFonts w:ascii="Arial" w:hAnsi="Arial" w:cs="Arial"/>
                <w:sz w:val="22"/>
                <w:lang w:val="es-ES" w:eastAsia="es-ES"/>
              </w:rPr>
              <w:t xml:space="preserve">Curiosidad </w:t>
            </w:r>
          </w:p>
          <w:p w14:paraId="02FBDF0E" w14:textId="77777777" w:rsidR="002F701E" w:rsidRPr="000A35A5" w:rsidRDefault="002F701E" w:rsidP="002F701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lang w:val="es-ES" w:eastAsia="es-ES"/>
              </w:rPr>
            </w:pPr>
            <w:r w:rsidRPr="000A35A5">
              <w:rPr>
                <w:rFonts w:ascii="Arial" w:hAnsi="Arial" w:cs="Arial"/>
                <w:sz w:val="22"/>
                <w:lang w:val="es-ES" w:eastAsia="es-ES"/>
              </w:rPr>
              <w:t>Ganancia monetaria</w:t>
            </w:r>
          </w:p>
        </w:tc>
        <w:tc>
          <w:tcPr>
            <w:tcW w:w="2943" w:type="dxa"/>
          </w:tcPr>
          <w:p w14:paraId="13A8D2C9" w14:textId="77777777" w:rsidR="002F701E" w:rsidRPr="000A35A5" w:rsidRDefault="002F701E" w:rsidP="002F701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lang w:val="es-ES" w:eastAsia="es-ES"/>
              </w:rPr>
            </w:pPr>
            <w:r w:rsidRPr="000A35A5">
              <w:rPr>
                <w:rFonts w:ascii="Arial" w:hAnsi="Arial" w:cs="Arial"/>
                <w:sz w:val="22"/>
                <w:lang w:val="es-ES" w:eastAsia="es-ES"/>
              </w:rPr>
              <w:t>Asalto a un empleado Chantaje</w:t>
            </w:r>
          </w:p>
        </w:tc>
      </w:tr>
    </w:tbl>
    <w:p w14:paraId="18E0B53E" w14:textId="77777777" w:rsidR="002F701E" w:rsidRDefault="000A35A5" w:rsidP="00BA3B98">
      <w:pPr>
        <w:jc w:val="center"/>
        <w:rPr>
          <w:b/>
          <w:bCs/>
          <w:i/>
          <w:iCs/>
          <w:sz w:val="20"/>
          <w:szCs w:val="20"/>
        </w:rPr>
      </w:pPr>
      <w:r>
        <w:rPr>
          <w:b/>
          <w:bCs/>
          <w:i/>
          <w:iCs/>
          <w:sz w:val="20"/>
          <w:szCs w:val="20"/>
        </w:rPr>
        <w:t>Fuente: Ministerio de Tecnologías de la Información y las Comunicaciones-ISO/IEC 27005:2009</w:t>
      </w:r>
    </w:p>
    <w:p w14:paraId="7F95BA6D" w14:textId="77777777" w:rsidR="000A35A5" w:rsidRDefault="000A35A5" w:rsidP="002F701E">
      <w:pPr>
        <w:jc w:val="both"/>
        <w:rPr>
          <w:rFonts w:ascii="Arial" w:hAnsi="Arial" w:cs="Arial"/>
          <w:sz w:val="22"/>
          <w:lang w:val="es-ES" w:eastAsia="es-ES"/>
        </w:rPr>
      </w:pPr>
    </w:p>
    <w:p w14:paraId="2E1DDC90" w14:textId="77777777" w:rsidR="000A35A5" w:rsidRDefault="000A35A5" w:rsidP="002F701E">
      <w:pPr>
        <w:jc w:val="both"/>
        <w:rPr>
          <w:rFonts w:ascii="Arial" w:hAnsi="Arial" w:cs="Arial"/>
          <w:sz w:val="22"/>
          <w:lang w:val="es-ES" w:eastAsia="es-ES"/>
        </w:rPr>
      </w:pPr>
    </w:p>
    <w:p w14:paraId="4AA3489E" w14:textId="77777777" w:rsidR="000A35A5" w:rsidRPr="000A35A5" w:rsidRDefault="000A35A5" w:rsidP="002F701E">
      <w:pPr>
        <w:jc w:val="both"/>
        <w:rPr>
          <w:rFonts w:ascii="Arial" w:hAnsi="Arial" w:cs="Arial"/>
          <w:b/>
          <w:lang w:val="es-ES" w:eastAsia="es-ES"/>
        </w:rPr>
      </w:pPr>
      <w:r w:rsidRPr="000A35A5">
        <w:rPr>
          <w:rFonts w:ascii="Arial" w:hAnsi="Arial" w:cs="Arial"/>
          <w:b/>
          <w:lang w:val="es-ES" w:eastAsia="es-ES"/>
        </w:rPr>
        <w:t xml:space="preserve">IDENTIFICACIÓN DE LAS VULNERABILIDADES PARA EL RIESGOS DE SEGURIDAD EN LA INFORMACIÓN </w:t>
      </w:r>
    </w:p>
    <w:p w14:paraId="7525BA19" w14:textId="77777777" w:rsidR="000A35A5" w:rsidRPr="000A35A5" w:rsidRDefault="000A35A5" w:rsidP="002F701E">
      <w:pPr>
        <w:jc w:val="both"/>
        <w:rPr>
          <w:rFonts w:ascii="Arial" w:hAnsi="Arial" w:cs="Arial"/>
          <w:b/>
          <w:lang w:val="es-ES" w:eastAsia="es-ES"/>
        </w:rPr>
      </w:pPr>
    </w:p>
    <w:p w14:paraId="43615614" w14:textId="77777777" w:rsidR="00D6144C" w:rsidRDefault="000A35A5" w:rsidP="002F701E">
      <w:pPr>
        <w:jc w:val="both"/>
        <w:rPr>
          <w:rFonts w:ascii="Arial" w:hAnsi="Arial" w:cs="Arial"/>
          <w:lang w:val="es-ES" w:eastAsia="es-ES"/>
        </w:rPr>
      </w:pPr>
      <w:r w:rsidRPr="000A35A5">
        <w:rPr>
          <w:rFonts w:ascii="Arial" w:hAnsi="Arial" w:cs="Arial"/>
          <w:lang w:val="es-ES" w:eastAsia="es-ES"/>
        </w:rPr>
        <w:t>La vulnerabilidad se entiende como una debilidad, atributo, causa o falta de control que permitiría la explotación por parte de una o más amenazas contra los activos, a continuación, se presenta un listado de posibles vulnerabilidades:</w:t>
      </w:r>
    </w:p>
    <w:p w14:paraId="083026FE" w14:textId="77777777" w:rsidR="00D6144C" w:rsidRDefault="00D6144C" w:rsidP="002F701E">
      <w:pPr>
        <w:jc w:val="both"/>
        <w:rPr>
          <w:rFonts w:ascii="Arial" w:hAnsi="Arial" w:cs="Arial"/>
          <w:lang w:val="es-ES" w:eastAsia="es-ES"/>
        </w:rPr>
      </w:pPr>
    </w:p>
    <w:p w14:paraId="3A549D10" w14:textId="77777777" w:rsidR="000A35A5" w:rsidRDefault="00D6144C" w:rsidP="002F701E">
      <w:pPr>
        <w:jc w:val="both"/>
        <w:rPr>
          <w:b/>
          <w:bCs/>
          <w:i/>
          <w:iCs/>
          <w:sz w:val="23"/>
          <w:szCs w:val="23"/>
        </w:rPr>
      </w:pPr>
      <w:r>
        <w:rPr>
          <w:b/>
          <w:bCs/>
          <w:i/>
          <w:iCs/>
          <w:sz w:val="23"/>
          <w:szCs w:val="23"/>
        </w:rPr>
        <w:t>Tabla No. 21. Lista de Vulnerabilidades para los riesgos de Seguridad en la Información.</w:t>
      </w:r>
    </w:p>
    <w:p w14:paraId="5B1A50E4" w14:textId="77777777" w:rsidR="00BA3B98" w:rsidRPr="00D6144C" w:rsidRDefault="00BA3B98" w:rsidP="002F701E">
      <w:pPr>
        <w:jc w:val="both"/>
        <w:rPr>
          <w:b/>
          <w:bCs/>
          <w:i/>
          <w:iCs/>
          <w:sz w:val="23"/>
          <w:szCs w:val="23"/>
        </w:rPr>
      </w:pPr>
    </w:p>
    <w:p w14:paraId="1B9E321E" w14:textId="77777777" w:rsidR="000A35A5" w:rsidRDefault="000A35A5" w:rsidP="002F701E">
      <w:pPr>
        <w:jc w:val="both"/>
        <w:rPr>
          <w:rFonts w:ascii="Arial" w:hAnsi="Arial" w:cs="Arial"/>
          <w:lang w:val="es-ES" w:eastAsia="es-ES"/>
        </w:rPr>
      </w:pPr>
      <w:r>
        <w:rPr>
          <w:noProof/>
        </w:rPr>
        <w:lastRenderedPageBreak/>
        <w:drawing>
          <wp:inline distT="0" distB="0" distL="0" distR="0" wp14:anchorId="3B5253B5" wp14:editId="60622A7B">
            <wp:extent cx="5911919" cy="17716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2743" t="53733" r="25152" b="18495"/>
                    <a:stretch/>
                  </pic:blipFill>
                  <pic:spPr bwMode="auto">
                    <a:xfrm>
                      <a:off x="0" y="0"/>
                      <a:ext cx="5925333" cy="1775670"/>
                    </a:xfrm>
                    <a:prstGeom prst="rect">
                      <a:avLst/>
                    </a:prstGeom>
                    <a:ln>
                      <a:noFill/>
                    </a:ln>
                    <a:extLst>
                      <a:ext uri="{53640926-AAD7-44D8-BBD7-CCE9431645EC}">
                        <a14:shadowObscured xmlns:a14="http://schemas.microsoft.com/office/drawing/2010/main"/>
                      </a:ext>
                    </a:extLst>
                  </pic:spPr>
                </pic:pic>
              </a:graphicData>
            </a:graphic>
          </wp:inline>
        </w:drawing>
      </w:r>
    </w:p>
    <w:p w14:paraId="1EF562F8" w14:textId="77777777" w:rsidR="00D6144C" w:rsidRDefault="00D6144C" w:rsidP="002F701E">
      <w:pPr>
        <w:jc w:val="both"/>
        <w:rPr>
          <w:rFonts w:ascii="Arial" w:hAnsi="Arial" w:cs="Arial"/>
          <w:lang w:val="es-ES" w:eastAsia="es-ES"/>
        </w:rPr>
      </w:pPr>
    </w:p>
    <w:p w14:paraId="46E2952B" w14:textId="77777777" w:rsidR="00D6144C" w:rsidRDefault="00D6144C" w:rsidP="002F701E">
      <w:pPr>
        <w:jc w:val="both"/>
        <w:rPr>
          <w:rFonts w:ascii="Arial" w:hAnsi="Arial" w:cs="Arial"/>
          <w:lang w:val="es-ES" w:eastAsia="es-ES"/>
        </w:rPr>
      </w:pPr>
      <w:r>
        <w:rPr>
          <w:noProof/>
        </w:rPr>
        <w:lastRenderedPageBreak/>
        <w:drawing>
          <wp:inline distT="0" distB="0" distL="0" distR="0" wp14:anchorId="3104A7D2" wp14:editId="1AA6F5CA">
            <wp:extent cx="5676900" cy="6531191"/>
            <wp:effectExtent l="0" t="0" r="0" b="317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0889" t="12376" r="34148" b="16080"/>
                    <a:stretch/>
                  </pic:blipFill>
                  <pic:spPr bwMode="auto">
                    <a:xfrm>
                      <a:off x="0" y="0"/>
                      <a:ext cx="5684465" cy="6539894"/>
                    </a:xfrm>
                    <a:prstGeom prst="rect">
                      <a:avLst/>
                    </a:prstGeom>
                    <a:ln>
                      <a:noFill/>
                    </a:ln>
                    <a:extLst>
                      <a:ext uri="{53640926-AAD7-44D8-BBD7-CCE9431645EC}">
                        <a14:shadowObscured xmlns:a14="http://schemas.microsoft.com/office/drawing/2010/main"/>
                      </a:ext>
                    </a:extLst>
                  </pic:spPr>
                </pic:pic>
              </a:graphicData>
            </a:graphic>
          </wp:inline>
        </w:drawing>
      </w:r>
    </w:p>
    <w:p w14:paraId="7D815AA0" w14:textId="77777777" w:rsidR="00D6144C" w:rsidRDefault="00D6144C" w:rsidP="00D6144C">
      <w:pPr>
        <w:jc w:val="both"/>
        <w:rPr>
          <w:b/>
          <w:bCs/>
          <w:i/>
          <w:iCs/>
          <w:sz w:val="20"/>
          <w:szCs w:val="20"/>
        </w:rPr>
      </w:pPr>
      <w:r>
        <w:rPr>
          <w:b/>
          <w:bCs/>
          <w:i/>
          <w:iCs/>
          <w:sz w:val="20"/>
          <w:szCs w:val="20"/>
        </w:rPr>
        <w:t>Fuente: Ministerio de Tecnologías de la Información y las Comunicaciones-ISO/IEC 27005:2009</w:t>
      </w:r>
    </w:p>
    <w:p w14:paraId="667E9B51" w14:textId="77777777" w:rsidR="00D6144C" w:rsidRDefault="00D6144C" w:rsidP="002F701E">
      <w:pPr>
        <w:jc w:val="both"/>
        <w:rPr>
          <w:rFonts w:ascii="Arial" w:hAnsi="Arial" w:cs="Arial"/>
          <w:lang w:val="es-ES" w:eastAsia="es-ES"/>
        </w:rPr>
      </w:pPr>
    </w:p>
    <w:p w14:paraId="2219618C" w14:textId="77777777" w:rsidR="00CD4C91" w:rsidRDefault="00CD4C91" w:rsidP="00CD4C91">
      <w:pPr>
        <w:jc w:val="both"/>
        <w:rPr>
          <w:rFonts w:ascii="Arial" w:hAnsi="Arial" w:cs="Arial"/>
          <w:lang w:val="es-ES" w:eastAsia="es-ES"/>
        </w:rPr>
      </w:pPr>
      <w:r w:rsidRPr="00CD4C91">
        <w:rPr>
          <w:rFonts w:ascii="Arial" w:hAnsi="Arial" w:cs="Arial"/>
          <w:lang w:val="es-ES" w:eastAsia="es-ES"/>
        </w:rPr>
        <w:t>Adicionalmente, se debe identificar el dueño del riesgo, es decir, quien tiene que rendir cuentas sobre el riesgo o quien tiene la autoridad para gestionar el riesgo.</w:t>
      </w:r>
    </w:p>
    <w:p w14:paraId="42BFF9A6" w14:textId="77777777" w:rsidR="00CD4C91" w:rsidRPr="00CD4C91" w:rsidRDefault="00CD4C91" w:rsidP="00CD4C91">
      <w:pPr>
        <w:jc w:val="both"/>
        <w:rPr>
          <w:rFonts w:ascii="Arial" w:hAnsi="Arial" w:cs="Arial"/>
          <w:lang w:val="es-ES" w:eastAsia="es-ES"/>
        </w:rPr>
      </w:pPr>
    </w:p>
    <w:p w14:paraId="59D91B36" w14:textId="77777777" w:rsidR="00CD4C91" w:rsidRDefault="00CD4C91" w:rsidP="00CD4C91">
      <w:pPr>
        <w:jc w:val="both"/>
        <w:rPr>
          <w:rFonts w:ascii="Arial" w:hAnsi="Arial" w:cs="Arial"/>
          <w:lang w:val="es-ES" w:eastAsia="es-ES"/>
        </w:rPr>
      </w:pPr>
      <w:r w:rsidRPr="00CD4C91">
        <w:rPr>
          <w:rFonts w:ascii="Arial" w:hAnsi="Arial" w:cs="Arial"/>
          <w:lang w:val="es-ES" w:eastAsia="es-ES"/>
        </w:rPr>
        <w:lastRenderedPageBreak/>
        <w:t>La clasificación de los riesgos de Seguridad de la Información se ejecuta bajo los mismos lineamientos que los riesgos de gestión</w:t>
      </w:r>
      <w:r>
        <w:rPr>
          <w:rFonts w:ascii="Arial" w:hAnsi="Arial" w:cs="Arial"/>
          <w:lang w:val="es-ES" w:eastAsia="es-ES"/>
        </w:rPr>
        <w:t>.</w:t>
      </w:r>
    </w:p>
    <w:p w14:paraId="689EC69F" w14:textId="77777777" w:rsidR="00F62437" w:rsidRPr="00F62437" w:rsidRDefault="00F62437" w:rsidP="00CD4C91">
      <w:pPr>
        <w:jc w:val="both"/>
        <w:rPr>
          <w:rFonts w:ascii="Arial" w:hAnsi="Arial" w:cs="Arial"/>
          <w:b/>
          <w:lang w:val="es-ES" w:eastAsia="es-ES"/>
        </w:rPr>
      </w:pPr>
    </w:p>
    <w:p w14:paraId="2E36AB30" w14:textId="77777777" w:rsidR="00F62437" w:rsidRDefault="00F62437" w:rsidP="00F62437">
      <w:pPr>
        <w:jc w:val="both"/>
        <w:rPr>
          <w:rFonts w:ascii="Arial" w:hAnsi="Arial" w:cs="Arial"/>
          <w:b/>
          <w:lang w:val="es-ES" w:eastAsia="es-ES"/>
        </w:rPr>
      </w:pPr>
      <w:r w:rsidRPr="00F62437">
        <w:rPr>
          <w:rFonts w:ascii="Arial" w:hAnsi="Arial" w:cs="Arial"/>
          <w:b/>
          <w:lang w:val="es-ES" w:eastAsia="es-ES"/>
        </w:rPr>
        <w:t>Controles asociados a la seguridad de la información</w:t>
      </w:r>
    </w:p>
    <w:p w14:paraId="025219B9" w14:textId="77777777" w:rsidR="00F62437" w:rsidRPr="00F62437" w:rsidRDefault="00F62437" w:rsidP="00F62437">
      <w:pPr>
        <w:jc w:val="both"/>
        <w:rPr>
          <w:rFonts w:ascii="Arial" w:hAnsi="Arial" w:cs="Arial"/>
          <w:b/>
          <w:lang w:val="es-ES" w:eastAsia="es-ES"/>
        </w:rPr>
      </w:pPr>
    </w:p>
    <w:p w14:paraId="22B1740C" w14:textId="77777777" w:rsidR="00F62437" w:rsidRDefault="00F62437" w:rsidP="00F62437">
      <w:pPr>
        <w:jc w:val="both"/>
        <w:rPr>
          <w:rFonts w:ascii="Arial" w:hAnsi="Arial" w:cs="Arial"/>
          <w:lang w:val="es-ES" w:eastAsia="es-ES"/>
        </w:rPr>
      </w:pPr>
      <w:r w:rsidRPr="00F62437">
        <w:rPr>
          <w:rFonts w:ascii="Arial" w:hAnsi="Arial" w:cs="Arial"/>
          <w:lang w:val="es-ES" w:eastAsia="es-ES"/>
        </w:rPr>
        <w:t>Las entidades públicas podrán mitigar/tratar los riesgos de seguridad de la información empleando como mínimo los controles del Anexo A de la ISO/IEC 27001:2013, estos controles se encuentran en el anexo 4. “Modelo Nacional de Gestión de riesgo de seguridad de la Información en entidades públicas”, siempre y cuando se ajusten al análisis de riesgos.</w:t>
      </w:r>
    </w:p>
    <w:p w14:paraId="0CBDBFCA" w14:textId="77777777" w:rsidR="00F62437" w:rsidRPr="00F62437" w:rsidRDefault="00F62437" w:rsidP="00F62437">
      <w:pPr>
        <w:jc w:val="both"/>
        <w:rPr>
          <w:rFonts w:ascii="Arial" w:hAnsi="Arial" w:cs="Arial"/>
          <w:lang w:val="es-ES" w:eastAsia="es-ES"/>
        </w:rPr>
      </w:pPr>
    </w:p>
    <w:p w14:paraId="6673612D" w14:textId="77777777" w:rsidR="00F62437" w:rsidRDefault="00F62437" w:rsidP="00F62437">
      <w:pPr>
        <w:jc w:val="both"/>
        <w:rPr>
          <w:rFonts w:ascii="Arial" w:hAnsi="Arial" w:cs="Arial"/>
          <w:lang w:val="es-ES" w:eastAsia="es-ES"/>
        </w:rPr>
      </w:pPr>
      <w:r w:rsidRPr="00F62437">
        <w:rPr>
          <w:rFonts w:ascii="Arial" w:hAnsi="Arial" w:cs="Arial"/>
          <w:lang w:val="es-ES" w:eastAsia="es-ES"/>
        </w:rPr>
        <w:t>Acorde con el control seleccionado, será necesario considerar las características de diseño y ejecución definidas para su valoración.</w:t>
      </w:r>
    </w:p>
    <w:p w14:paraId="7363EF69" w14:textId="77777777" w:rsidR="000F5E1F" w:rsidRDefault="000F5E1F" w:rsidP="00F62437">
      <w:pPr>
        <w:jc w:val="both"/>
        <w:rPr>
          <w:rFonts w:ascii="Arial" w:hAnsi="Arial" w:cs="Arial"/>
          <w:lang w:val="es-ES" w:eastAsia="es-ES"/>
        </w:rPr>
      </w:pPr>
    </w:p>
    <w:p w14:paraId="5BE476D8" w14:textId="77777777" w:rsidR="000F5E1F" w:rsidRDefault="000F5E1F" w:rsidP="0067657A">
      <w:pPr>
        <w:jc w:val="center"/>
        <w:rPr>
          <w:rFonts w:ascii="Arial" w:hAnsi="Arial" w:cs="Arial"/>
          <w:lang w:val="es-ES" w:eastAsia="es-ES"/>
        </w:rPr>
      </w:pPr>
      <w:r>
        <w:rPr>
          <w:b/>
          <w:bCs/>
          <w:i/>
          <w:iCs/>
          <w:sz w:val="23"/>
          <w:szCs w:val="23"/>
        </w:rPr>
        <w:t xml:space="preserve">Tabla No. 22. </w:t>
      </w:r>
      <w:r w:rsidRPr="000F5E1F">
        <w:rPr>
          <w:b/>
          <w:bCs/>
          <w:i/>
          <w:iCs/>
          <w:sz w:val="23"/>
          <w:szCs w:val="23"/>
        </w:rPr>
        <w:t>Controles para riesgos de seguridad de la información</w:t>
      </w:r>
    </w:p>
    <w:p w14:paraId="66B0254B" w14:textId="77777777" w:rsidR="000F5E1F" w:rsidRDefault="000F5E1F" w:rsidP="00F62437">
      <w:pPr>
        <w:jc w:val="both"/>
        <w:rPr>
          <w:rFonts w:ascii="Arial" w:hAnsi="Arial" w:cs="Arial"/>
          <w:lang w:val="es-ES" w:eastAsia="es-ES"/>
        </w:rPr>
      </w:pPr>
    </w:p>
    <w:p w14:paraId="0E938C82" w14:textId="77777777" w:rsidR="000F5E1F" w:rsidRDefault="000F5E1F" w:rsidP="000F5E1F">
      <w:pPr>
        <w:jc w:val="center"/>
        <w:rPr>
          <w:rFonts w:ascii="Arial" w:hAnsi="Arial" w:cs="Arial"/>
          <w:lang w:val="es-ES" w:eastAsia="es-ES"/>
        </w:rPr>
      </w:pPr>
      <w:r>
        <w:rPr>
          <w:noProof/>
        </w:rPr>
        <w:drawing>
          <wp:inline distT="0" distB="0" distL="0" distR="0" wp14:anchorId="122FF956" wp14:editId="0FFE9777">
            <wp:extent cx="5218721" cy="4290646"/>
            <wp:effectExtent l="0" t="0" r="127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1738" t="16905" r="32621" b="5212"/>
                    <a:stretch/>
                  </pic:blipFill>
                  <pic:spPr bwMode="auto">
                    <a:xfrm>
                      <a:off x="0" y="0"/>
                      <a:ext cx="5251463" cy="4317566"/>
                    </a:xfrm>
                    <a:prstGeom prst="rect">
                      <a:avLst/>
                    </a:prstGeom>
                    <a:ln>
                      <a:noFill/>
                    </a:ln>
                    <a:extLst>
                      <a:ext uri="{53640926-AAD7-44D8-BBD7-CCE9431645EC}">
                        <a14:shadowObscured xmlns:a14="http://schemas.microsoft.com/office/drawing/2010/main"/>
                      </a:ext>
                    </a:extLst>
                  </pic:spPr>
                </pic:pic>
              </a:graphicData>
            </a:graphic>
          </wp:inline>
        </w:drawing>
      </w:r>
    </w:p>
    <w:p w14:paraId="4D821E09" w14:textId="77777777" w:rsidR="000F5E1F" w:rsidRDefault="000F5E1F" w:rsidP="000F5E1F">
      <w:pPr>
        <w:jc w:val="center"/>
        <w:rPr>
          <w:rFonts w:ascii="Arial" w:hAnsi="Arial" w:cs="Arial"/>
          <w:lang w:val="es-ES" w:eastAsia="es-ES"/>
        </w:rPr>
      </w:pPr>
      <w:r>
        <w:rPr>
          <w:sz w:val="18"/>
          <w:szCs w:val="18"/>
        </w:rPr>
        <w:t>Fuente: Ministerio de Tecnologías de la Información y Comunicaciones Min TIC 2018</w:t>
      </w:r>
    </w:p>
    <w:p w14:paraId="13C70BB3" w14:textId="77777777" w:rsidR="000F5E1F" w:rsidRDefault="000F5E1F" w:rsidP="00F62437">
      <w:pPr>
        <w:jc w:val="both"/>
        <w:rPr>
          <w:rFonts w:ascii="Arial" w:hAnsi="Arial" w:cs="Arial"/>
          <w:lang w:val="es-ES" w:eastAsia="es-ES"/>
        </w:rPr>
      </w:pPr>
    </w:p>
    <w:p w14:paraId="10037B83" w14:textId="77777777" w:rsidR="00BD3A18" w:rsidRDefault="00BD3A18" w:rsidP="00F62437">
      <w:pPr>
        <w:jc w:val="both"/>
        <w:rPr>
          <w:rFonts w:ascii="Arial" w:hAnsi="Arial" w:cs="Arial"/>
          <w:lang w:val="es-ES" w:eastAsia="es-ES"/>
        </w:rPr>
      </w:pPr>
    </w:p>
    <w:p w14:paraId="70A5FBAC" w14:textId="77777777" w:rsidR="00BD3A18" w:rsidRPr="00BD3A18" w:rsidRDefault="00BD3A18" w:rsidP="00BD3A18">
      <w:pPr>
        <w:jc w:val="both"/>
        <w:rPr>
          <w:rFonts w:ascii="Arial" w:hAnsi="Arial" w:cs="Arial"/>
          <w:b/>
          <w:sz w:val="22"/>
          <w:lang w:val="es-ES" w:eastAsia="es-ES"/>
        </w:rPr>
      </w:pPr>
      <w:r w:rsidRPr="00BD3A18">
        <w:rPr>
          <w:rFonts w:ascii="Arial" w:hAnsi="Arial" w:cs="Arial"/>
          <w:b/>
          <w:sz w:val="22"/>
          <w:lang w:val="es-ES" w:eastAsia="es-ES"/>
        </w:rPr>
        <w:t>COMUNICACIÓN Y CONSULT</w:t>
      </w:r>
      <w:r w:rsidR="005E24C4">
        <w:rPr>
          <w:rFonts w:ascii="Arial" w:hAnsi="Arial" w:cs="Arial"/>
          <w:b/>
          <w:sz w:val="22"/>
          <w:lang w:val="es-ES" w:eastAsia="es-ES"/>
        </w:rPr>
        <w:t>A</w:t>
      </w:r>
    </w:p>
    <w:p w14:paraId="2AB4E055" w14:textId="77777777" w:rsidR="007A6F5A" w:rsidRDefault="007A6F5A" w:rsidP="00BD3A18">
      <w:pPr>
        <w:jc w:val="both"/>
        <w:rPr>
          <w:rFonts w:ascii="Arial" w:hAnsi="Arial" w:cs="Arial"/>
          <w:lang w:val="es-ES" w:eastAsia="es-ES"/>
        </w:rPr>
      </w:pPr>
    </w:p>
    <w:p w14:paraId="780EF79D" w14:textId="77777777" w:rsidR="00BD3A18" w:rsidRDefault="00BD3A18" w:rsidP="00BD3A18">
      <w:pPr>
        <w:jc w:val="both"/>
        <w:rPr>
          <w:rFonts w:ascii="Arial" w:hAnsi="Arial" w:cs="Arial"/>
          <w:lang w:val="es-ES" w:eastAsia="es-ES"/>
        </w:rPr>
      </w:pPr>
      <w:r w:rsidRPr="00BD3A18">
        <w:rPr>
          <w:rFonts w:ascii="Arial" w:hAnsi="Arial" w:cs="Arial"/>
          <w:lang w:val="es-ES" w:eastAsia="es-ES"/>
        </w:rPr>
        <w:t>La comunicación y la consulta deberán surtirse en todas las etapas de construcción del mapa de riesgos institucional en el marco de un proceso participativo que involucre actores internos y externos d</w:t>
      </w:r>
      <w:r w:rsidR="007A6F5A">
        <w:rPr>
          <w:rFonts w:ascii="Arial" w:hAnsi="Arial" w:cs="Arial"/>
          <w:lang w:val="es-ES" w:eastAsia="es-ES"/>
        </w:rPr>
        <w:t>el Instituto</w:t>
      </w:r>
      <w:r w:rsidRPr="00BD3A18">
        <w:rPr>
          <w:rFonts w:ascii="Arial" w:hAnsi="Arial" w:cs="Arial"/>
          <w:lang w:val="es-ES" w:eastAsia="es-ES"/>
        </w:rPr>
        <w:t>.</w:t>
      </w:r>
    </w:p>
    <w:p w14:paraId="713E40F6" w14:textId="77777777" w:rsidR="007A6F5A" w:rsidRPr="00BD3A18" w:rsidRDefault="007A6F5A" w:rsidP="00BD3A18">
      <w:pPr>
        <w:jc w:val="both"/>
        <w:rPr>
          <w:rFonts w:ascii="Arial" w:hAnsi="Arial" w:cs="Arial"/>
          <w:lang w:val="es-ES" w:eastAsia="es-ES"/>
        </w:rPr>
      </w:pPr>
    </w:p>
    <w:p w14:paraId="7C4F122D" w14:textId="77777777" w:rsidR="00BD3A18" w:rsidRDefault="00BD3A18" w:rsidP="00BD3A18">
      <w:pPr>
        <w:jc w:val="both"/>
        <w:rPr>
          <w:rFonts w:ascii="Arial" w:hAnsi="Arial" w:cs="Arial"/>
          <w:lang w:val="es-ES" w:eastAsia="es-ES"/>
        </w:rPr>
      </w:pPr>
      <w:r w:rsidRPr="00BD3A18">
        <w:rPr>
          <w:rFonts w:ascii="Arial" w:hAnsi="Arial" w:cs="Arial"/>
          <w:lang w:val="es-ES" w:eastAsia="es-ES"/>
        </w:rPr>
        <w:t>Esta etapa tiene como principales objetivos los siguientes:</w:t>
      </w:r>
    </w:p>
    <w:p w14:paraId="00794F73" w14:textId="77777777" w:rsidR="007A6F5A" w:rsidRPr="00BD3A18" w:rsidRDefault="007A6F5A" w:rsidP="00BD3A18">
      <w:pPr>
        <w:jc w:val="both"/>
        <w:rPr>
          <w:rFonts w:ascii="Arial" w:hAnsi="Arial" w:cs="Arial"/>
          <w:lang w:val="es-ES" w:eastAsia="es-ES"/>
        </w:rPr>
      </w:pPr>
    </w:p>
    <w:p w14:paraId="48E98F12" w14:textId="77777777" w:rsidR="00BD3A18" w:rsidRPr="00BD3A18" w:rsidRDefault="00BD3A18" w:rsidP="00BD3A18">
      <w:pPr>
        <w:jc w:val="both"/>
        <w:rPr>
          <w:rFonts w:ascii="Arial" w:hAnsi="Arial" w:cs="Arial"/>
          <w:lang w:val="es-ES" w:eastAsia="es-ES"/>
        </w:rPr>
      </w:pPr>
      <w:r w:rsidRPr="00BD3A18">
        <w:rPr>
          <w:rFonts w:ascii="Arial" w:hAnsi="Arial" w:cs="Arial"/>
          <w:lang w:val="es-ES" w:eastAsia="es-ES"/>
        </w:rPr>
        <w:t>1. Ayudar a establecer el contexto estratégico</w:t>
      </w:r>
    </w:p>
    <w:p w14:paraId="43228A65" w14:textId="77777777" w:rsidR="00BD3A18" w:rsidRPr="00BD3A18" w:rsidRDefault="00BD3A18" w:rsidP="00BD3A18">
      <w:pPr>
        <w:jc w:val="both"/>
        <w:rPr>
          <w:rFonts w:ascii="Arial" w:hAnsi="Arial" w:cs="Arial"/>
          <w:lang w:val="es-ES" w:eastAsia="es-ES"/>
        </w:rPr>
      </w:pPr>
      <w:r w:rsidRPr="00BD3A18">
        <w:rPr>
          <w:rFonts w:ascii="Arial" w:hAnsi="Arial" w:cs="Arial"/>
          <w:lang w:val="es-ES" w:eastAsia="es-ES"/>
        </w:rPr>
        <w:t>2. Ayudar a determinar que los riesgos estén correctamente identificados.</w:t>
      </w:r>
    </w:p>
    <w:p w14:paraId="1F24165E" w14:textId="77777777" w:rsidR="00BD3A18" w:rsidRPr="00BD3A18" w:rsidRDefault="00BD3A18" w:rsidP="00BD3A18">
      <w:pPr>
        <w:jc w:val="both"/>
        <w:rPr>
          <w:rFonts w:ascii="Arial" w:hAnsi="Arial" w:cs="Arial"/>
          <w:lang w:val="es-ES" w:eastAsia="es-ES"/>
        </w:rPr>
      </w:pPr>
      <w:r w:rsidRPr="00BD3A18">
        <w:rPr>
          <w:rFonts w:ascii="Arial" w:hAnsi="Arial" w:cs="Arial"/>
          <w:lang w:val="es-ES" w:eastAsia="es-ES"/>
        </w:rPr>
        <w:t>3. R</w:t>
      </w:r>
      <w:r w:rsidR="007A6F5A">
        <w:rPr>
          <w:rFonts w:ascii="Arial" w:hAnsi="Arial" w:cs="Arial"/>
          <w:lang w:val="es-ES" w:eastAsia="es-ES"/>
        </w:rPr>
        <w:t>ealizar mesas de trabajo con el fin de establecer controles para</w:t>
      </w:r>
      <w:r w:rsidR="004904F9">
        <w:rPr>
          <w:rFonts w:ascii="Arial" w:hAnsi="Arial" w:cs="Arial"/>
          <w:lang w:val="es-ES" w:eastAsia="es-ES"/>
        </w:rPr>
        <w:t xml:space="preserve"> </w:t>
      </w:r>
      <w:r w:rsidR="007A6F5A">
        <w:rPr>
          <w:rFonts w:ascii="Arial" w:hAnsi="Arial" w:cs="Arial"/>
          <w:lang w:val="es-ES" w:eastAsia="es-ES"/>
        </w:rPr>
        <w:t>prevenir y/</w:t>
      </w:r>
      <w:r w:rsidR="004904F9">
        <w:rPr>
          <w:rFonts w:ascii="Arial" w:hAnsi="Arial" w:cs="Arial"/>
          <w:lang w:val="es-ES" w:eastAsia="es-ES"/>
        </w:rPr>
        <w:t>o mitigar</w:t>
      </w:r>
      <w:r w:rsidR="007A6F5A">
        <w:rPr>
          <w:rFonts w:ascii="Arial" w:hAnsi="Arial" w:cs="Arial"/>
          <w:lang w:val="es-ES" w:eastAsia="es-ES"/>
        </w:rPr>
        <w:t xml:space="preserve"> los riesgos asociados a los procesos de la entidad.</w:t>
      </w:r>
    </w:p>
    <w:p w14:paraId="467AC72D" w14:textId="77777777" w:rsidR="00BD3A18" w:rsidRDefault="00BD3A18" w:rsidP="00BD3A18">
      <w:pPr>
        <w:jc w:val="both"/>
        <w:rPr>
          <w:rFonts w:ascii="Arial" w:hAnsi="Arial" w:cs="Arial"/>
          <w:lang w:val="es-ES" w:eastAsia="es-ES"/>
        </w:rPr>
      </w:pPr>
      <w:r w:rsidRPr="00BD3A18">
        <w:rPr>
          <w:rFonts w:ascii="Arial" w:hAnsi="Arial" w:cs="Arial"/>
          <w:lang w:val="es-ES" w:eastAsia="es-ES"/>
        </w:rPr>
        <w:t xml:space="preserve">4. </w:t>
      </w:r>
      <w:r w:rsidR="004904F9">
        <w:rPr>
          <w:rFonts w:ascii="Arial" w:hAnsi="Arial" w:cs="Arial"/>
          <w:lang w:val="es-ES" w:eastAsia="es-ES"/>
        </w:rPr>
        <w:t>Realizar mesas de trabajo para efectuar los seguimientos a las acciones propuestas en el mapa de riesgo</w:t>
      </w:r>
      <w:r w:rsidRPr="00BD3A18">
        <w:rPr>
          <w:rFonts w:ascii="Arial" w:hAnsi="Arial" w:cs="Arial"/>
          <w:lang w:val="es-ES" w:eastAsia="es-ES"/>
        </w:rPr>
        <w:t>.</w:t>
      </w:r>
    </w:p>
    <w:p w14:paraId="6F37D792" w14:textId="77777777" w:rsidR="007A6F5A" w:rsidRPr="00BD3A18" w:rsidRDefault="007A6F5A" w:rsidP="00BD3A18">
      <w:pPr>
        <w:jc w:val="both"/>
        <w:rPr>
          <w:rFonts w:ascii="Arial" w:hAnsi="Arial" w:cs="Arial"/>
          <w:lang w:val="es-ES" w:eastAsia="es-ES"/>
        </w:rPr>
      </w:pPr>
    </w:p>
    <w:p w14:paraId="4C55EE28" w14:textId="77777777" w:rsidR="00BD3A18" w:rsidRDefault="00BD3A18" w:rsidP="00BD3A18">
      <w:pPr>
        <w:jc w:val="both"/>
        <w:rPr>
          <w:rFonts w:ascii="Arial" w:hAnsi="Arial" w:cs="Arial"/>
          <w:lang w:val="es-ES" w:eastAsia="es-ES"/>
        </w:rPr>
      </w:pPr>
      <w:r w:rsidRPr="00BD3A18">
        <w:rPr>
          <w:rFonts w:ascii="Arial" w:hAnsi="Arial" w:cs="Arial"/>
          <w:lang w:val="es-ES" w:eastAsia="es-ES"/>
        </w:rPr>
        <w:t>Una vez surtido este proceso de consulta es</w:t>
      </w:r>
      <w:r w:rsidR="005E24C4">
        <w:rPr>
          <w:rFonts w:ascii="Arial" w:hAnsi="Arial" w:cs="Arial"/>
          <w:lang w:val="es-ES" w:eastAsia="es-ES"/>
        </w:rPr>
        <w:t xml:space="preserve"> </w:t>
      </w:r>
      <w:r w:rsidRPr="00BD3A18">
        <w:rPr>
          <w:rFonts w:ascii="Arial" w:hAnsi="Arial" w:cs="Arial"/>
          <w:lang w:val="es-ES" w:eastAsia="es-ES"/>
        </w:rPr>
        <w:t>importan</w:t>
      </w:r>
      <w:r w:rsidR="005E24C4">
        <w:rPr>
          <w:rFonts w:ascii="Arial" w:hAnsi="Arial" w:cs="Arial"/>
          <w:lang w:val="es-ES" w:eastAsia="es-ES"/>
        </w:rPr>
        <w:t>te</w:t>
      </w:r>
      <w:r w:rsidRPr="00BD3A18">
        <w:rPr>
          <w:rFonts w:ascii="Arial" w:hAnsi="Arial" w:cs="Arial"/>
          <w:lang w:val="es-ES" w:eastAsia="es-ES"/>
        </w:rPr>
        <w:t xml:space="preserve"> </w:t>
      </w:r>
      <w:r w:rsidR="005E24C4">
        <w:rPr>
          <w:rFonts w:ascii="Arial" w:hAnsi="Arial" w:cs="Arial"/>
          <w:lang w:val="es-ES" w:eastAsia="es-ES"/>
        </w:rPr>
        <w:t>socializar</w:t>
      </w:r>
      <w:r w:rsidRPr="00BD3A18">
        <w:rPr>
          <w:rFonts w:ascii="Arial" w:hAnsi="Arial" w:cs="Arial"/>
          <w:lang w:val="es-ES" w:eastAsia="es-ES"/>
        </w:rPr>
        <w:t xml:space="preserve"> </w:t>
      </w:r>
      <w:r w:rsidR="005E24C4">
        <w:rPr>
          <w:rFonts w:ascii="Arial" w:hAnsi="Arial" w:cs="Arial"/>
          <w:lang w:val="es-ES" w:eastAsia="es-ES"/>
        </w:rPr>
        <w:t>y publicar en</w:t>
      </w:r>
      <w:r w:rsidR="00827310">
        <w:rPr>
          <w:rFonts w:ascii="Arial" w:hAnsi="Arial" w:cs="Arial"/>
          <w:lang w:val="es-ES" w:eastAsia="es-ES"/>
        </w:rPr>
        <w:t xml:space="preserve"> la </w:t>
      </w:r>
      <w:r w:rsidR="005E24C4">
        <w:rPr>
          <w:rFonts w:ascii="Arial" w:hAnsi="Arial" w:cs="Arial"/>
          <w:lang w:val="es-ES" w:eastAsia="es-ES"/>
        </w:rPr>
        <w:t xml:space="preserve">página web </w:t>
      </w:r>
      <w:r w:rsidR="00827310">
        <w:rPr>
          <w:rFonts w:ascii="Arial" w:hAnsi="Arial" w:cs="Arial"/>
          <w:lang w:val="es-ES" w:eastAsia="es-ES"/>
        </w:rPr>
        <w:t xml:space="preserve">institucional </w:t>
      </w:r>
      <w:r w:rsidR="005E24C4">
        <w:rPr>
          <w:rFonts w:ascii="Arial" w:hAnsi="Arial" w:cs="Arial"/>
          <w:lang w:val="es-ES" w:eastAsia="es-ES"/>
        </w:rPr>
        <w:t>el</w:t>
      </w:r>
      <w:r w:rsidRPr="00BD3A18">
        <w:rPr>
          <w:rFonts w:ascii="Arial" w:hAnsi="Arial" w:cs="Arial"/>
          <w:lang w:val="es-ES" w:eastAsia="es-ES"/>
        </w:rPr>
        <w:t xml:space="preserve"> mapa de riesgos</w:t>
      </w:r>
      <w:r w:rsidR="00827310">
        <w:rPr>
          <w:rFonts w:ascii="Arial" w:hAnsi="Arial" w:cs="Arial"/>
          <w:lang w:val="es-ES" w:eastAsia="es-ES"/>
        </w:rPr>
        <w:t xml:space="preserve"> de gestión</w:t>
      </w:r>
      <w:r w:rsidR="005E24C4">
        <w:rPr>
          <w:rFonts w:ascii="Arial" w:hAnsi="Arial" w:cs="Arial"/>
          <w:lang w:val="es-ES" w:eastAsia="es-ES"/>
        </w:rPr>
        <w:t xml:space="preserve"> y mapa de riesgo de </w:t>
      </w:r>
      <w:r w:rsidR="00827310">
        <w:rPr>
          <w:rFonts w:ascii="Arial" w:hAnsi="Arial" w:cs="Arial"/>
          <w:lang w:val="es-ES" w:eastAsia="es-ES"/>
        </w:rPr>
        <w:t xml:space="preserve">corrupción, con el propósito </w:t>
      </w:r>
      <w:r w:rsidRPr="00BD3A18">
        <w:rPr>
          <w:rFonts w:ascii="Arial" w:hAnsi="Arial" w:cs="Arial"/>
          <w:lang w:val="es-ES" w:eastAsia="es-ES"/>
        </w:rPr>
        <w:t xml:space="preserve">que funcionarios y contratistas de la entidad; así como las partes interesadas, conozcan </w:t>
      </w:r>
      <w:proofErr w:type="gramStart"/>
      <w:r w:rsidR="00B92C17">
        <w:rPr>
          <w:rFonts w:ascii="Arial" w:hAnsi="Arial" w:cs="Arial"/>
          <w:lang w:val="es-ES" w:eastAsia="es-ES"/>
        </w:rPr>
        <w:t xml:space="preserve">los </w:t>
      </w:r>
      <w:r w:rsidR="00827310">
        <w:rPr>
          <w:rFonts w:ascii="Arial" w:hAnsi="Arial" w:cs="Arial"/>
          <w:lang w:val="es-ES" w:eastAsia="es-ES"/>
        </w:rPr>
        <w:t>riesgo</w:t>
      </w:r>
      <w:proofErr w:type="gramEnd"/>
      <w:r w:rsidR="00827310">
        <w:rPr>
          <w:rFonts w:ascii="Arial" w:hAnsi="Arial" w:cs="Arial"/>
          <w:lang w:val="es-ES" w:eastAsia="es-ES"/>
        </w:rPr>
        <w:t xml:space="preserve"> de gestión </w:t>
      </w:r>
      <w:r w:rsidRPr="00BD3A18">
        <w:rPr>
          <w:rFonts w:ascii="Arial" w:hAnsi="Arial" w:cs="Arial"/>
          <w:lang w:val="es-ES" w:eastAsia="es-ES"/>
        </w:rPr>
        <w:t xml:space="preserve">y </w:t>
      </w:r>
      <w:r w:rsidR="007A6F5A">
        <w:rPr>
          <w:rFonts w:ascii="Arial" w:hAnsi="Arial" w:cs="Arial"/>
          <w:lang w:val="es-ES" w:eastAsia="es-ES"/>
        </w:rPr>
        <w:t>corrupción</w:t>
      </w:r>
      <w:r w:rsidR="00B92C17">
        <w:rPr>
          <w:rFonts w:ascii="Arial" w:hAnsi="Arial" w:cs="Arial"/>
          <w:lang w:val="es-ES" w:eastAsia="es-ES"/>
        </w:rPr>
        <w:t xml:space="preserve"> de la entidad</w:t>
      </w:r>
      <w:r w:rsidR="007A6F5A">
        <w:rPr>
          <w:rFonts w:ascii="Arial" w:hAnsi="Arial" w:cs="Arial"/>
          <w:lang w:val="es-ES" w:eastAsia="es-ES"/>
        </w:rPr>
        <w:t xml:space="preserve">. </w:t>
      </w:r>
    </w:p>
    <w:p w14:paraId="179E4096" w14:textId="77777777" w:rsidR="00E47AF7" w:rsidRDefault="00E47AF7" w:rsidP="00BD3A18">
      <w:pPr>
        <w:jc w:val="both"/>
        <w:rPr>
          <w:rFonts w:ascii="Arial" w:hAnsi="Arial" w:cs="Arial"/>
          <w:lang w:val="es-ES" w:eastAsia="es-ES"/>
        </w:rPr>
      </w:pPr>
    </w:p>
    <w:p w14:paraId="2D207BFB" w14:textId="77777777" w:rsidR="00E47AF7" w:rsidRDefault="00E47AF7" w:rsidP="00BD3A18">
      <w:pPr>
        <w:jc w:val="both"/>
        <w:rPr>
          <w:rFonts w:ascii="Arial" w:hAnsi="Arial" w:cs="Arial"/>
          <w:lang w:val="es-ES" w:eastAsia="es-ES"/>
        </w:rPr>
      </w:pPr>
    </w:p>
    <w:p w14:paraId="52411C95" w14:textId="77777777" w:rsidR="00E47AF7" w:rsidRPr="00CD4C91" w:rsidRDefault="00E47AF7" w:rsidP="00BD3A18">
      <w:pPr>
        <w:jc w:val="both"/>
        <w:rPr>
          <w:rFonts w:ascii="Arial" w:hAnsi="Arial" w:cs="Arial"/>
          <w:lang w:val="es-ES" w:eastAsia="es-ES"/>
        </w:rPr>
      </w:pPr>
    </w:p>
    <w:sectPr w:rsidR="00E47AF7" w:rsidRPr="00CD4C91">
      <w:headerReference w:type="default" r:id="rId55"/>
      <w:footerReference w:type="default" r:id="rId5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369E36" w14:textId="77777777" w:rsidR="00BD014A" w:rsidRDefault="00BD014A" w:rsidP="00B341BE">
      <w:r>
        <w:separator/>
      </w:r>
    </w:p>
  </w:endnote>
  <w:endnote w:type="continuationSeparator" w:id="0">
    <w:p w14:paraId="1DE5A23D" w14:textId="77777777" w:rsidR="00BD014A" w:rsidRDefault="00BD014A" w:rsidP="00B34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B175F" w14:textId="77777777" w:rsidR="004E4A3F" w:rsidRPr="004E4A3F" w:rsidRDefault="004E4A3F" w:rsidP="004E4A3F">
    <w:pPr>
      <w:pStyle w:val="Piedepgina"/>
      <w:jc w:val="right"/>
      <w:rPr>
        <w:rFonts w:ascii="Arial" w:hAnsi="Arial" w:cs="Arial"/>
        <w:color w:val="000000" w:themeColor="text1"/>
        <w:sz w:val="22"/>
        <w:szCs w:val="22"/>
      </w:rPr>
    </w:pPr>
    <w:r w:rsidRPr="004E4A3F">
      <w:rPr>
        <w:rFonts w:ascii="Arial" w:hAnsi="Arial" w:cs="Arial"/>
        <w:color w:val="000000" w:themeColor="text1"/>
        <w:sz w:val="22"/>
        <w:szCs w:val="22"/>
      </w:rPr>
      <w:t xml:space="preserve">Página </w:t>
    </w:r>
    <w:r w:rsidRPr="004E4A3F">
      <w:rPr>
        <w:rFonts w:ascii="Arial" w:hAnsi="Arial" w:cs="Arial"/>
        <w:color w:val="000000" w:themeColor="text1"/>
        <w:sz w:val="22"/>
        <w:szCs w:val="22"/>
      </w:rPr>
      <w:fldChar w:fldCharType="begin"/>
    </w:r>
    <w:r w:rsidRPr="004E4A3F">
      <w:rPr>
        <w:rFonts w:ascii="Arial" w:hAnsi="Arial" w:cs="Arial"/>
        <w:color w:val="000000" w:themeColor="text1"/>
        <w:sz w:val="22"/>
        <w:szCs w:val="22"/>
      </w:rPr>
      <w:instrText>PAGE  \* Arabic  \* MERGEFORMAT</w:instrText>
    </w:r>
    <w:r w:rsidRPr="004E4A3F">
      <w:rPr>
        <w:rFonts w:ascii="Arial" w:hAnsi="Arial" w:cs="Arial"/>
        <w:color w:val="000000" w:themeColor="text1"/>
        <w:sz w:val="22"/>
        <w:szCs w:val="22"/>
      </w:rPr>
      <w:fldChar w:fldCharType="separate"/>
    </w:r>
    <w:r w:rsidRPr="004E4A3F">
      <w:rPr>
        <w:rFonts w:ascii="Arial" w:hAnsi="Arial" w:cs="Arial"/>
        <w:color w:val="000000" w:themeColor="text1"/>
        <w:sz w:val="22"/>
        <w:szCs w:val="22"/>
      </w:rPr>
      <w:t>2</w:t>
    </w:r>
    <w:r w:rsidRPr="004E4A3F">
      <w:rPr>
        <w:rFonts w:ascii="Arial" w:hAnsi="Arial" w:cs="Arial"/>
        <w:color w:val="000000" w:themeColor="text1"/>
        <w:sz w:val="22"/>
        <w:szCs w:val="22"/>
      </w:rPr>
      <w:fldChar w:fldCharType="end"/>
    </w:r>
    <w:r w:rsidRPr="004E4A3F">
      <w:rPr>
        <w:rFonts w:ascii="Arial" w:hAnsi="Arial" w:cs="Arial"/>
        <w:color w:val="000000" w:themeColor="text1"/>
        <w:sz w:val="22"/>
        <w:szCs w:val="22"/>
      </w:rPr>
      <w:t xml:space="preserve"> de </w:t>
    </w:r>
    <w:r w:rsidRPr="004E4A3F">
      <w:rPr>
        <w:rFonts w:ascii="Arial" w:hAnsi="Arial" w:cs="Arial"/>
        <w:color w:val="000000" w:themeColor="text1"/>
        <w:sz w:val="22"/>
        <w:szCs w:val="22"/>
      </w:rPr>
      <w:fldChar w:fldCharType="begin"/>
    </w:r>
    <w:r w:rsidRPr="004E4A3F">
      <w:rPr>
        <w:rFonts w:ascii="Arial" w:hAnsi="Arial" w:cs="Arial"/>
        <w:color w:val="000000" w:themeColor="text1"/>
        <w:sz w:val="22"/>
        <w:szCs w:val="22"/>
      </w:rPr>
      <w:instrText>NUMPAGES  \* Arabic  \* MERGEFORMAT</w:instrText>
    </w:r>
    <w:r w:rsidRPr="004E4A3F">
      <w:rPr>
        <w:rFonts w:ascii="Arial" w:hAnsi="Arial" w:cs="Arial"/>
        <w:color w:val="000000" w:themeColor="text1"/>
        <w:sz w:val="22"/>
        <w:szCs w:val="22"/>
      </w:rPr>
      <w:fldChar w:fldCharType="separate"/>
    </w:r>
    <w:r w:rsidRPr="004E4A3F">
      <w:rPr>
        <w:rFonts w:ascii="Arial" w:hAnsi="Arial" w:cs="Arial"/>
        <w:color w:val="000000" w:themeColor="text1"/>
        <w:sz w:val="22"/>
        <w:szCs w:val="22"/>
      </w:rPr>
      <w:t>2</w:t>
    </w:r>
    <w:r w:rsidRPr="004E4A3F">
      <w:rPr>
        <w:rFonts w:ascii="Arial" w:hAnsi="Arial" w:cs="Arial"/>
        <w:color w:val="000000" w:themeColor="text1"/>
        <w:sz w:val="22"/>
        <w:szCs w:val="22"/>
      </w:rPr>
      <w:fldChar w:fldCharType="end"/>
    </w:r>
  </w:p>
  <w:p w14:paraId="7A33B2D0" w14:textId="77777777" w:rsidR="004E4A3F" w:rsidRDefault="004E4A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79369A" w14:textId="77777777" w:rsidR="00BD014A" w:rsidRDefault="00BD014A" w:rsidP="00B341BE">
      <w:r>
        <w:separator/>
      </w:r>
    </w:p>
  </w:footnote>
  <w:footnote w:type="continuationSeparator" w:id="0">
    <w:p w14:paraId="7DBD6EB8" w14:textId="77777777" w:rsidR="00BD014A" w:rsidRDefault="00BD014A" w:rsidP="00B34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41" w:rightFromText="141" w:horzAnchor="margin" w:tblpXSpec="center" w:tblpY="-510"/>
      <w:tblW w:w="10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5811"/>
      <w:gridCol w:w="2266"/>
    </w:tblGrid>
    <w:tr w:rsidR="004E4A3F" w:rsidRPr="00DB57FC" w14:paraId="5584857F" w14:textId="77777777" w:rsidTr="004E4A3F">
      <w:trPr>
        <w:trHeight w:val="841"/>
      </w:trPr>
      <w:tc>
        <w:tcPr>
          <w:tcW w:w="2230" w:type="dxa"/>
          <w:vMerge w:val="restart"/>
          <w:shd w:val="clear" w:color="auto" w:fill="auto"/>
          <w:vAlign w:val="center"/>
        </w:tcPr>
        <w:p w14:paraId="5C4A7735" w14:textId="77777777" w:rsidR="004E4A3F" w:rsidRPr="00DB57FC" w:rsidRDefault="004E4A3F" w:rsidP="004E4A3F">
          <w:pPr>
            <w:tabs>
              <w:tab w:val="center" w:pos="4252"/>
              <w:tab w:val="right" w:pos="8504"/>
            </w:tabs>
            <w:jc w:val="center"/>
            <w:rPr>
              <w:sz w:val="20"/>
              <w:lang w:val="es-ES" w:eastAsia="es-ES"/>
            </w:rPr>
          </w:pPr>
          <w:r w:rsidRPr="00DB57FC">
            <w:rPr>
              <w:noProof/>
              <w:sz w:val="20"/>
              <w:szCs w:val="20"/>
              <w:lang w:eastAsia="es-CO"/>
            </w:rPr>
            <w:drawing>
              <wp:anchor distT="0" distB="0" distL="114300" distR="114300" simplePos="0" relativeHeight="251659264" behindDoc="0" locked="0" layoutInCell="1" allowOverlap="1" wp14:anchorId="23A388FF" wp14:editId="00E3A970">
                <wp:simplePos x="0" y="0"/>
                <wp:positionH relativeFrom="column">
                  <wp:posOffset>16510</wp:posOffset>
                </wp:positionH>
                <wp:positionV relativeFrom="paragraph">
                  <wp:posOffset>38735</wp:posOffset>
                </wp:positionV>
                <wp:extent cx="1238250" cy="812800"/>
                <wp:effectExtent l="0" t="0" r="6350" b="0"/>
                <wp:wrapNone/>
                <wp:docPr id="650503621" name="Imagen 65050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l="33580" t="14107" r="37308" b="14421"/>
                        <a:stretch>
                          <a:fillRect/>
                        </a:stretch>
                      </pic:blipFill>
                      <pic:spPr bwMode="auto">
                        <a:xfrm>
                          <a:off x="0" y="0"/>
                          <a:ext cx="1238250" cy="812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11" w:type="dxa"/>
          <w:shd w:val="clear" w:color="auto" w:fill="auto"/>
          <w:vAlign w:val="center"/>
        </w:tcPr>
        <w:p w14:paraId="498D9DC6" w14:textId="77777777" w:rsidR="004E4A3F" w:rsidRDefault="004E4A3F" w:rsidP="004E4A3F">
          <w:pPr>
            <w:tabs>
              <w:tab w:val="center" w:pos="4252"/>
              <w:tab w:val="right" w:pos="8504"/>
            </w:tabs>
            <w:jc w:val="center"/>
            <w:rPr>
              <w:rFonts w:ascii="Arial" w:hAnsi="Arial" w:cs="Arial"/>
              <w:b/>
              <w:bCs/>
              <w:sz w:val="20"/>
              <w:szCs w:val="18"/>
              <w:lang w:val="es-ES" w:eastAsia="es-ES"/>
            </w:rPr>
          </w:pPr>
        </w:p>
        <w:p w14:paraId="2FCC1D8C" w14:textId="4A23A4BD" w:rsidR="004E4A3F" w:rsidRPr="00DB57FC" w:rsidRDefault="004E4A3F" w:rsidP="004E4A3F">
          <w:pPr>
            <w:tabs>
              <w:tab w:val="center" w:pos="4252"/>
              <w:tab w:val="right" w:pos="8504"/>
            </w:tabs>
            <w:jc w:val="center"/>
            <w:rPr>
              <w:rFonts w:ascii="Arial" w:hAnsi="Arial" w:cs="Arial"/>
              <w:b/>
              <w:bCs/>
              <w:sz w:val="20"/>
              <w:szCs w:val="18"/>
              <w:lang w:val="es-ES" w:eastAsia="es-ES"/>
            </w:rPr>
          </w:pPr>
          <w:r w:rsidRPr="00DB57FC">
            <w:rPr>
              <w:rFonts w:ascii="Arial" w:hAnsi="Arial" w:cs="Arial"/>
              <w:b/>
              <w:bCs/>
              <w:sz w:val="20"/>
              <w:szCs w:val="18"/>
              <w:lang w:val="es-ES" w:eastAsia="es-ES"/>
            </w:rPr>
            <w:t>PROCESO:</w:t>
          </w:r>
          <w:r>
            <w:rPr>
              <w:rFonts w:ascii="Arial" w:hAnsi="Arial" w:cs="Arial"/>
              <w:b/>
              <w:bCs/>
              <w:sz w:val="20"/>
              <w:szCs w:val="18"/>
              <w:lang w:val="es-ES" w:eastAsia="es-ES"/>
            </w:rPr>
            <w:t xml:space="preserve"> DIRECCIONAMIENTO ESTRATEGICO Y PLANEACION </w:t>
          </w:r>
        </w:p>
      </w:tc>
      <w:tc>
        <w:tcPr>
          <w:tcW w:w="2266" w:type="dxa"/>
          <w:shd w:val="clear" w:color="auto" w:fill="auto"/>
          <w:vAlign w:val="center"/>
        </w:tcPr>
        <w:p w14:paraId="44964FE9" w14:textId="4BF15E2A" w:rsidR="004E4A3F" w:rsidRPr="004E4A3F" w:rsidRDefault="004E4A3F" w:rsidP="004E4A3F">
          <w:pPr>
            <w:tabs>
              <w:tab w:val="center" w:pos="4252"/>
              <w:tab w:val="right" w:pos="8504"/>
            </w:tabs>
            <w:rPr>
              <w:rFonts w:ascii="Arial" w:hAnsi="Arial" w:cs="Arial"/>
              <w:sz w:val="20"/>
              <w:szCs w:val="28"/>
              <w:lang w:val="es-ES" w:eastAsia="es-ES"/>
            </w:rPr>
          </w:pPr>
          <w:r w:rsidRPr="004E4A3F">
            <w:rPr>
              <w:rFonts w:ascii="Arial" w:hAnsi="Arial" w:cs="Arial"/>
              <w:b/>
              <w:sz w:val="20"/>
              <w:szCs w:val="28"/>
              <w:lang w:val="es-ES" w:eastAsia="es-ES"/>
            </w:rPr>
            <w:t xml:space="preserve">CÓDIGO: </w:t>
          </w:r>
          <w:r>
            <w:rPr>
              <w:rFonts w:ascii="Arial" w:hAnsi="Arial" w:cs="Arial"/>
              <w:b/>
              <w:sz w:val="20"/>
              <w:szCs w:val="28"/>
              <w:lang w:val="es-ES" w:eastAsia="es-ES"/>
            </w:rPr>
            <w:t xml:space="preserve">           </w:t>
          </w:r>
          <w:r w:rsidRPr="004E4A3F">
            <w:rPr>
              <w:rFonts w:ascii="Arial" w:hAnsi="Arial" w:cs="Arial"/>
              <w:b/>
              <w:sz w:val="20"/>
              <w:szCs w:val="28"/>
              <w:lang w:val="es-ES" w:eastAsia="es-ES"/>
            </w:rPr>
            <w:t>PE.01-MA01</w:t>
          </w:r>
        </w:p>
      </w:tc>
    </w:tr>
    <w:tr w:rsidR="004E4A3F" w:rsidRPr="00DB57FC" w14:paraId="628A10EF" w14:textId="77777777" w:rsidTr="004E4A3F">
      <w:trPr>
        <w:trHeight w:val="332"/>
      </w:trPr>
      <w:tc>
        <w:tcPr>
          <w:tcW w:w="2230" w:type="dxa"/>
          <w:vMerge/>
          <w:shd w:val="clear" w:color="auto" w:fill="auto"/>
        </w:tcPr>
        <w:p w14:paraId="58022989" w14:textId="77777777" w:rsidR="004E4A3F" w:rsidRPr="00DB57FC" w:rsidRDefault="004E4A3F" w:rsidP="004E4A3F">
          <w:pPr>
            <w:tabs>
              <w:tab w:val="center" w:pos="4252"/>
              <w:tab w:val="right" w:pos="8504"/>
            </w:tabs>
            <w:rPr>
              <w:sz w:val="20"/>
              <w:lang w:val="es-ES" w:eastAsia="es-ES"/>
            </w:rPr>
          </w:pPr>
        </w:p>
      </w:tc>
      <w:tc>
        <w:tcPr>
          <w:tcW w:w="5811" w:type="dxa"/>
          <w:vMerge w:val="restart"/>
          <w:shd w:val="clear" w:color="auto" w:fill="auto"/>
          <w:vAlign w:val="center"/>
        </w:tcPr>
        <w:p w14:paraId="660042C9" w14:textId="77777777" w:rsidR="004E4A3F" w:rsidRPr="00DB57FC" w:rsidRDefault="004E4A3F" w:rsidP="004E4A3F">
          <w:pPr>
            <w:tabs>
              <w:tab w:val="center" w:pos="4252"/>
              <w:tab w:val="right" w:pos="8504"/>
            </w:tabs>
            <w:jc w:val="center"/>
            <w:rPr>
              <w:rFonts w:ascii="Arial" w:hAnsi="Arial" w:cs="Arial"/>
              <w:b/>
              <w:bCs/>
              <w:sz w:val="20"/>
              <w:szCs w:val="18"/>
              <w:lang w:val="es-ES" w:eastAsia="es-ES"/>
            </w:rPr>
          </w:pPr>
          <w:r>
            <w:rPr>
              <w:rFonts w:ascii="Arial" w:hAnsi="Arial" w:cs="Arial"/>
              <w:b/>
              <w:bCs/>
              <w:sz w:val="20"/>
              <w:szCs w:val="18"/>
              <w:lang w:val="es-ES" w:eastAsia="es-ES"/>
            </w:rPr>
            <w:t>MANUAL POLITICA ADMINISTRACION DEL RIESGO</w:t>
          </w:r>
        </w:p>
      </w:tc>
      <w:tc>
        <w:tcPr>
          <w:tcW w:w="2266" w:type="dxa"/>
          <w:shd w:val="clear" w:color="auto" w:fill="auto"/>
          <w:vAlign w:val="center"/>
        </w:tcPr>
        <w:p w14:paraId="330F06F1" w14:textId="7795173B" w:rsidR="004E4A3F" w:rsidRPr="004E4A3F" w:rsidRDefault="004E4A3F" w:rsidP="004E4A3F">
          <w:pPr>
            <w:tabs>
              <w:tab w:val="center" w:pos="4252"/>
              <w:tab w:val="right" w:pos="8504"/>
            </w:tabs>
            <w:rPr>
              <w:rFonts w:ascii="Arial" w:hAnsi="Arial" w:cs="Arial"/>
              <w:sz w:val="20"/>
              <w:szCs w:val="28"/>
              <w:lang w:val="es-ES" w:eastAsia="es-ES"/>
            </w:rPr>
          </w:pPr>
          <w:r w:rsidRPr="004E4A3F">
            <w:rPr>
              <w:rFonts w:ascii="Arial" w:hAnsi="Arial" w:cs="Arial"/>
              <w:b/>
              <w:sz w:val="20"/>
              <w:szCs w:val="28"/>
              <w:lang w:val="es-ES" w:eastAsia="es-ES"/>
            </w:rPr>
            <w:t>VERSIÓN: 02</w:t>
          </w:r>
        </w:p>
      </w:tc>
    </w:tr>
    <w:tr w:rsidR="004E4A3F" w:rsidRPr="00DB57FC" w14:paraId="552265AD" w14:textId="77777777" w:rsidTr="004E4A3F">
      <w:trPr>
        <w:trHeight w:val="332"/>
      </w:trPr>
      <w:tc>
        <w:tcPr>
          <w:tcW w:w="2230" w:type="dxa"/>
          <w:vMerge/>
          <w:shd w:val="clear" w:color="auto" w:fill="auto"/>
        </w:tcPr>
        <w:p w14:paraId="65B8824E" w14:textId="77777777" w:rsidR="004E4A3F" w:rsidRPr="00DB57FC" w:rsidRDefault="004E4A3F" w:rsidP="004E4A3F">
          <w:pPr>
            <w:tabs>
              <w:tab w:val="center" w:pos="4252"/>
              <w:tab w:val="right" w:pos="8504"/>
            </w:tabs>
            <w:rPr>
              <w:sz w:val="20"/>
              <w:lang w:val="es-ES" w:eastAsia="es-ES"/>
            </w:rPr>
          </w:pPr>
        </w:p>
      </w:tc>
      <w:tc>
        <w:tcPr>
          <w:tcW w:w="5811" w:type="dxa"/>
          <w:vMerge/>
          <w:shd w:val="clear" w:color="auto" w:fill="auto"/>
        </w:tcPr>
        <w:p w14:paraId="726BD03C" w14:textId="77777777" w:rsidR="004E4A3F" w:rsidRPr="00DB57FC" w:rsidRDefault="004E4A3F" w:rsidP="004E4A3F">
          <w:pPr>
            <w:tabs>
              <w:tab w:val="center" w:pos="4252"/>
              <w:tab w:val="right" w:pos="8504"/>
            </w:tabs>
            <w:rPr>
              <w:rFonts w:ascii="Arial" w:hAnsi="Arial" w:cs="Arial"/>
              <w:sz w:val="20"/>
              <w:lang w:val="es-ES" w:eastAsia="es-ES"/>
            </w:rPr>
          </w:pPr>
        </w:p>
      </w:tc>
      <w:tc>
        <w:tcPr>
          <w:tcW w:w="2266" w:type="dxa"/>
          <w:shd w:val="clear" w:color="auto" w:fill="auto"/>
          <w:vAlign w:val="center"/>
        </w:tcPr>
        <w:p w14:paraId="2D208F33" w14:textId="7871DB62" w:rsidR="004E4A3F" w:rsidRPr="004E4A3F" w:rsidRDefault="004E4A3F" w:rsidP="004E4A3F">
          <w:pPr>
            <w:tabs>
              <w:tab w:val="center" w:pos="4252"/>
              <w:tab w:val="right" w:pos="8504"/>
            </w:tabs>
            <w:rPr>
              <w:rFonts w:ascii="Arial" w:hAnsi="Arial" w:cs="Arial"/>
              <w:sz w:val="20"/>
              <w:szCs w:val="28"/>
              <w:lang w:val="es-ES" w:eastAsia="es-ES"/>
            </w:rPr>
          </w:pPr>
          <w:r w:rsidRPr="004E4A3F">
            <w:rPr>
              <w:rFonts w:ascii="Arial" w:hAnsi="Arial" w:cs="Arial"/>
              <w:b/>
              <w:sz w:val="20"/>
              <w:szCs w:val="28"/>
              <w:lang w:val="es-ES" w:eastAsia="es-ES"/>
            </w:rPr>
            <w:t xml:space="preserve">FECHA: </w:t>
          </w:r>
          <w:r>
            <w:rPr>
              <w:rFonts w:ascii="Arial" w:hAnsi="Arial" w:cs="Arial"/>
              <w:b/>
              <w:sz w:val="20"/>
              <w:szCs w:val="28"/>
              <w:lang w:val="es-ES" w:eastAsia="es-ES"/>
            </w:rPr>
            <w:t>09/11/2023</w:t>
          </w:r>
        </w:p>
      </w:tc>
    </w:tr>
  </w:tbl>
  <w:p w14:paraId="61A47BF1" w14:textId="77777777" w:rsidR="004E4A3F" w:rsidRDefault="004E4A3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B0EC1"/>
    <w:multiLevelType w:val="multilevel"/>
    <w:tmpl w:val="38D6E25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ED37638"/>
    <w:multiLevelType w:val="hybridMultilevel"/>
    <w:tmpl w:val="C8E824EA"/>
    <w:lvl w:ilvl="0" w:tplc="0296873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98526F"/>
    <w:multiLevelType w:val="hybridMultilevel"/>
    <w:tmpl w:val="6730FDA4"/>
    <w:lvl w:ilvl="0" w:tplc="51D0F270">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13747691"/>
    <w:multiLevelType w:val="hybridMultilevel"/>
    <w:tmpl w:val="BDE0B0A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389209F"/>
    <w:multiLevelType w:val="hybridMultilevel"/>
    <w:tmpl w:val="50844DF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DD936A3"/>
    <w:multiLevelType w:val="hybridMultilevel"/>
    <w:tmpl w:val="6D607698"/>
    <w:lvl w:ilvl="0" w:tplc="0296873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E6B2EBF"/>
    <w:multiLevelType w:val="hybridMultilevel"/>
    <w:tmpl w:val="1F320AAE"/>
    <w:lvl w:ilvl="0" w:tplc="0296873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197217D"/>
    <w:multiLevelType w:val="hybridMultilevel"/>
    <w:tmpl w:val="04B4B0A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4E147B8"/>
    <w:multiLevelType w:val="hybridMultilevel"/>
    <w:tmpl w:val="4A42383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67E31C7"/>
    <w:multiLevelType w:val="hybridMultilevel"/>
    <w:tmpl w:val="365859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7CB2069"/>
    <w:multiLevelType w:val="hybridMultilevel"/>
    <w:tmpl w:val="3BDCAFC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C583A6B"/>
    <w:multiLevelType w:val="multilevel"/>
    <w:tmpl w:val="71D2E6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0D60619"/>
    <w:multiLevelType w:val="hybridMultilevel"/>
    <w:tmpl w:val="2648076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A4873E7"/>
    <w:multiLevelType w:val="hybridMultilevel"/>
    <w:tmpl w:val="B516B408"/>
    <w:lvl w:ilvl="0" w:tplc="0296873C">
      <w:numFmt w:val="bullet"/>
      <w:lvlText w:val="-"/>
      <w:lvlJc w:val="left"/>
      <w:pPr>
        <w:ind w:left="644"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2D15618"/>
    <w:multiLevelType w:val="hybridMultilevel"/>
    <w:tmpl w:val="5EBCED1A"/>
    <w:lvl w:ilvl="0" w:tplc="240A0015">
      <w:start w:val="1"/>
      <w:numFmt w:val="upp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553474FB"/>
    <w:multiLevelType w:val="hybridMultilevel"/>
    <w:tmpl w:val="FF82DF1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ABA5CB4"/>
    <w:multiLevelType w:val="multilevel"/>
    <w:tmpl w:val="29A622F2"/>
    <w:lvl w:ilvl="0">
      <w:start w:val="1"/>
      <w:numFmt w:val="decimal"/>
      <w:pStyle w:val="Ttulo"/>
      <w:lvlText w:val="%1."/>
      <w:lvlJc w:val="left"/>
      <w:pPr>
        <w:ind w:left="360" w:hanging="360"/>
      </w:pPr>
      <w:rPr>
        <w:rFonts w:hint="default"/>
      </w:rPr>
    </w:lvl>
    <w:lvl w:ilvl="1">
      <w:start w:val="1"/>
      <w:numFmt w:val="decimal"/>
      <w:lvlText w:val="%1.%2."/>
      <w:lvlJc w:val="left"/>
      <w:pPr>
        <w:ind w:left="574"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EB47ACC"/>
    <w:multiLevelType w:val="hybridMultilevel"/>
    <w:tmpl w:val="4C1A0B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EBD32E9"/>
    <w:multiLevelType w:val="hybridMultilevel"/>
    <w:tmpl w:val="CA3A90E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34F10E7"/>
    <w:multiLevelType w:val="hybridMultilevel"/>
    <w:tmpl w:val="1D3291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D471C53"/>
    <w:multiLevelType w:val="multilevel"/>
    <w:tmpl w:val="B57E52D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E4D44F2"/>
    <w:multiLevelType w:val="hybridMultilevel"/>
    <w:tmpl w:val="5CC8CA8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7AD6E68"/>
    <w:multiLevelType w:val="hybridMultilevel"/>
    <w:tmpl w:val="904C16A8"/>
    <w:lvl w:ilvl="0" w:tplc="0296873C">
      <w:numFmt w:val="bullet"/>
      <w:lvlText w:val="-"/>
      <w:lvlJc w:val="left"/>
      <w:pPr>
        <w:ind w:left="644" w:hanging="360"/>
      </w:pPr>
      <w:rPr>
        <w:rFonts w:ascii="Arial" w:eastAsia="Times New Roman" w:hAnsi="Arial" w:cs="Aria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23" w15:restartNumberingAfterBreak="0">
    <w:nsid w:val="78E81DB7"/>
    <w:multiLevelType w:val="hybridMultilevel"/>
    <w:tmpl w:val="6B10E00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D545803"/>
    <w:multiLevelType w:val="hybridMultilevel"/>
    <w:tmpl w:val="6D1C6C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062102178">
    <w:abstractNumId w:val="24"/>
  </w:num>
  <w:num w:numId="2" w16cid:durableId="747579560">
    <w:abstractNumId w:val="17"/>
  </w:num>
  <w:num w:numId="3" w16cid:durableId="1966308922">
    <w:abstractNumId w:val="9"/>
  </w:num>
  <w:num w:numId="4" w16cid:durableId="1660770093">
    <w:abstractNumId w:val="19"/>
  </w:num>
  <w:num w:numId="5" w16cid:durableId="122234165">
    <w:abstractNumId w:val="16"/>
  </w:num>
  <w:num w:numId="6" w16cid:durableId="752236533">
    <w:abstractNumId w:val="10"/>
  </w:num>
  <w:num w:numId="7" w16cid:durableId="1645037998">
    <w:abstractNumId w:val="0"/>
  </w:num>
  <w:num w:numId="8" w16cid:durableId="1713532668">
    <w:abstractNumId w:val="2"/>
  </w:num>
  <w:num w:numId="9" w16cid:durableId="1494561126">
    <w:abstractNumId w:val="13"/>
  </w:num>
  <w:num w:numId="10" w16cid:durableId="1566141899">
    <w:abstractNumId w:val="5"/>
  </w:num>
  <w:num w:numId="11" w16cid:durableId="969438466">
    <w:abstractNumId w:val="22"/>
  </w:num>
  <w:num w:numId="12" w16cid:durableId="589780591">
    <w:abstractNumId w:val="6"/>
  </w:num>
  <w:num w:numId="13" w16cid:durableId="1040201169">
    <w:abstractNumId w:val="11"/>
  </w:num>
  <w:num w:numId="14" w16cid:durableId="1033462781">
    <w:abstractNumId w:val="20"/>
  </w:num>
  <w:num w:numId="15" w16cid:durableId="1411459752">
    <w:abstractNumId w:val="8"/>
  </w:num>
  <w:num w:numId="16" w16cid:durableId="564492012">
    <w:abstractNumId w:val="7"/>
  </w:num>
  <w:num w:numId="17" w16cid:durableId="630870282">
    <w:abstractNumId w:val="21"/>
  </w:num>
  <w:num w:numId="18" w16cid:durableId="1140607670">
    <w:abstractNumId w:val="1"/>
  </w:num>
  <w:num w:numId="19" w16cid:durableId="1100375944">
    <w:abstractNumId w:val="15"/>
  </w:num>
  <w:num w:numId="20" w16cid:durableId="1675525787">
    <w:abstractNumId w:val="16"/>
    <w:lvlOverride w:ilvl="0">
      <w:startOverride w:val="6"/>
    </w:lvlOverride>
  </w:num>
  <w:num w:numId="21" w16cid:durableId="617835151">
    <w:abstractNumId w:val="4"/>
  </w:num>
  <w:num w:numId="22" w16cid:durableId="1156647164">
    <w:abstractNumId w:val="12"/>
  </w:num>
  <w:num w:numId="23" w16cid:durableId="787316377">
    <w:abstractNumId w:val="3"/>
  </w:num>
  <w:num w:numId="24" w16cid:durableId="712194843">
    <w:abstractNumId w:val="14"/>
  </w:num>
  <w:num w:numId="25" w16cid:durableId="1421607086">
    <w:abstractNumId w:val="18"/>
  </w:num>
  <w:num w:numId="26" w16cid:durableId="2069302476">
    <w:abstractNumId w:val="23"/>
  </w:num>
  <w:num w:numId="27" w16cid:durableId="740102906">
    <w:abstractNumId w:val="16"/>
    <w:lvlOverride w:ilvl="0">
      <w:startOverride w:val="6"/>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E92"/>
    <w:rsid w:val="00004E0C"/>
    <w:rsid w:val="00014C00"/>
    <w:rsid w:val="000237DD"/>
    <w:rsid w:val="000442BB"/>
    <w:rsid w:val="00074E58"/>
    <w:rsid w:val="00076866"/>
    <w:rsid w:val="00082BD4"/>
    <w:rsid w:val="000838F9"/>
    <w:rsid w:val="000A35A5"/>
    <w:rsid w:val="000A3AC8"/>
    <w:rsid w:val="000B6B1B"/>
    <w:rsid w:val="000D6659"/>
    <w:rsid w:val="000F5E1F"/>
    <w:rsid w:val="0011475F"/>
    <w:rsid w:val="00114D99"/>
    <w:rsid w:val="00121291"/>
    <w:rsid w:val="001419FA"/>
    <w:rsid w:val="00155FE0"/>
    <w:rsid w:val="00165C54"/>
    <w:rsid w:val="00194873"/>
    <w:rsid w:val="001A1F2A"/>
    <w:rsid w:val="001A4B6C"/>
    <w:rsid w:val="001C6589"/>
    <w:rsid w:val="001D0727"/>
    <w:rsid w:val="001D4D97"/>
    <w:rsid w:val="001F0441"/>
    <w:rsid w:val="001F1DF1"/>
    <w:rsid w:val="0020339E"/>
    <w:rsid w:val="00226C94"/>
    <w:rsid w:val="00231697"/>
    <w:rsid w:val="00235483"/>
    <w:rsid w:val="00236C4B"/>
    <w:rsid w:val="002409F1"/>
    <w:rsid w:val="002573ED"/>
    <w:rsid w:val="002733DF"/>
    <w:rsid w:val="00282E28"/>
    <w:rsid w:val="00285C88"/>
    <w:rsid w:val="00293417"/>
    <w:rsid w:val="002B7A93"/>
    <w:rsid w:val="002C13B6"/>
    <w:rsid w:val="002D1CC9"/>
    <w:rsid w:val="002E156A"/>
    <w:rsid w:val="002F701E"/>
    <w:rsid w:val="00303D40"/>
    <w:rsid w:val="00317066"/>
    <w:rsid w:val="0032064C"/>
    <w:rsid w:val="0034294B"/>
    <w:rsid w:val="003542B5"/>
    <w:rsid w:val="00366968"/>
    <w:rsid w:val="003A120A"/>
    <w:rsid w:val="003A3CFE"/>
    <w:rsid w:val="003C00FC"/>
    <w:rsid w:val="003C07AD"/>
    <w:rsid w:val="003D008B"/>
    <w:rsid w:val="003D1365"/>
    <w:rsid w:val="003D144E"/>
    <w:rsid w:val="003D5B73"/>
    <w:rsid w:val="003D700B"/>
    <w:rsid w:val="003F6BCA"/>
    <w:rsid w:val="004067A3"/>
    <w:rsid w:val="00441775"/>
    <w:rsid w:val="00442EB0"/>
    <w:rsid w:val="004537FF"/>
    <w:rsid w:val="004626CC"/>
    <w:rsid w:val="00480920"/>
    <w:rsid w:val="004904F9"/>
    <w:rsid w:val="0049206C"/>
    <w:rsid w:val="004A6326"/>
    <w:rsid w:val="004A66A4"/>
    <w:rsid w:val="004B477C"/>
    <w:rsid w:val="004E4A3F"/>
    <w:rsid w:val="004F08C5"/>
    <w:rsid w:val="004F234E"/>
    <w:rsid w:val="004F23F6"/>
    <w:rsid w:val="004F62F7"/>
    <w:rsid w:val="004F7F5E"/>
    <w:rsid w:val="005038AD"/>
    <w:rsid w:val="00512994"/>
    <w:rsid w:val="005178A7"/>
    <w:rsid w:val="00530445"/>
    <w:rsid w:val="005477F8"/>
    <w:rsid w:val="0057592C"/>
    <w:rsid w:val="00576495"/>
    <w:rsid w:val="005A14E5"/>
    <w:rsid w:val="005A74E9"/>
    <w:rsid w:val="005D566E"/>
    <w:rsid w:val="005E24C4"/>
    <w:rsid w:val="005F2131"/>
    <w:rsid w:val="00600B93"/>
    <w:rsid w:val="0062799D"/>
    <w:rsid w:val="00632083"/>
    <w:rsid w:val="0066388C"/>
    <w:rsid w:val="0067497B"/>
    <w:rsid w:val="00674B3C"/>
    <w:rsid w:val="0067657A"/>
    <w:rsid w:val="00694664"/>
    <w:rsid w:val="006B5E2D"/>
    <w:rsid w:val="006C34BB"/>
    <w:rsid w:val="006C3FE2"/>
    <w:rsid w:val="006F3913"/>
    <w:rsid w:val="006F4C46"/>
    <w:rsid w:val="00706B03"/>
    <w:rsid w:val="00714985"/>
    <w:rsid w:val="00723AFF"/>
    <w:rsid w:val="0073092E"/>
    <w:rsid w:val="00731F76"/>
    <w:rsid w:val="00736327"/>
    <w:rsid w:val="00740CBB"/>
    <w:rsid w:val="0074794B"/>
    <w:rsid w:val="00750047"/>
    <w:rsid w:val="00754D3F"/>
    <w:rsid w:val="007613AA"/>
    <w:rsid w:val="0077082C"/>
    <w:rsid w:val="00774A5A"/>
    <w:rsid w:val="00784277"/>
    <w:rsid w:val="007A6F5A"/>
    <w:rsid w:val="007B577E"/>
    <w:rsid w:val="007B61D5"/>
    <w:rsid w:val="007B701D"/>
    <w:rsid w:val="007B7359"/>
    <w:rsid w:val="007C128A"/>
    <w:rsid w:val="007C5832"/>
    <w:rsid w:val="007E79F7"/>
    <w:rsid w:val="00816F92"/>
    <w:rsid w:val="008171A4"/>
    <w:rsid w:val="00827310"/>
    <w:rsid w:val="00841C05"/>
    <w:rsid w:val="008710EE"/>
    <w:rsid w:val="00874AA2"/>
    <w:rsid w:val="008B1F73"/>
    <w:rsid w:val="008D4249"/>
    <w:rsid w:val="008E472B"/>
    <w:rsid w:val="008E6513"/>
    <w:rsid w:val="008F2A2D"/>
    <w:rsid w:val="009000E8"/>
    <w:rsid w:val="00903566"/>
    <w:rsid w:val="0091136C"/>
    <w:rsid w:val="00916C7B"/>
    <w:rsid w:val="00923337"/>
    <w:rsid w:val="00925D1B"/>
    <w:rsid w:val="00936A6A"/>
    <w:rsid w:val="009475A1"/>
    <w:rsid w:val="00954E36"/>
    <w:rsid w:val="00967AC9"/>
    <w:rsid w:val="0097555E"/>
    <w:rsid w:val="00991427"/>
    <w:rsid w:val="009B77E5"/>
    <w:rsid w:val="009C0708"/>
    <w:rsid w:val="009D181E"/>
    <w:rsid w:val="009D1BE2"/>
    <w:rsid w:val="009E6749"/>
    <w:rsid w:val="009E6A38"/>
    <w:rsid w:val="009F6071"/>
    <w:rsid w:val="00A54E4D"/>
    <w:rsid w:val="00A779ED"/>
    <w:rsid w:val="00A80401"/>
    <w:rsid w:val="00AA298C"/>
    <w:rsid w:val="00AB09BE"/>
    <w:rsid w:val="00AE6D0F"/>
    <w:rsid w:val="00B2575E"/>
    <w:rsid w:val="00B2796C"/>
    <w:rsid w:val="00B341BE"/>
    <w:rsid w:val="00B34889"/>
    <w:rsid w:val="00B722EC"/>
    <w:rsid w:val="00B848D0"/>
    <w:rsid w:val="00B90E91"/>
    <w:rsid w:val="00B92C17"/>
    <w:rsid w:val="00BA3B98"/>
    <w:rsid w:val="00BB0E5B"/>
    <w:rsid w:val="00BB46F0"/>
    <w:rsid w:val="00BB4EB6"/>
    <w:rsid w:val="00BC3027"/>
    <w:rsid w:val="00BD014A"/>
    <w:rsid w:val="00BD3A18"/>
    <w:rsid w:val="00BD5973"/>
    <w:rsid w:val="00BE54C5"/>
    <w:rsid w:val="00BF0692"/>
    <w:rsid w:val="00BF1CB9"/>
    <w:rsid w:val="00C02722"/>
    <w:rsid w:val="00C04FC7"/>
    <w:rsid w:val="00C157EF"/>
    <w:rsid w:val="00C22CFE"/>
    <w:rsid w:val="00C343A3"/>
    <w:rsid w:val="00C6217F"/>
    <w:rsid w:val="00C63F75"/>
    <w:rsid w:val="00C72C70"/>
    <w:rsid w:val="00C80646"/>
    <w:rsid w:val="00CA4CE5"/>
    <w:rsid w:val="00CB2810"/>
    <w:rsid w:val="00CB66DF"/>
    <w:rsid w:val="00CB6EF1"/>
    <w:rsid w:val="00CB7AA1"/>
    <w:rsid w:val="00CC2A3E"/>
    <w:rsid w:val="00CD4C91"/>
    <w:rsid w:val="00D107E7"/>
    <w:rsid w:val="00D34F0F"/>
    <w:rsid w:val="00D35AFA"/>
    <w:rsid w:val="00D5435A"/>
    <w:rsid w:val="00D6144C"/>
    <w:rsid w:val="00D66DDB"/>
    <w:rsid w:val="00D8124D"/>
    <w:rsid w:val="00DA0B65"/>
    <w:rsid w:val="00DA261D"/>
    <w:rsid w:val="00DA2F12"/>
    <w:rsid w:val="00DD7005"/>
    <w:rsid w:val="00DF1217"/>
    <w:rsid w:val="00E008A2"/>
    <w:rsid w:val="00E0091B"/>
    <w:rsid w:val="00E16DD5"/>
    <w:rsid w:val="00E21CCD"/>
    <w:rsid w:val="00E362DA"/>
    <w:rsid w:val="00E47AF7"/>
    <w:rsid w:val="00E67D02"/>
    <w:rsid w:val="00E769E2"/>
    <w:rsid w:val="00EC28C4"/>
    <w:rsid w:val="00F12E45"/>
    <w:rsid w:val="00F15C62"/>
    <w:rsid w:val="00F20F4E"/>
    <w:rsid w:val="00F30A1D"/>
    <w:rsid w:val="00F3641B"/>
    <w:rsid w:val="00F528DF"/>
    <w:rsid w:val="00F62437"/>
    <w:rsid w:val="00F63E92"/>
    <w:rsid w:val="00F72C5F"/>
    <w:rsid w:val="00F811F1"/>
    <w:rsid w:val="00F841C9"/>
    <w:rsid w:val="00F87060"/>
    <w:rsid w:val="00F96468"/>
    <w:rsid w:val="00FB7E24"/>
    <w:rsid w:val="00FD2683"/>
    <w:rsid w:val="00FD78F4"/>
    <w:rsid w:val="00FF22A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95105"/>
  <w15:chartTrackingRefBased/>
  <w15:docId w15:val="{408E5D34-4353-487E-8D8C-F34BDA92F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913"/>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qFormat/>
    <w:rsid w:val="00F63E9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F63E92"/>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Listavistosa-nfasis11">
    <w:name w:val="Lista vistosa - Énfasis 11"/>
    <w:basedOn w:val="Normal"/>
    <w:uiPriority w:val="34"/>
    <w:qFormat/>
    <w:rsid w:val="00F63E92"/>
    <w:pPr>
      <w:autoSpaceDE w:val="0"/>
      <w:autoSpaceDN w:val="0"/>
      <w:adjustRightInd w:val="0"/>
      <w:ind w:left="708"/>
    </w:pPr>
    <w:rPr>
      <w:lang w:eastAsia="es-ES"/>
    </w:rPr>
  </w:style>
  <w:style w:type="paragraph" w:styleId="Prrafodelista">
    <w:name w:val="List Paragraph"/>
    <w:basedOn w:val="Normal"/>
    <w:uiPriority w:val="34"/>
    <w:qFormat/>
    <w:rsid w:val="00F63E92"/>
    <w:pPr>
      <w:autoSpaceDE w:val="0"/>
      <w:autoSpaceDN w:val="0"/>
      <w:adjustRightInd w:val="0"/>
      <w:ind w:left="720"/>
      <w:contextualSpacing/>
    </w:pPr>
    <w:rPr>
      <w:lang w:eastAsia="es-ES"/>
    </w:rPr>
  </w:style>
  <w:style w:type="paragraph" w:styleId="Ttulo">
    <w:name w:val="Title"/>
    <w:aliases w:val="titulo izquierda 2"/>
    <w:basedOn w:val="Ttulo1"/>
    <w:next w:val="Normal"/>
    <w:link w:val="TtuloCar"/>
    <w:qFormat/>
    <w:rsid w:val="00F63E92"/>
    <w:pPr>
      <w:keepNext w:val="0"/>
      <w:keepLines w:val="0"/>
      <w:numPr>
        <w:numId w:val="5"/>
      </w:numPr>
      <w:autoSpaceDE w:val="0"/>
      <w:autoSpaceDN w:val="0"/>
      <w:adjustRightInd w:val="0"/>
      <w:spacing w:before="0"/>
      <w:contextualSpacing/>
      <w:jc w:val="both"/>
    </w:pPr>
    <w:rPr>
      <w:rFonts w:ascii="Arial" w:hAnsi="Arial"/>
      <w:b/>
      <w:color w:val="000000"/>
      <w:spacing w:val="-10"/>
      <w:kern w:val="28"/>
      <w:sz w:val="24"/>
      <w:szCs w:val="56"/>
      <w:lang w:val="es-ES" w:eastAsia="es-ES"/>
    </w:rPr>
  </w:style>
  <w:style w:type="character" w:customStyle="1" w:styleId="TtuloCar">
    <w:name w:val="Título Car"/>
    <w:aliases w:val="titulo izquierda 2 Car"/>
    <w:basedOn w:val="Fuentedeprrafopredeter"/>
    <w:link w:val="Ttulo"/>
    <w:rsid w:val="00F63E92"/>
    <w:rPr>
      <w:rFonts w:ascii="Arial" w:eastAsiaTheme="majorEastAsia" w:hAnsi="Arial" w:cstheme="majorBidi"/>
      <w:b/>
      <w:color w:val="000000"/>
      <w:spacing w:val="-10"/>
      <w:kern w:val="28"/>
      <w:sz w:val="24"/>
      <w:szCs w:val="56"/>
      <w:lang w:val="es-ES" w:eastAsia="es-ES"/>
    </w:rPr>
  </w:style>
  <w:style w:type="character" w:customStyle="1" w:styleId="Ttulo1Car">
    <w:name w:val="Título 1 Car"/>
    <w:basedOn w:val="Fuentedeprrafopredeter"/>
    <w:link w:val="Ttulo1"/>
    <w:uiPriority w:val="9"/>
    <w:rsid w:val="00F63E92"/>
    <w:rPr>
      <w:rFonts w:asciiTheme="majorHAnsi" w:eastAsiaTheme="majorEastAsia" w:hAnsiTheme="majorHAnsi" w:cstheme="majorBidi"/>
      <w:color w:val="2F5496" w:themeColor="accent1" w:themeShade="BF"/>
      <w:sz w:val="32"/>
      <w:szCs w:val="32"/>
      <w:lang w:eastAsia="es-ES_tradnl"/>
    </w:rPr>
  </w:style>
  <w:style w:type="character" w:styleId="Nmerodepgina">
    <w:name w:val="page number"/>
    <w:basedOn w:val="Fuentedeprrafopredeter"/>
    <w:rsid w:val="00082BD4"/>
  </w:style>
  <w:style w:type="table" w:styleId="Tablaconcuadrcula">
    <w:name w:val="Table Grid"/>
    <w:basedOn w:val="Tablanormal"/>
    <w:rsid w:val="008D4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nhideWhenUsed/>
    <w:qFormat/>
    <w:rsid w:val="00CA4CE5"/>
    <w:pPr>
      <w:autoSpaceDE w:val="0"/>
      <w:autoSpaceDN w:val="0"/>
      <w:adjustRightInd w:val="0"/>
      <w:spacing w:after="200"/>
    </w:pPr>
    <w:rPr>
      <w:i/>
      <w:iCs/>
      <w:color w:val="44546A" w:themeColor="text2"/>
      <w:sz w:val="18"/>
      <w:szCs w:val="18"/>
      <w:lang w:eastAsia="es-ES"/>
    </w:rPr>
  </w:style>
  <w:style w:type="table" w:styleId="Tablaconcuadrcula4-nfasis2">
    <w:name w:val="Grid Table 4 Accent 2"/>
    <w:basedOn w:val="Tablanormal"/>
    <w:uiPriority w:val="49"/>
    <w:rsid w:val="00C72C7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Encabezado">
    <w:name w:val="header"/>
    <w:basedOn w:val="Normal"/>
    <w:link w:val="EncabezadoCar"/>
    <w:uiPriority w:val="99"/>
    <w:unhideWhenUsed/>
    <w:rsid w:val="00B341BE"/>
    <w:pPr>
      <w:tabs>
        <w:tab w:val="center" w:pos="4419"/>
        <w:tab w:val="right" w:pos="8838"/>
      </w:tabs>
    </w:pPr>
  </w:style>
  <w:style w:type="character" w:customStyle="1" w:styleId="EncabezadoCar">
    <w:name w:val="Encabezado Car"/>
    <w:basedOn w:val="Fuentedeprrafopredeter"/>
    <w:link w:val="Encabezado"/>
    <w:uiPriority w:val="99"/>
    <w:rsid w:val="00B341BE"/>
    <w:rPr>
      <w:rFonts w:ascii="Times New Roman" w:eastAsia="Times New Roman" w:hAnsi="Times New Roman" w:cs="Times New Roman"/>
      <w:sz w:val="24"/>
      <w:szCs w:val="24"/>
      <w:lang w:eastAsia="es-ES_tradnl"/>
    </w:rPr>
  </w:style>
  <w:style w:type="paragraph" w:styleId="Piedepgina">
    <w:name w:val="footer"/>
    <w:basedOn w:val="Normal"/>
    <w:link w:val="PiedepginaCar"/>
    <w:uiPriority w:val="99"/>
    <w:unhideWhenUsed/>
    <w:rsid w:val="00B341BE"/>
    <w:pPr>
      <w:tabs>
        <w:tab w:val="center" w:pos="4419"/>
        <w:tab w:val="right" w:pos="8838"/>
      </w:tabs>
    </w:pPr>
  </w:style>
  <w:style w:type="character" w:customStyle="1" w:styleId="PiedepginaCar">
    <w:name w:val="Pie de página Car"/>
    <w:basedOn w:val="Fuentedeprrafopredeter"/>
    <w:link w:val="Piedepgina"/>
    <w:uiPriority w:val="99"/>
    <w:rsid w:val="00B341BE"/>
    <w:rPr>
      <w:rFonts w:ascii="Times New Roman" w:eastAsia="Times New Roman" w:hAnsi="Times New Roman" w:cs="Times New Roman"/>
      <w:sz w:val="24"/>
      <w:szCs w:val="24"/>
      <w:lang w:eastAsia="es-ES_tradnl"/>
    </w:rPr>
  </w:style>
  <w:style w:type="table" w:styleId="Tablaconcuadrcula4-nfasis6">
    <w:name w:val="Grid Table 4 Accent 6"/>
    <w:basedOn w:val="Tablanormal"/>
    <w:uiPriority w:val="49"/>
    <w:rsid w:val="000A35A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3-nfasis6">
    <w:name w:val="Grid Table 3 Accent 6"/>
    <w:basedOn w:val="Tablanormal"/>
    <w:uiPriority w:val="48"/>
    <w:rsid w:val="000A35A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aconcuadrcula6concolores-nfasis6">
    <w:name w:val="Grid Table 6 Colorful Accent 6"/>
    <w:basedOn w:val="Tablanormal"/>
    <w:uiPriority w:val="51"/>
    <w:rsid w:val="000A35A5"/>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5oscura-nfasis2">
    <w:name w:val="Grid Table 5 Dark Accent 2"/>
    <w:basedOn w:val="Tablanormal"/>
    <w:uiPriority w:val="50"/>
    <w:rsid w:val="005A74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TtuloTDC">
    <w:name w:val="TOC Heading"/>
    <w:basedOn w:val="Ttulo1"/>
    <w:next w:val="Normal"/>
    <w:uiPriority w:val="39"/>
    <w:unhideWhenUsed/>
    <w:qFormat/>
    <w:rsid w:val="00F30A1D"/>
    <w:pPr>
      <w:spacing w:before="480" w:line="276" w:lineRule="auto"/>
      <w:outlineLvl w:val="9"/>
    </w:pPr>
    <w:rPr>
      <w:b/>
      <w:bCs/>
      <w:sz w:val="28"/>
      <w:szCs w:val="28"/>
    </w:rPr>
  </w:style>
  <w:style w:type="paragraph" w:styleId="TDC1">
    <w:name w:val="toc 1"/>
    <w:basedOn w:val="Normal"/>
    <w:next w:val="Normal"/>
    <w:autoRedefine/>
    <w:uiPriority w:val="39"/>
    <w:unhideWhenUsed/>
    <w:rsid w:val="00F30A1D"/>
    <w:pPr>
      <w:spacing w:before="120"/>
    </w:pPr>
    <w:rPr>
      <w:rFonts w:asciiTheme="minorHAnsi" w:hAnsiTheme="minorHAnsi" w:cstheme="minorHAnsi"/>
      <w:b/>
      <w:bCs/>
      <w:i/>
      <w:iCs/>
    </w:rPr>
  </w:style>
  <w:style w:type="character" w:styleId="Hipervnculo">
    <w:name w:val="Hyperlink"/>
    <w:basedOn w:val="Fuentedeprrafopredeter"/>
    <w:uiPriority w:val="99"/>
    <w:unhideWhenUsed/>
    <w:rsid w:val="00F30A1D"/>
    <w:rPr>
      <w:color w:val="0563C1" w:themeColor="hyperlink"/>
      <w:u w:val="single"/>
    </w:rPr>
  </w:style>
  <w:style w:type="paragraph" w:styleId="TDC2">
    <w:name w:val="toc 2"/>
    <w:basedOn w:val="Normal"/>
    <w:next w:val="Normal"/>
    <w:autoRedefine/>
    <w:uiPriority w:val="39"/>
    <w:semiHidden/>
    <w:unhideWhenUsed/>
    <w:rsid w:val="00F30A1D"/>
    <w:pPr>
      <w:spacing w:before="120"/>
      <w:ind w:left="240"/>
    </w:pPr>
    <w:rPr>
      <w:rFonts w:asciiTheme="minorHAnsi" w:hAnsiTheme="minorHAnsi" w:cstheme="minorHAnsi"/>
      <w:b/>
      <w:bCs/>
      <w:sz w:val="22"/>
      <w:szCs w:val="22"/>
    </w:rPr>
  </w:style>
  <w:style w:type="paragraph" w:styleId="TDC3">
    <w:name w:val="toc 3"/>
    <w:basedOn w:val="Normal"/>
    <w:next w:val="Normal"/>
    <w:autoRedefine/>
    <w:uiPriority w:val="39"/>
    <w:semiHidden/>
    <w:unhideWhenUsed/>
    <w:rsid w:val="00F30A1D"/>
    <w:pPr>
      <w:ind w:left="480"/>
    </w:pPr>
    <w:rPr>
      <w:rFonts w:asciiTheme="minorHAnsi" w:hAnsiTheme="minorHAnsi" w:cstheme="minorHAnsi"/>
      <w:sz w:val="20"/>
      <w:szCs w:val="20"/>
    </w:rPr>
  </w:style>
  <w:style w:type="paragraph" w:styleId="TDC4">
    <w:name w:val="toc 4"/>
    <w:basedOn w:val="Normal"/>
    <w:next w:val="Normal"/>
    <w:autoRedefine/>
    <w:uiPriority w:val="39"/>
    <w:semiHidden/>
    <w:unhideWhenUsed/>
    <w:rsid w:val="00F30A1D"/>
    <w:pPr>
      <w:ind w:left="720"/>
    </w:pPr>
    <w:rPr>
      <w:rFonts w:asciiTheme="minorHAnsi" w:hAnsiTheme="minorHAnsi" w:cstheme="minorHAnsi"/>
      <w:sz w:val="20"/>
      <w:szCs w:val="20"/>
    </w:rPr>
  </w:style>
  <w:style w:type="paragraph" w:styleId="TDC5">
    <w:name w:val="toc 5"/>
    <w:basedOn w:val="Normal"/>
    <w:next w:val="Normal"/>
    <w:autoRedefine/>
    <w:uiPriority w:val="39"/>
    <w:semiHidden/>
    <w:unhideWhenUsed/>
    <w:rsid w:val="00F30A1D"/>
    <w:pPr>
      <w:ind w:left="960"/>
    </w:pPr>
    <w:rPr>
      <w:rFonts w:asciiTheme="minorHAnsi" w:hAnsiTheme="minorHAnsi" w:cstheme="minorHAnsi"/>
      <w:sz w:val="20"/>
      <w:szCs w:val="20"/>
    </w:rPr>
  </w:style>
  <w:style w:type="paragraph" w:styleId="TDC6">
    <w:name w:val="toc 6"/>
    <w:basedOn w:val="Normal"/>
    <w:next w:val="Normal"/>
    <w:autoRedefine/>
    <w:uiPriority w:val="39"/>
    <w:semiHidden/>
    <w:unhideWhenUsed/>
    <w:rsid w:val="00F30A1D"/>
    <w:pPr>
      <w:ind w:left="1200"/>
    </w:pPr>
    <w:rPr>
      <w:rFonts w:asciiTheme="minorHAnsi" w:hAnsiTheme="minorHAnsi" w:cstheme="minorHAnsi"/>
      <w:sz w:val="20"/>
      <w:szCs w:val="20"/>
    </w:rPr>
  </w:style>
  <w:style w:type="paragraph" w:styleId="TDC7">
    <w:name w:val="toc 7"/>
    <w:basedOn w:val="Normal"/>
    <w:next w:val="Normal"/>
    <w:autoRedefine/>
    <w:uiPriority w:val="39"/>
    <w:semiHidden/>
    <w:unhideWhenUsed/>
    <w:rsid w:val="00F30A1D"/>
    <w:pPr>
      <w:ind w:left="1440"/>
    </w:pPr>
    <w:rPr>
      <w:rFonts w:asciiTheme="minorHAnsi" w:hAnsiTheme="minorHAnsi" w:cstheme="minorHAnsi"/>
      <w:sz w:val="20"/>
      <w:szCs w:val="20"/>
    </w:rPr>
  </w:style>
  <w:style w:type="paragraph" w:styleId="TDC8">
    <w:name w:val="toc 8"/>
    <w:basedOn w:val="Normal"/>
    <w:next w:val="Normal"/>
    <w:autoRedefine/>
    <w:uiPriority w:val="39"/>
    <w:semiHidden/>
    <w:unhideWhenUsed/>
    <w:rsid w:val="00F30A1D"/>
    <w:pPr>
      <w:ind w:left="1680"/>
    </w:pPr>
    <w:rPr>
      <w:rFonts w:asciiTheme="minorHAnsi" w:hAnsiTheme="minorHAnsi" w:cstheme="minorHAnsi"/>
      <w:sz w:val="20"/>
      <w:szCs w:val="20"/>
    </w:rPr>
  </w:style>
  <w:style w:type="paragraph" w:styleId="TDC9">
    <w:name w:val="toc 9"/>
    <w:basedOn w:val="Normal"/>
    <w:next w:val="Normal"/>
    <w:autoRedefine/>
    <w:uiPriority w:val="39"/>
    <w:semiHidden/>
    <w:unhideWhenUsed/>
    <w:rsid w:val="00F30A1D"/>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diagramLayout" Target="diagrams/layout1.xml"/><Relationship Id="rId50" Type="http://schemas.microsoft.com/office/2007/relationships/diagramDrawing" Target="diagrams/drawing1.xm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1.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diagramQuickStyle" Target="diagrams/quickStyle1.xm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diagramData" Target="diagrams/data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diagramColors" Target="diagrams/colors1.xml"/><Relationship Id="rId57" Type="http://schemas.openxmlformats.org/officeDocument/2006/relationships/fontTable" Target="fontTable.xml"/><Relationship Id="rId10" Type="http://schemas.openxmlformats.org/officeDocument/2006/relationships/image" Target="media/image3.em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093638-DE2B-4D22-B329-35E7DA42990E}" type="doc">
      <dgm:prSet loTypeId="urn:microsoft.com/office/officeart/2009/3/layout/StepUpProcess" loCatId="process" qsTypeId="urn:microsoft.com/office/officeart/2005/8/quickstyle/simple1" qsCatId="simple" csTypeId="urn:microsoft.com/office/officeart/2005/8/colors/colorful4" csCatId="colorful" phldr="1"/>
      <dgm:spPr/>
      <dgm:t>
        <a:bodyPr/>
        <a:lstStyle/>
        <a:p>
          <a:endParaRPr lang="es-CO"/>
        </a:p>
      </dgm:t>
    </dgm:pt>
    <dgm:pt modelId="{BF221A99-9D95-4A3D-BD4D-B25791617D09}">
      <dgm:prSet phldrT="[Texto]" custT="1"/>
      <dgm:spPr/>
      <dgm:t>
        <a:bodyPr/>
        <a:lstStyle/>
        <a:p>
          <a:pPr algn="ctr"/>
          <a:r>
            <a:rPr lang="es-CO" sz="1050">
              <a:solidFill>
                <a:schemeClr val="tx1"/>
              </a:solidFill>
            </a:rPr>
            <a:t>PASO 1</a:t>
          </a:r>
        </a:p>
        <a:p>
          <a:pPr algn="ctr"/>
          <a:r>
            <a:rPr lang="es-CO" sz="1050">
              <a:solidFill>
                <a:schemeClr val="tx1"/>
              </a:solidFill>
            </a:rPr>
            <a:t>Identificar los activos de información</a:t>
          </a:r>
        </a:p>
      </dgm:t>
    </dgm:pt>
    <dgm:pt modelId="{3BA2EADC-5556-47BB-AF67-3D86E9ABC756}" type="parTrans" cxnId="{6C676F02-8DC0-4DB5-8533-DF55F636ECA2}">
      <dgm:prSet/>
      <dgm:spPr/>
      <dgm:t>
        <a:bodyPr/>
        <a:lstStyle/>
        <a:p>
          <a:pPr algn="ctr"/>
          <a:endParaRPr lang="es-CO" sz="2800">
            <a:solidFill>
              <a:schemeClr val="tx1"/>
            </a:solidFill>
          </a:endParaRPr>
        </a:p>
      </dgm:t>
    </dgm:pt>
    <dgm:pt modelId="{49F5C242-6495-4CD4-BAD7-DB8D53E07F69}" type="sibTrans" cxnId="{6C676F02-8DC0-4DB5-8533-DF55F636ECA2}">
      <dgm:prSet/>
      <dgm:spPr/>
      <dgm:t>
        <a:bodyPr/>
        <a:lstStyle/>
        <a:p>
          <a:pPr algn="ctr"/>
          <a:endParaRPr lang="es-CO" sz="2800">
            <a:solidFill>
              <a:schemeClr val="tx1"/>
            </a:solidFill>
          </a:endParaRPr>
        </a:p>
      </dgm:t>
    </dgm:pt>
    <dgm:pt modelId="{0EB92059-285B-4BCB-B6C3-47CAEF8F2666}">
      <dgm:prSet phldrT="[Texto]" custT="1"/>
      <dgm:spPr/>
      <dgm:t>
        <a:bodyPr/>
        <a:lstStyle/>
        <a:p>
          <a:pPr algn="ctr"/>
          <a:r>
            <a:rPr lang="es-CO" sz="1050">
              <a:solidFill>
                <a:schemeClr val="tx1"/>
              </a:solidFill>
            </a:rPr>
            <a:t>PASO 2</a:t>
          </a:r>
        </a:p>
        <a:p>
          <a:pPr algn="ctr"/>
          <a:r>
            <a:rPr lang="es-CO" sz="1050">
              <a:solidFill>
                <a:schemeClr val="tx1"/>
              </a:solidFill>
            </a:rPr>
            <a:t>Identificar el dueño de los activos</a:t>
          </a:r>
        </a:p>
      </dgm:t>
    </dgm:pt>
    <dgm:pt modelId="{76880BC5-DC25-4840-8820-616EAC20AF28}" type="parTrans" cxnId="{37979DC5-3DFA-484F-9F3E-D5EA2E415EF3}">
      <dgm:prSet/>
      <dgm:spPr/>
      <dgm:t>
        <a:bodyPr/>
        <a:lstStyle/>
        <a:p>
          <a:pPr algn="ctr"/>
          <a:endParaRPr lang="es-CO" sz="2800">
            <a:solidFill>
              <a:schemeClr val="tx1"/>
            </a:solidFill>
          </a:endParaRPr>
        </a:p>
      </dgm:t>
    </dgm:pt>
    <dgm:pt modelId="{461E89CC-24A6-413D-A350-8242ECE08599}" type="sibTrans" cxnId="{37979DC5-3DFA-484F-9F3E-D5EA2E415EF3}">
      <dgm:prSet/>
      <dgm:spPr/>
      <dgm:t>
        <a:bodyPr/>
        <a:lstStyle/>
        <a:p>
          <a:pPr algn="ctr"/>
          <a:endParaRPr lang="es-CO" sz="2800">
            <a:solidFill>
              <a:schemeClr val="tx1"/>
            </a:solidFill>
          </a:endParaRPr>
        </a:p>
      </dgm:t>
    </dgm:pt>
    <dgm:pt modelId="{5D252549-FAB7-4400-ABFD-CD9BFC6BCF33}">
      <dgm:prSet phldrT="[Texto]" custT="1"/>
      <dgm:spPr/>
      <dgm:t>
        <a:bodyPr/>
        <a:lstStyle/>
        <a:p>
          <a:pPr algn="ctr"/>
          <a:r>
            <a:rPr lang="es-CO" sz="1050">
              <a:solidFill>
                <a:schemeClr val="tx1"/>
              </a:solidFill>
            </a:rPr>
            <a:t>PASO 3</a:t>
          </a:r>
        </a:p>
        <a:p>
          <a:pPr algn="ctr"/>
          <a:r>
            <a:rPr lang="es-CO" sz="1050">
              <a:solidFill>
                <a:schemeClr val="tx1"/>
              </a:solidFill>
            </a:rPr>
            <a:t>Clasificar los activos </a:t>
          </a:r>
        </a:p>
      </dgm:t>
    </dgm:pt>
    <dgm:pt modelId="{985A8558-454A-4180-9EDC-C543F69F5E81}" type="parTrans" cxnId="{8132C4F7-B569-489D-BA53-1D873616A8F9}">
      <dgm:prSet/>
      <dgm:spPr/>
      <dgm:t>
        <a:bodyPr/>
        <a:lstStyle/>
        <a:p>
          <a:pPr algn="ctr"/>
          <a:endParaRPr lang="es-CO" sz="2800">
            <a:solidFill>
              <a:schemeClr val="tx1"/>
            </a:solidFill>
          </a:endParaRPr>
        </a:p>
      </dgm:t>
    </dgm:pt>
    <dgm:pt modelId="{D80C01BA-0C38-40A6-A01A-62F0E155530A}" type="sibTrans" cxnId="{8132C4F7-B569-489D-BA53-1D873616A8F9}">
      <dgm:prSet/>
      <dgm:spPr/>
      <dgm:t>
        <a:bodyPr/>
        <a:lstStyle/>
        <a:p>
          <a:pPr algn="ctr"/>
          <a:endParaRPr lang="es-CO" sz="2800">
            <a:solidFill>
              <a:schemeClr val="tx1"/>
            </a:solidFill>
          </a:endParaRPr>
        </a:p>
      </dgm:t>
    </dgm:pt>
    <dgm:pt modelId="{E54868C9-3C81-47BD-BE55-5F84F1901CCD}">
      <dgm:prSet custT="1"/>
      <dgm:spPr/>
      <dgm:t>
        <a:bodyPr/>
        <a:lstStyle/>
        <a:p>
          <a:pPr algn="ctr"/>
          <a:r>
            <a:rPr lang="es-CO" sz="1050">
              <a:solidFill>
                <a:schemeClr val="tx1"/>
              </a:solidFill>
            </a:rPr>
            <a:t>PASO 4</a:t>
          </a:r>
        </a:p>
        <a:p>
          <a:pPr algn="ctr"/>
          <a:r>
            <a:rPr lang="es-CO" sz="1050">
              <a:solidFill>
                <a:schemeClr val="tx1"/>
              </a:solidFill>
            </a:rPr>
            <a:t>Clasificar la información</a:t>
          </a:r>
        </a:p>
      </dgm:t>
    </dgm:pt>
    <dgm:pt modelId="{AFE1D7DD-42C0-4F48-A816-4B3A887B5A07}" type="parTrans" cxnId="{99BCF2B2-B859-4F11-ACEC-BA5CA3BBEF2D}">
      <dgm:prSet/>
      <dgm:spPr/>
      <dgm:t>
        <a:bodyPr/>
        <a:lstStyle/>
        <a:p>
          <a:pPr algn="ctr"/>
          <a:endParaRPr lang="es-CO" sz="2800">
            <a:solidFill>
              <a:schemeClr val="tx1"/>
            </a:solidFill>
          </a:endParaRPr>
        </a:p>
      </dgm:t>
    </dgm:pt>
    <dgm:pt modelId="{8A9D6574-3AD3-4CB7-BAFD-0876DCD02DC3}" type="sibTrans" cxnId="{99BCF2B2-B859-4F11-ACEC-BA5CA3BBEF2D}">
      <dgm:prSet/>
      <dgm:spPr/>
      <dgm:t>
        <a:bodyPr/>
        <a:lstStyle/>
        <a:p>
          <a:pPr algn="ctr"/>
          <a:endParaRPr lang="es-CO" sz="2800">
            <a:solidFill>
              <a:schemeClr val="tx1"/>
            </a:solidFill>
          </a:endParaRPr>
        </a:p>
      </dgm:t>
    </dgm:pt>
    <dgm:pt modelId="{47CBB337-E12B-4606-89F7-4ECF3FD74520}">
      <dgm:prSet custT="1"/>
      <dgm:spPr/>
      <dgm:t>
        <a:bodyPr/>
        <a:lstStyle/>
        <a:p>
          <a:pPr algn="ctr"/>
          <a:r>
            <a:rPr lang="es-CO" sz="1050">
              <a:solidFill>
                <a:schemeClr val="tx1"/>
              </a:solidFill>
            </a:rPr>
            <a:t>PASO 6</a:t>
          </a:r>
        </a:p>
        <a:p>
          <a:pPr algn="ctr"/>
          <a:r>
            <a:rPr lang="es-CO" sz="1050">
              <a:solidFill>
                <a:schemeClr val="tx1"/>
              </a:solidFill>
            </a:rPr>
            <a:t>Identificar si existe estructura crítica cibernetica </a:t>
          </a:r>
        </a:p>
      </dgm:t>
    </dgm:pt>
    <dgm:pt modelId="{3C24E4CE-3AA3-475A-868A-59110B194638}" type="parTrans" cxnId="{7937A66E-9B0F-4EA5-B8FA-095E794C9174}">
      <dgm:prSet/>
      <dgm:spPr/>
      <dgm:t>
        <a:bodyPr/>
        <a:lstStyle/>
        <a:p>
          <a:pPr algn="ctr"/>
          <a:endParaRPr lang="es-CO" sz="2800">
            <a:solidFill>
              <a:schemeClr val="tx1"/>
            </a:solidFill>
          </a:endParaRPr>
        </a:p>
      </dgm:t>
    </dgm:pt>
    <dgm:pt modelId="{F4FEEC04-F953-4A72-ADE4-B349D0BB9D44}" type="sibTrans" cxnId="{7937A66E-9B0F-4EA5-B8FA-095E794C9174}">
      <dgm:prSet/>
      <dgm:spPr/>
      <dgm:t>
        <a:bodyPr/>
        <a:lstStyle/>
        <a:p>
          <a:pPr algn="ctr"/>
          <a:endParaRPr lang="es-CO" sz="2800">
            <a:solidFill>
              <a:schemeClr val="tx1"/>
            </a:solidFill>
          </a:endParaRPr>
        </a:p>
      </dgm:t>
    </dgm:pt>
    <dgm:pt modelId="{EAACF6CF-4576-41B0-B553-675946B31318}">
      <dgm:prSet custT="1"/>
      <dgm:spPr/>
      <dgm:t>
        <a:bodyPr/>
        <a:lstStyle/>
        <a:p>
          <a:pPr algn="ctr"/>
          <a:r>
            <a:rPr lang="es-CO" sz="1050">
              <a:solidFill>
                <a:schemeClr val="tx1"/>
              </a:solidFill>
            </a:rPr>
            <a:t>PASO 5</a:t>
          </a:r>
        </a:p>
        <a:p>
          <a:pPr algn="ctr"/>
          <a:r>
            <a:rPr lang="es-CO" sz="1050">
              <a:solidFill>
                <a:schemeClr val="tx1"/>
              </a:solidFill>
            </a:rPr>
            <a:t>Determinar la citicidad del activo</a:t>
          </a:r>
        </a:p>
      </dgm:t>
    </dgm:pt>
    <dgm:pt modelId="{9E5094C9-B6A7-49B9-B33B-C4CA9B9EF929}" type="parTrans" cxnId="{AC0E1D18-3709-4F11-BD7D-ED3F1E8E76BE}">
      <dgm:prSet/>
      <dgm:spPr/>
      <dgm:t>
        <a:bodyPr/>
        <a:lstStyle/>
        <a:p>
          <a:pPr algn="ctr"/>
          <a:endParaRPr lang="es-CO" sz="2800">
            <a:solidFill>
              <a:schemeClr val="tx1"/>
            </a:solidFill>
          </a:endParaRPr>
        </a:p>
      </dgm:t>
    </dgm:pt>
    <dgm:pt modelId="{D7C1A24C-EE37-46D4-B783-BAB51C5370C8}" type="sibTrans" cxnId="{AC0E1D18-3709-4F11-BD7D-ED3F1E8E76BE}">
      <dgm:prSet/>
      <dgm:spPr/>
      <dgm:t>
        <a:bodyPr/>
        <a:lstStyle/>
        <a:p>
          <a:pPr algn="ctr"/>
          <a:endParaRPr lang="es-CO" sz="2800">
            <a:solidFill>
              <a:schemeClr val="tx1"/>
            </a:solidFill>
          </a:endParaRPr>
        </a:p>
      </dgm:t>
    </dgm:pt>
    <dgm:pt modelId="{0A379443-F781-4AF9-9C15-6355A0844FBD}" type="pres">
      <dgm:prSet presAssocID="{D2093638-DE2B-4D22-B329-35E7DA42990E}" presName="rootnode" presStyleCnt="0">
        <dgm:presLayoutVars>
          <dgm:chMax/>
          <dgm:chPref/>
          <dgm:dir/>
          <dgm:animLvl val="lvl"/>
        </dgm:presLayoutVars>
      </dgm:prSet>
      <dgm:spPr/>
    </dgm:pt>
    <dgm:pt modelId="{04F57DC3-D869-4866-B93A-C6F6A4485244}" type="pres">
      <dgm:prSet presAssocID="{BF221A99-9D95-4A3D-BD4D-B25791617D09}" presName="composite" presStyleCnt="0"/>
      <dgm:spPr/>
    </dgm:pt>
    <dgm:pt modelId="{4C7018E0-CD52-4D7C-9030-CC73C8E09439}" type="pres">
      <dgm:prSet presAssocID="{BF221A99-9D95-4A3D-BD4D-B25791617D09}" presName="LShape" presStyleLbl="alignNode1" presStyleIdx="0" presStyleCnt="11"/>
      <dgm:spPr/>
    </dgm:pt>
    <dgm:pt modelId="{D19F2F4F-375C-46C5-9C06-4B6CCD24DAA0}" type="pres">
      <dgm:prSet presAssocID="{BF221A99-9D95-4A3D-BD4D-B25791617D09}" presName="ParentText" presStyleLbl="revTx" presStyleIdx="0" presStyleCnt="6">
        <dgm:presLayoutVars>
          <dgm:chMax val="0"/>
          <dgm:chPref val="0"/>
          <dgm:bulletEnabled val="1"/>
        </dgm:presLayoutVars>
      </dgm:prSet>
      <dgm:spPr/>
    </dgm:pt>
    <dgm:pt modelId="{0E12F9A9-43C5-497E-A0A0-75F3C845FD58}" type="pres">
      <dgm:prSet presAssocID="{BF221A99-9D95-4A3D-BD4D-B25791617D09}" presName="Triangle" presStyleLbl="alignNode1" presStyleIdx="1" presStyleCnt="11"/>
      <dgm:spPr/>
    </dgm:pt>
    <dgm:pt modelId="{482BC970-66BB-41A4-803A-2B9C96D9DE87}" type="pres">
      <dgm:prSet presAssocID="{49F5C242-6495-4CD4-BAD7-DB8D53E07F69}" presName="sibTrans" presStyleCnt="0"/>
      <dgm:spPr/>
    </dgm:pt>
    <dgm:pt modelId="{3CC872DE-1EE3-44CA-88F3-0700ABFB06E0}" type="pres">
      <dgm:prSet presAssocID="{49F5C242-6495-4CD4-BAD7-DB8D53E07F69}" presName="space" presStyleCnt="0"/>
      <dgm:spPr/>
    </dgm:pt>
    <dgm:pt modelId="{A741539F-B207-43C0-A128-2BADFD75534E}" type="pres">
      <dgm:prSet presAssocID="{0EB92059-285B-4BCB-B6C3-47CAEF8F2666}" presName="composite" presStyleCnt="0"/>
      <dgm:spPr/>
    </dgm:pt>
    <dgm:pt modelId="{C901E1B5-C5D8-4B11-820A-5D216637D56E}" type="pres">
      <dgm:prSet presAssocID="{0EB92059-285B-4BCB-B6C3-47CAEF8F2666}" presName="LShape" presStyleLbl="alignNode1" presStyleIdx="2" presStyleCnt="11"/>
      <dgm:spPr/>
    </dgm:pt>
    <dgm:pt modelId="{2732D0E6-0641-4FA3-ABB8-22D7CB4566AD}" type="pres">
      <dgm:prSet presAssocID="{0EB92059-285B-4BCB-B6C3-47CAEF8F2666}" presName="ParentText" presStyleLbl="revTx" presStyleIdx="1" presStyleCnt="6">
        <dgm:presLayoutVars>
          <dgm:chMax val="0"/>
          <dgm:chPref val="0"/>
          <dgm:bulletEnabled val="1"/>
        </dgm:presLayoutVars>
      </dgm:prSet>
      <dgm:spPr/>
    </dgm:pt>
    <dgm:pt modelId="{E939BA3A-F4CA-4229-B9A5-EB3E330689F6}" type="pres">
      <dgm:prSet presAssocID="{0EB92059-285B-4BCB-B6C3-47CAEF8F2666}" presName="Triangle" presStyleLbl="alignNode1" presStyleIdx="3" presStyleCnt="11"/>
      <dgm:spPr/>
    </dgm:pt>
    <dgm:pt modelId="{519CF956-A59A-4556-90FC-68B7C958E56C}" type="pres">
      <dgm:prSet presAssocID="{461E89CC-24A6-413D-A350-8242ECE08599}" presName="sibTrans" presStyleCnt="0"/>
      <dgm:spPr/>
    </dgm:pt>
    <dgm:pt modelId="{164C0675-DD81-4E8F-8B54-F9D4367640AA}" type="pres">
      <dgm:prSet presAssocID="{461E89CC-24A6-413D-A350-8242ECE08599}" presName="space" presStyleCnt="0"/>
      <dgm:spPr/>
    </dgm:pt>
    <dgm:pt modelId="{87780FA4-F3D4-43E6-B8DD-9CDFF37198FA}" type="pres">
      <dgm:prSet presAssocID="{E54868C9-3C81-47BD-BE55-5F84F1901CCD}" presName="composite" presStyleCnt="0"/>
      <dgm:spPr/>
    </dgm:pt>
    <dgm:pt modelId="{1CD977B8-C235-4037-A80F-D3D4F6B857AC}" type="pres">
      <dgm:prSet presAssocID="{E54868C9-3C81-47BD-BE55-5F84F1901CCD}" presName="LShape" presStyleLbl="alignNode1" presStyleIdx="4" presStyleCnt="11"/>
      <dgm:spPr/>
    </dgm:pt>
    <dgm:pt modelId="{43900783-71D0-427B-886D-02D152DFF40F}" type="pres">
      <dgm:prSet presAssocID="{E54868C9-3C81-47BD-BE55-5F84F1901CCD}" presName="ParentText" presStyleLbl="revTx" presStyleIdx="2" presStyleCnt="6" custLinFactX="24102" custLinFactNeighborX="100000" custLinFactNeighborY="-31462">
        <dgm:presLayoutVars>
          <dgm:chMax val="0"/>
          <dgm:chPref val="0"/>
          <dgm:bulletEnabled val="1"/>
        </dgm:presLayoutVars>
      </dgm:prSet>
      <dgm:spPr/>
    </dgm:pt>
    <dgm:pt modelId="{7CBE5A70-682D-4995-BCFA-6811FF25BD24}" type="pres">
      <dgm:prSet presAssocID="{E54868C9-3C81-47BD-BE55-5F84F1901CCD}" presName="Triangle" presStyleLbl="alignNode1" presStyleIdx="5" presStyleCnt="11"/>
      <dgm:spPr/>
    </dgm:pt>
    <dgm:pt modelId="{41D332F8-E7A5-481E-B581-A1754DF8540B}" type="pres">
      <dgm:prSet presAssocID="{8A9D6574-3AD3-4CB7-BAFD-0876DCD02DC3}" presName="sibTrans" presStyleCnt="0"/>
      <dgm:spPr/>
    </dgm:pt>
    <dgm:pt modelId="{CB1EE397-67B6-4B36-A5EB-032A5F3F19EA}" type="pres">
      <dgm:prSet presAssocID="{8A9D6574-3AD3-4CB7-BAFD-0876DCD02DC3}" presName="space" presStyleCnt="0"/>
      <dgm:spPr/>
    </dgm:pt>
    <dgm:pt modelId="{479BBDED-ABEE-4575-B848-747D55251596}" type="pres">
      <dgm:prSet presAssocID="{EAACF6CF-4576-41B0-B553-675946B31318}" presName="composite" presStyleCnt="0"/>
      <dgm:spPr/>
    </dgm:pt>
    <dgm:pt modelId="{4DFC7AEE-6DA8-4CBC-99A2-542322EF498B}" type="pres">
      <dgm:prSet presAssocID="{EAACF6CF-4576-41B0-B553-675946B31318}" presName="LShape" presStyleLbl="alignNode1" presStyleIdx="6" presStyleCnt="11"/>
      <dgm:spPr/>
    </dgm:pt>
    <dgm:pt modelId="{3960DBC2-AF65-4E68-98D3-400B4096554B}" type="pres">
      <dgm:prSet presAssocID="{EAACF6CF-4576-41B0-B553-675946B31318}" presName="ParentText" presStyleLbl="revTx" presStyleIdx="3" presStyleCnt="6" custLinFactX="25634" custLinFactNeighborX="100000" custLinFactNeighborY="-31462">
        <dgm:presLayoutVars>
          <dgm:chMax val="0"/>
          <dgm:chPref val="0"/>
          <dgm:bulletEnabled val="1"/>
        </dgm:presLayoutVars>
      </dgm:prSet>
      <dgm:spPr/>
    </dgm:pt>
    <dgm:pt modelId="{C172ACFC-6C5B-4B29-A068-BAA97C6BD3C7}" type="pres">
      <dgm:prSet presAssocID="{EAACF6CF-4576-41B0-B553-675946B31318}" presName="Triangle" presStyleLbl="alignNode1" presStyleIdx="7" presStyleCnt="11"/>
      <dgm:spPr/>
    </dgm:pt>
    <dgm:pt modelId="{5A7DFAFA-9019-40C3-AB92-3C4A1730A1F1}" type="pres">
      <dgm:prSet presAssocID="{D7C1A24C-EE37-46D4-B783-BAB51C5370C8}" presName="sibTrans" presStyleCnt="0"/>
      <dgm:spPr/>
    </dgm:pt>
    <dgm:pt modelId="{266F75AF-0343-470A-B225-21A186856177}" type="pres">
      <dgm:prSet presAssocID="{D7C1A24C-EE37-46D4-B783-BAB51C5370C8}" presName="space" presStyleCnt="0"/>
      <dgm:spPr/>
    </dgm:pt>
    <dgm:pt modelId="{E4F44DEB-B0FE-41AA-BC19-773061A482F5}" type="pres">
      <dgm:prSet presAssocID="{47CBB337-E12B-4606-89F7-4ECF3FD74520}" presName="composite" presStyleCnt="0"/>
      <dgm:spPr/>
    </dgm:pt>
    <dgm:pt modelId="{600166EB-6D3D-4305-B205-1D5D319E2057}" type="pres">
      <dgm:prSet presAssocID="{47CBB337-E12B-4606-89F7-4ECF3FD74520}" presName="LShape" presStyleLbl="alignNode1" presStyleIdx="8" presStyleCnt="11"/>
      <dgm:spPr/>
    </dgm:pt>
    <dgm:pt modelId="{7297BCA7-30C1-455A-8A5B-93F0C3923609}" type="pres">
      <dgm:prSet presAssocID="{47CBB337-E12B-4606-89F7-4ECF3FD74520}" presName="ParentText" presStyleLbl="revTx" presStyleIdx="4" presStyleCnt="6" custLinFactX="22936" custLinFactNeighborX="100000" custLinFactNeighborY="-34958">
        <dgm:presLayoutVars>
          <dgm:chMax val="0"/>
          <dgm:chPref val="0"/>
          <dgm:bulletEnabled val="1"/>
        </dgm:presLayoutVars>
      </dgm:prSet>
      <dgm:spPr/>
    </dgm:pt>
    <dgm:pt modelId="{0FFAAB76-9C12-48D5-B278-3594DD2F03F6}" type="pres">
      <dgm:prSet presAssocID="{47CBB337-E12B-4606-89F7-4ECF3FD74520}" presName="Triangle" presStyleLbl="alignNode1" presStyleIdx="9" presStyleCnt="11"/>
      <dgm:spPr/>
    </dgm:pt>
    <dgm:pt modelId="{7E23AC48-CE2A-4B51-9D54-A2B7EEEC62E2}" type="pres">
      <dgm:prSet presAssocID="{F4FEEC04-F953-4A72-ADE4-B349D0BB9D44}" presName="sibTrans" presStyleCnt="0"/>
      <dgm:spPr/>
    </dgm:pt>
    <dgm:pt modelId="{65B4DE96-B1F1-43A8-9BE5-93DBF354E850}" type="pres">
      <dgm:prSet presAssocID="{F4FEEC04-F953-4A72-ADE4-B349D0BB9D44}" presName="space" presStyleCnt="0"/>
      <dgm:spPr/>
    </dgm:pt>
    <dgm:pt modelId="{AD92E328-EF73-4307-8F5F-7CB7F3CEA683}" type="pres">
      <dgm:prSet presAssocID="{5D252549-FAB7-4400-ABFD-CD9BFC6BCF33}" presName="composite" presStyleCnt="0"/>
      <dgm:spPr/>
    </dgm:pt>
    <dgm:pt modelId="{A4D1ECD9-C4B5-4487-8B91-114FD3380F39}" type="pres">
      <dgm:prSet presAssocID="{5D252549-FAB7-4400-ABFD-CD9BFC6BCF33}" presName="LShape" presStyleLbl="alignNode1" presStyleIdx="10" presStyleCnt="11"/>
      <dgm:spPr/>
    </dgm:pt>
    <dgm:pt modelId="{624FBD84-526D-4F19-BA12-5173FEC0E3DF}" type="pres">
      <dgm:prSet presAssocID="{5D252549-FAB7-4400-ABFD-CD9BFC6BCF33}" presName="ParentText" presStyleLbl="revTx" presStyleIdx="5" presStyleCnt="6" custLinFactX="-166178" custLinFactY="4873" custLinFactNeighborX="-200000" custLinFactNeighborY="100000">
        <dgm:presLayoutVars>
          <dgm:chMax val="0"/>
          <dgm:chPref val="0"/>
          <dgm:bulletEnabled val="1"/>
        </dgm:presLayoutVars>
      </dgm:prSet>
      <dgm:spPr/>
    </dgm:pt>
  </dgm:ptLst>
  <dgm:cxnLst>
    <dgm:cxn modelId="{2091D500-8CAE-4ED9-BAF6-866D56A7572B}" type="presOf" srcId="{5D252549-FAB7-4400-ABFD-CD9BFC6BCF33}" destId="{624FBD84-526D-4F19-BA12-5173FEC0E3DF}" srcOrd="0" destOrd="0" presId="urn:microsoft.com/office/officeart/2009/3/layout/StepUpProcess"/>
    <dgm:cxn modelId="{6C676F02-8DC0-4DB5-8533-DF55F636ECA2}" srcId="{D2093638-DE2B-4D22-B329-35E7DA42990E}" destId="{BF221A99-9D95-4A3D-BD4D-B25791617D09}" srcOrd="0" destOrd="0" parTransId="{3BA2EADC-5556-47BB-AF67-3D86E9ABC756}" sibTransId="{49F5C242-6495-4CD4-BAD7-DB8D53E07F69}"/>
    <dgm:cxn modelId="{634A3C0A-951B-4880-A7F3-E4A3E1C5043F}" type="presOf" srcId="{0EB92059-285B-4BCB-B6C3-47CAEF8F2666}" destId="{2732D0E6-0641-4FA3-ABB8-22D7CB4566AD}" srcOrd="0" destOrd="0" presId="urn:microsoft.com/office/officeart/2009/3/layout/StepUpProcess"/>
    <dgm:cxn modelId="{AC0E1D18-3709-4F11-BD7D-ED3F1E8E76BE}" srcId="{D2093638-DE2B-4D22-B329-35E7DA42990E}" destId="{EAACF6CF-4576-41B0-B553-675946B31318}" srcOrd="3" destOrd="0" parTransId="{9E5094C9-B6A7-49B9-B33B-C4CA9B9EF929}" sibTransId="{D7C1A24C-EE37-46D4-B783-BAB51C5370C8}"/>
    <dgm:cxn modelId="{9AD94321-A3C0-4BB6-9A69-9536954737CC}" type="presOf" srcId="{47CBB337-E12B-4606-89F7-4ECF3FD74520}" destId="{7297BCA7-30C1-455A-8A5B-93F0C3923609}" srcOrd="0" destOrd="0" presId="urn:microsoft.com/office/officeart/2009/3/layout/StepUpProcess"/>
    <dgm:cxn modelId="{7937A66E-9B0F-4EA5-B8FA-095E794C9174}" srcId="{D2093638-DE2B-4D22-B329-35E7DA42990E}" destId="{47CBB337-E12B-4606-89F7-4ECF3FD74520}" srcOrd="4" destOrd="0" parTransId="{3C24E4CE-3AA3-475A-868A-59110B194638}" sibTransId="{F4FEEC04-F953-4A72-ADE4-B349D0BB9D44}"/>
    <dgm:cxn modelId="{318CA850-6F0B-4E6C-B454-4A35026599A7}" type="presOf" srcId="{E54868C9-3C81-47BD-BE55-5F84F1901CCD}" destId="{43900783-71D0-427B-886D-02D152DFF40F}" srcOrd="0" destOrd="0" presId="urn:microsoft.com/office/officeart/2009/3/layout/StepUpProcess"/>
    <dgm:cxn modelId="{C9FBDD7C-2DA2-4EB6-B037-00BD94ED832D}" type="presOf" srcId="{D2093638-DE2B-4D22-B329-35E7DA42990E}" destId="{0A379443-F781-4AF9-9C15-6355A0844FBD}" srcOrd="0" destOrd="0" presId="urn:microsoft.com/office/officeart/2009/3/layout/StepUpProcess"/>
    <dgm:cxn modelId="{99BCF2B2-B859-4F11-ACEC-BA5CA3BBEF2D}" srcId="{D2093638-DE2B-4D22-B329-35E7DA42990E}" destId="{E54868C9-3C81-47BD-BE55-5F84F1901CCD}" srcOrd="2" destOrd="0" parTransId="{AFE1D7DD-42C0-4F48-A816-4B3A887B5A07}" sibTransId="{8A9D6574-3AD3-4CB7-BAFD-0876DCD02DC3}"/>
    <dgm:cxn modelId="{EAFA1CBA-4B44-4BF4-A736-F535EA7DCF8B}" type="presOf" srcId="{BF221A99-9D95-4A3D-BD4D-B25791617D09}" destId="{D19F2F4F-375C-46C5-9C06-4B6CCD24DAA0}" srcOrd="0" destOrd="0" presId="urn:microsoft.com/office/officeart/2009/3/layout/StepUpProcess"/>
    <dgm:cxn modelId="{37979DC5-3DFA-484F-9F3E-D5EA2E415EF3}" srcId="{D2093638-DE2B-4D22-B329-35E7DA42990E}" destId="{0EB92059-285B-4BCB-B6C3-47CAEF8F2666}" srcOrd="1" destOrd="0" parTransId="{76880BC5-DC25-4840-8820-616EAC20AF28}" sibTransId="{461E89CC-24A6-413D-A350-8242ECE08599}"/>
    <dgm:cxn modelId="{8132C4F7-B569-489D-BA53-1D873616A8F9}" srcId="{D2093638-DE2B-4D22-B329-35E7DA42990E}" destId="{5D252549-FAB7-4400-ABFD-CD9BFC6BCF33}" srcOrd="5" destOrd="0" parTransId="{985A8558-454A-4180-9EDC-C543F69F5E81}" sibTransId="{D80C01BA-0C38-40A6-A01A-62F0E155530A}"/>
    <dgm:cxn modelId="{E89C98F8-1978-49D9-BF37-C871F6165C8A}" type="presOf" srcId="{EAACF6CF-4576-41B0-B553-675946B31318}" destId="{3960DBC2-AF65-4E68-98D3-400B4096554B}" srcOrd="0" destOrd="0" presId="urn:microsoft.com/office/officeart/2009/3/layout/StepUpProcess"/>
    <dgm:cxn modelId="{BEEE1520-95B4-42BD-B168-A7733291A72B}" type="presParOf" srcId="{0A379443-F781-4AF9-9C15-6355A0844FBD}" destId="{04F57DC3-D869-4866-B93A-C6F6A4485244}" srcOrd="0" destOrd="0" presId="urn:microsoft.com/office/officeart/2009/3/layout/StepUpProcess"/>
    <dgm:cxn modelId="{90138932-E6F2-4CF8-BC2E-2395438A83EA}" type="presParOf" srcId="{04F57DC3-D869-4866-B93A-C6F6A4485244}" destId="{4C7018E0-CD52-4D7C-9030-CC73C8E09439}" srcOrd="0" destOrd="0" presId="urn:microsoft.com/office/officeart/2009/3/layout/StepUpProcess"/>
    <dgm:cxn modelId="{C9519721-AE51-456D-978A-EB49E4644008}" type="presParOf" srcId="{04F57DC3-D869-4866-B93A-C6F6A4485244}" destId="{D19F2F4F-375C-46C5-9C06-4B6CCD24DAA0}" srcOrd="1" destOrd="0" presId="urn:microsoft.com/office/officeart/2009/3/layout/StepUpProcess"/>
    <dgm:cxn modelId="{0857F10A-8C72-4D9E-93CE-FD0CB3FFE4F9}" type="presParOf" srcId="{04F57DC3-D869-4866-B93A-C6F6A4485244}" destId="{0E12F9A9-43C5-497E-A0A0-75F3C845FD58}" srcOrd="2" destOrd="0" presId="urn:microsoft.com/office/officeart/2009/3/layout/StepUpProcess"/>
    <dgm:cxn modelId="{C6884252-5003-4396-8A86-B5892BC41BA3}" type="presParOf" srcId="{0A379443-F781-4AF9-9C15-6355A0844FBD}" destId="{482BC970-66BB-41A4-803A-2B9C96D9DE87}" srcOrd="1" destOrd="0" presId="urn:microsoft.com/office/officeart/2009/3/layout/StepUpProcess"/>
    <dgm:cxn modelId="{431B730B-9CD2-41A4-A537-2C0BFC207DF6}" type="presParOf" srcId="{482BC970-66BB-41A4-803A-2B9C96D9DE87}" destId="{3CC872DE-1EE3-44CA-88F3-0700ABFB06E0}" srcOrd="0" destOrd="0" presId="urn:microsoft.com/office/officeart/2009/3/layout/StepUpProcess"/>
    <dgm:cxn modelId="{7A656330-B5F3-4675-A707-CF98C40DFE9D}" type="presParOf" srcId="{0A379443-F781-4AF9-9C15-6355A0844FBD}" destId="{A741539F-B207-43C0-A128-2BADFD75534E}" srcOrd="2" destOrd="0" presId="urn:microsoft.com/office/officeart/2009/3/layout/StepUpProcess"/>
    <dgm:cxn modelId="{DC2DD7D0-C313-4101-A29D-756B3641780E}" type="presParOf" srcId="{A741539F-B207-43C0-A128-2BADFD75534E}" destId="{C901E1B5-C5D8-4B11-820A-5D216637D56E}" srcOrd="0" destOrd="0" presId="urn:microsoft.com/office/officeart/2009/3/layout/StepUpProcess"/>
    <dgm:cxn modelId="{4352A6F1-2970-44DD-BA72-B3314D79088B}" type="presParOf" srcId="{A741539F-B207-43C0-A128-2BADFD75534E}" destId="{2732D0E6-0641-4FA3-ABB8-22D7CB4566AD}" srcOrd="1" destOrd="0" presId="urn:microsoft.com/office/officeart/2009/3/layout/StepUpProcess"/>
    <dgm:cxn modelId="{CB326D30-23C1-4D0C-8F56-FCADF3FBBE30}" type="presParOf" srcId="{A741539F-B207-43C0-A128-2BADFD75534E}" destId="{E939BA3A-F4CA-4229-B9A5-EB3E330689F6}" srcOrd="2" destOrd="0" presId="urn:microsoft.com/office/officeart/2009/3/layout/StepUpProcess"/>
    <dgm:cxn modelId="{C6C1E9AC-F367-468B-AA55-E9B09AB9D8F8}" type="presParOf" srcId="{0A379443-F781-4AF9-9C15-6355A0844FBD}" destId="{519CF956-A59A-4556-90FC-68B7C958E56C}" srcOrd="3" destOrd="0" presId="urn:microsoft.com/office/officeart/2009/3/layout/StepUpProcess"/>
    <dgm:cxn modelId="{AED8EEFD-023E-4AF6-908B-DD099E1A0E80}" type="presParOf" srcId="{519CF956-A59A-4556-90FC-68B7C958E56C}" destId="{164C0675-DD81-4E8F-8B54-F9D4367640AA}" srcOrd="0" destOrd="0" presId="urn:microsoft.com/office/officeart/2009/3/layout/StepUpProcess"/>
    <dgm:cxn modelId="{8601B212-7318-4AA6-B8D8-6AD53030396E}" type="presParOf" srcId="{0A379443-F781-4AF9-9C15-6355A0844FBD}" destId="{87780FA4-F3D4-43E6-B8DD-9CDFF37198FA}" srcOrd="4" destOrd="0" presId="urn:microsoft.com/office/officeart/2009/3/layout/StepUpProcess"/>
    <dgm:cxn modelId="{5165C956-16B1-4A1F-8A3C-43C44F2F2243}" type="presParOf" srcId="{87780FA4-F3D4-43E6-B8DD-9CDFF37198FA}" destId="{1CD977B8-C235-4037-A80F-D3D4F6B857AC}" srcOrd="0" destOrd="0" presId="urn:microsoft.com/office/officeart/2009/3/layout/StepUpProcess"/>
    <dgm:cxn modelId="{BC18727B-7340-4655-8532-ABD8EA8951F4}" type="presParOf" srcId="{87780FA4-F3D4-43E6-B8DD-9CDFF37198FA}" destId="{43900783-71D0-427B-886D-02D152DFF40F}" srcOrd="1" destOrd="0" presId="urn:microsoft.com/office/officeart/2009/3/layout/StepUpProcess"/>
    <dgm:cxn modelId="{B06F0584-77B3-44D8-AD32-AF5EAB83B50C}" type="presParOf" srcId="{87780FA4-F3D4-43E6-B8DD-9CDFF37198FA}" destId="{7CBE5A70-682D-4995-BCFA-6811FF25BD24}" srcOrd="2" destOrd="0" presId="urn:microsoft.com/office/officeart/2009/3/layout/StepUpProcess"/>
    <dgm:cxn modelId="{E4AE4E03-8B89-4741-80F7-ADB5AD7CFDF1}" type="presParOf" srcId="{0A379443-F781-4AF9-9C15-6355A0844FBD}" destId="{41D332F8-E7A5-481E-B581-A1754DF8540B}" srcOrd="5" destOrd="0" presId="urn:microsoft.com/office/officeart/2009/3/layout/StepUpProcess"/>
    <dgm:cxn modelId="{C0B60771-2407-4B14-8376-DAB1DABBF645}" type="presParOf" srcId="{41D332F8-E7A5-481E-B581-A1754DF8540B}" destId="{CB1EE397-67B6-4B36-A5EB-032A5F3F19EA}" srcOrd="0" destOrd="0" presId="urn:microsoft.com/office/officeart/2009/3/layout/StepUpProcess"/>
    <dgm:cxn modelId="{D18EBBF5-AD1F-4AAB-A47D-D566BC54C645}" type="presParOf" srcId="{0A379443-F781-4AF9-9C15-6355A0844FBD}" destId="{479BBDED-ABEE-4575-B848-747D55251596}" srcOrd="6" destOrd="0" presId="urn:microsoft.com/office/officeart/2009/3/layout/StepUpProcess"/>
    <dgm:cxn modelId="{182C1950-C71C-46AD-9017-3B5EBE22B31D}" type="presParOf" srcId="{479BBDED-ABEE-4575-B848-747D55251596}" destId="{4DFC7AEE-6DA8-4CBC-99A2-542322EF498B}" srcOrd="0" destOrd="0" presId="urn:microsoft.com/office/officeart/2009/3/layout/StepUpProcess"/>
    <dgm:cxn modelId="{4D75C6B1-A66A-4C31-9461-44252E1678B9}" type="presParOf" srcId="{479BBDED-ABEE-4575-B848-747D55251596}" destId="{3960DBC2-AF65-4E68-98D3-400B4096554B}" srcOrd="1" destOrd="0" presId="urn:microsoft.com/office/officeart/2009/3/layout/StepUpProcess"/>
    <dgm:cxn modelId="{5EB17E5D-70C9-482F-8DBA-1820DB7F674F}" type="presParOf" srcId="{479BBDED-ABEE-4575-B848-747D55251596}" destId="{C172ACFC-6C5B-4B29-A068-BAA97C6BD3C7}" srcOrd="2" destOrd="0" presId="urn:microsoft.com/office/officeart/2009/3/layout/StepUpProcess"/>
    <dgm:cxn modelId="{59208D93-743C-4143-AA4E-A6773E4C1CC7}" type="presParOf" srcId="{0A379443-F781-4AF9-9C15-6355A0844FBD}" destId="{5A7DFAFA-9019-40C3-AB92-3C4A1730A1F1}" srcOrd="7" destOrd="0" presId="urn:microsoft.com/office/officeart/2009/3/layout/StepUpProcess"/>
    <dgm:cxn modelId="{A06E0E8E-A089-4476-A0D3-BD5BCE0AC45F}" type="presParOf" srcId="{5A7DFAFA-9019-40C3-AB92-3C4A1730A1F1}" destId="{266F75AF-0343-470A-B225-21A186856177}" srcOrd="0" destOrd="0" presId="urn:microsoft.com/office/officeart/2009/3/layout/StepUpProcess"/>
    <dgm:cxn modelId="{46047394-EE3B-4D1A-94B5-CF464647A306}" type="presParOf" srcId="{0A379443-F781-4AF9-9C15-6355A0844FBD}" destId="{E4F44DEB-B0FE-41AA-BC19-773061A482F5}" srcOrd="8" destOrd="0" presId="urn:microsoft.com/office/officeart/2009/3/layout/StepUpProcess"/>
    <dgm:cxn modelId="{CD4D244B-2A80-4568-9110-D3733E3FB91E}" type="presParOf" srcId="{E4F44DEB-B0FE-41AA-BC19-773061A482F5}" destId="{600166EB-6D3D-4305-B205-1D5D319E2057}" srcOrd="0" destOrd="0" presId="urn:microsoft.com/office/officeart/2009/3/layout/StepUpProcess"/>
    <dgm:cxn modelId="{9E9DA71F-8DD3-40BD-A200-B0E3BB3955A7}" type="presParOf" srcId="{E4F44DEB-B0FE-41AA-BC19-773061A482F5}" destId="{7297BCA7-30C1-455A-8A5B-93F0C3923609}" srcOrd="1" destOrd="0" presId="urn:microsoft.com/office/officeart/2009/3/layout/StepUpProcess"/>
    <dgm:cxn modelId="{46E2159E-DC08-4296-9CF5-7BA01814D825}" type="presParOf" srcId="{E4F44DEB-B0FE-41AA-BC19-773061A482F5}" destId="{0FFAAB76-9C12-48D5-B278-3594DD2F03F6}" srcOrd="2" destOrd="0" presId="urn:microsoft.com/office/officeart/2009/3/layout/StepUpProcess"/>
    <dgm:cxn modelId="{2D03767C-F0A3-4628-A9EF-CE89B8AD0DB5}" type="presParOf" srcId="{0A379443-F781-4AF9-9C15-6355A0844FBD}" destId="{7E23AC48-CE2A-4B51-9D54-A2B7EEEC62E2}" srcOrd="9" destOrd="0" presId="urn:microsoft.com/office/officeart/2009/3/layout/StepUpProcess"/>
    <dgm:cxn modelId="{8DCF50CA-C134-4882-90B0-4D08D00891F4}" type="presParOf" srcId="{7E23AC48-CE2A-4B51-9D54-A2B7EEEC62E2}" destId="{65B4DE96-B1F1-43A8-9BE5-93DBF354E850}" srcOrd="0" destOrd="0" presId="urn:microsoft.com/office/officeart/2009/3/layout/StepUpProcess"/>
    <dgm:cxn modelId="{B4DCD0EB-B56F-49D7-841F-8118056253D3}" type="presParOf" srcId="{0A379443-F781-4AF9-9C15-6355A0844FBD}" destId="{AD92E328-EF73-4307-8F5F-7CB7F3CEA683}" srcOrd="10" destOrd="0" presId="urn:microsoft.com/office/officeart/2009/3/layout/StepUpProcess"/>
    <dgm:cxn modelId="{B86BEDAE-0F31-4101-A826-51C4AEB5C180}" type="presParOf" srcId="{AD92E328-EF73-4307-8F5F-7CB7F3CEA683}" destId="{A4D1ECD9-C4B5-4487-8B91-114FD3380F39}" srcOrd="0" destOrd="0" presId="urn:microsoft.com/office/officeart/2009/3/layout/StepUpProcess"/>
    <dgm:cxn modelId="{D052C6F1-E5D3-4977-8A4B-BE25E9A57E8E}" type="presParOf" srcId="{AD92E328-EF73-4307-8F5F-7CB7F3CEA683}" destId="{624FBD84-526D-4F19-BA12-5173FEC0E3DF}" srcOrd="1" destOrd="0" presId="urn:microsoft.com/office/officeart/2009/3/layout/StepUpProcess"/>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7018E0-CD52-4D7C-9030-CC73C8E09439}">
      <dsp:nvSpPr>
        <dsp:cNvPr id="0" name=""/>
        <dsp:cNvSpPr/>
      </dsp:nvSpPr>
      <dsp:spPr>
        <a:xfrm rot="5400000">
          <a:off x="174173" y="1412725"/>
          <a:ext cx="516129" cy="858828"/>
        </a:xfrm>
        <a:prstGeom prst="corner">
          <a:avLst>
            <a:gd name="adj1" fmla="val 16120"/>
            <a:gd name="adj2" fmla="val 1611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19F2F4F-375C-46C5-9C06-4B6CCD24DAA0}">
      <dsp:nvSpPr>
        <dsp:cNvPr id="0" name=""/>
        <dsp:cNvSpPr/>
      </dsp:nvSpPr>
      <dsp:spPr>
        <a:xfrm>
          <a:off x="88019" y="1669330"/>
          <a:ext cx="775355" cy="6796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66725">
            <a:lnSpc>
              <a:spcPct val="90000"/>
            </a:lnSpc>
            <a:spcBef>
              <a:spcPct val="0"/>
            </a:spcBef>
            <a:spcAft>
              <a:spcPct val="35000"/>
            </a:spcAft>
            <a:buNone/>
          </a:pPr>
          <a:r>
            <a:rPr lang="es-CO" sz="1050" kern="1200">
              <a:solidFill>
                <a:schemeClr val="tx1"/>
              </a:solidFill>
            </a:rPr>
            <a:t>PASO 1</a:t>
          </a:r>
        </a:p>
        <a:p>
          <a:pPr marL="0" lvl="0" indent="0" algn="ctr" defTabSz="466725">
            <a:lnSpc>
              <a:spcPct val="90000"/>
            </a:lnSpc>
            <a:spcBef>
              <a:spcPct val="0"/>
            </a:spcBef>
            <a:spcAft>
              <a:spcPct val="35000"/>
            </a:spcAft>
            <a:buNone/>
          </a:pPr>
          <a:r>
            <a:rPr lang="es-CO" sz="1050" kern="1200">
              <a:solidFill>
                <a:schemeClr val="tx1"/>
              </a:solidFill>
            </a:rPr>
            <a:t>Identificar los activos de información</a:t>
          </a:r>
        </a:p>
      </dsp:txBody>
      <dsp:txXfrm>
        <a:off x="88019" y="1669330"/>
        <a:ext cx="775355" cy="679644"/>
      </dsp:txXfrm>
    </dsp:sp>
    <dsp:sp modelId="{0E12F9A9-43C5-497E-A0A0-75F3C845FD58}">
      <dsp:nvSpPr>
        <dsp:cNvPr id="0" name=""/>
        <dsp:cNvSpPr/>
      </dsp:nvSpPr>
      <dsp:spPr>
        <a:xfrm>
          <a:off x="717080" y="1349497"/>
          <a:ext cx="146293" cy="146293"/>
        </a:xfrm>
        <a:prstGeom prst="triangle">
          <a:avLst>
            <a:gd name="adj" fmla="val 100000"/>
          </a:avLst>
        </a:prstGeom>
        <a:solidFill>
          <a:schemeClr val="accent4">
            <a:hueOff val="980089"/>
            <a:satOff val="-4078"/>
            <a:lumOff val="961"/>
            <a:alphaOff val="0"/>
          </a:schemeClr>
        </a:solidFill>
        <a:ln w="12700" cap="flat" cmpd="sng" algn="ctr">
          <a:solidFill>
            <a:schemeClr val="accent4">
              <a:hueOff val="980089"/>
              <a:satOff val="-4078"/>
              <a:lumOff val="96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901E1B5-C5D8-4B11-820A-5D216637D56E}">
      <dsp:nvSpPr>
        <dsp:cNvPr id="0" name=""/>
        <dsp:cNvSpPr/>
      </dsp:nvSpPr>
      <dsp:spPr>
        <a:xfrm rot="5400000">
          <a:off x="1123360" y="1177848"/>
          <a:ext cx="516129" cy="858828"/>
        </a:xfrm>
        <a:prstGeom prst="corner">
          <a:avLst>
            <a:gd name="adj1" fmla="val 16120"/>
            <a:gd name="adj2" fmla="val 16110"/>
          </a:avLst>
        </a:prstGeom>
        <a:solidFill>
          <a:schemeClr val="accent4">
            <a:hueOff val="1960178"/>
            <a:satOff val="-8155"/>
            <a:lumOff val="1922"/>
            <a:alphaOff val="0"/>
          </a:schemeClr>
        </a:solidFill>
        <a:ln w="12700" cap="flat" cmpd="sng" algn="ctr">
          <a:solidFill>
            <a:schemeClr val="accent4">
              <a:hueOff val="1960178"/>
              <a:satOff val="-8155"/>
              <a:lumOff val="192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732D0E6-0641-4FA3-ABB8-22D7CB4566AD}">
      <dsp:nvSpPr>
        <dsp:cNvPr id="0" name=""/>
        <dsp:cNvSpPr/>
      </dsp:nvSpPr>
      <dsp:spPr>
        <a:xfrm>
          <a:off x="1037205" y="1434453"/>
          <a:ext cx="775355" cy="6796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66725">
            <a:lnSpc>
              <a:spcPct val="90000"/>
            </a:lnSpc>
            <a:spcBef>
              <a:spcPct val="0"/>
            </a:spcBef>
            <a:spcAft>
              <a:spcPct val="35000"/>
            </a:spcAft>
            <a:buNone/>
          </a:pPr>
          <a:r>
            <a:rPr lang="es-CO" sz="1050" kern="1200">
              <a:solidFill>
                <a:schemeClr val="tx1"/>
              </a:solidFill>
            </a:rPr>
            <a:t>PASO 2</a:t>
          </a:r>
        </a:p>
        <a:p>
          <a:pPr marL="0" lvl="0" indent="0" algn="ctr" defTabSz="466725">
            <a:lnSpc>
              <a:spcPct val="90000"/>
            </a:lnSpc>
            <a:spcBef>
              <a:spcPct val="0"/>
            </a:spcBef>
            <a:spcAft>
              <a:spcPct val="35000"/>
            </a:spcAft>
            <a:buNone/>
          </a:pPr>
          <a:r>
            <a:rPr lang="es-CO" sz="1050" kern="1200">
              <a:solidFill>
                <a:schemeClr val="tx1"/>
              </a:solidFill>
            </a:rPr>
            <a:t>Identificar el dueño de los activos</a:t>
          </a:r>
        </a:p>
      </dsp:txBody>
      <dsp:txXfrm>
        <a:off x="1037205" y="1434453"/>
        <a:ext cx="775355" cy="679644"/>
      </dsp:txXfrm>
    </dsp:sp>
    <dsp:sp modelId="{E939BA3A-F4CA-4229-B9A5-EB3E330689F6}">
      <dsp:nvSpPr>
        <dsp:cNvPr id="0" name=""/>
        <dsp:cNvSpPr/>
      </dsp:nvSpPr>
      <dsp:spPr>
        <a:xfrm>
          <a:off x="1666267" y="1114620"/>
          <a:ext cx="146293" cy="146293"/>
        </a:xfrm>
        <a:prstGeom prst="triangle">
          <a:avLst>
            <a:gd name="adj" fmla="val 100000"/>
          </a:avLst>
        </a:prstGeom>
        <a:solidFill>
          <a:schemeClr val="accent4">
            <a:hueOff val="2940267"/>
            <a:satOff val="-12233"/>
            <a:lumOff val="2882"/>
            <a:alphaOff val="0"/>
          </a:schemeClr>
        </a:solidFill>
        <a:ln w="12700" cap="flat" cmpd="sng" algn="ctr">
          <a:solidFill>
            <a:schemeClr val="accent4">
              <a:hueOff val="2940267"/>
              <a:satOff val="-12233"/>
              <a:lumOff val="288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CD977B8-C235-4037-A80F-D3D4F6B857AC}">
      <dsp:nvSpPr>
        <dsp:cNvPr id="0" name=""/>
        <dsp:cNvSpPr/>
      </dsp:nvSpPr>
      <dsp:spPr>
        <a:xfrm rot="5400000">
          <a:off x="2072546" y="942971"/>
          <a:ext cx="516129" cy="858828"/>
        </a:xfrm>
        <a:prstGeom prst="corner">
          <a:avLst>
            <a:gd name="adj1" fmla="val 16120"/>
            <a:gd name="adj2" fmla="val 16110"/>
          </a:avLst>
        </a:prstGeom>
        <a:solidFill>
          <a:schemeClr val="accent4">
            <a:hueOff val="3920356"/>
            <a:satOff val="-16311"/>
            <a:lumOff val="3843"/>
            <a:alphaOff val="0"/>
          </a:schemeClr>
        </a:solidFill>
        <a:ln w="12700" cap="flat" cmpd="sng" algn="ctr">
          <a:solidFill>
            <a:schemeClr val="accent4">
              <a:hueOff val="3920356"/>
              <a:satOff val="-16311"/>
              <a:lumOff val="384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3900783-71D0-427B-886D-02D152DFF40F}">
      <dsp:nvSpPr>
        <dsp:cNvPr id="0" name=""/>
        <dsp:cNvSpPr/>
      </dsp:nvSpPr>
      <dsp:spPr>
        <a:xfrm>
          <a:off x="2948622" y="985746"/>
          <a:ext cx="775355" cy="6796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66725">
            <a:lnSpc>
              <a:spcPct val="90000"/>
            </a:lnSpc>
            <a:spcBef>
              <a:spcPct val="0"/>
            </a:spcBef>
            <a:spcAft>
              <a:spcPct val="35000"/>
            </a:spcAft>
            <a:buNone/>
          </a:pPr>
          <a:r>
            <a:rPr lang="es-CO" sz="1050" kern="1200">
              <a:solidFill>
                <a:schemeClr val="tx1"/>
              </a:solidFill>
            </a:rPr>
            <a:t>PASO 4</a:t>
          </a:r>
        </a:p>
        <a:p>
          <a:pPr marL="0" lvl="0" indent="0" algn="ctr" defTabSz="466725">
            <a:lnSpc>
              <a:spcPct val="90000"/>
            </a:lnSpc>
            <a:spcBef>
              <a:spcPct val="0"/>
            </a:spcBef>
            <a:spcAft>
              <a:spcPct val="35000"/>
            </a:spcAft>
            <a:buNone/>
          </a:pPr>
          <a:r>
            <a:rPr lang="es-CO" sz="1050" kern="1200">
              <a:solidFill>
                <a:schemeClr val="tx1"/>
              </a:solidFill>
            </a:rPr>
            <a:t>Clasificar la información</a:t>
          </a:r>
        </a:p>
      </dsp:txBody>
      <dsp:txXfrm>
        <a:off x="2948622" y="985746"/>
        <a:ext cx="775355" cy="679644"/>
      </dsp:txXfrm>
    </dsp:sp>
    <dsp:sp modelId="{7CBE5A70-682D-4995-BCFA-6811FF25BD24}">
      <dsp:nvSpPr>
        <dsp:cNvPr id="0" name=""/>
        <dsp:cNvSpPr/>
      </dsp:nvSpPr>
      <dsp:spPr>
        <a:xfrm>
          <a:off x="2615453" y="879743"/>
          <a:ext cx="146293" cy="146293"/>
        </a:xfrm>
        <a:prstGeom prst="triangle">
          <a:avLst>
            <a:gd name="adj" fmla="val 100000"/>
          </a:avLst>
        </a:prstGeom>
        <a:solidFill>
          <a:schemeClr val="accent4">
            <a:hueOff val="4900445"/>
            <a:satOff val="-20388"/>
            <a:lumOff val="4804"/>
            <a:alphaOff val="0"/>
          </a:schemeClr>
        </a:solidFill>
        <a:ln w="12700" cap="flat" cmpd="sng" algn="ctr">
          <a:solidFill>
            <a:schemeClr val="accent4">
              <a:hueOff val="4900445"/>
              <a:satOff val="-20388"/>
              <a:lumOff val="480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FC7AEE-6DA8-4CBC-99A2-542322EF498B}">
      <dsp:nvSpPr>
        <dsp:cNvPr id="0" name=""/>
        <dsp:cNvSpPr/>
      </dsp:nvSpPr>
      <dsp:spPr>
        <a:xfrm rot="5400000">
          <a:off x="3021732" y="708094"/>
          <a:ext cx="516129" cy="858828"/>
        </a:xfrm>
        <a:prstGeom prst="corner">
          <a:avLst>
            <a:gd name="adj1" fmla="val 16120"/>
            <a:gd name="adj2" fmla="val 16110"/>
          </a:avLst>
        </a:prstGeom>
        <a:solidFill>
          <a:schemeClr val="accent4">
            <a:hueOff val="5880535"/>
            <a:satOff val="-24466"/>
            <a:lumOff val="5765"/>
            <a:alphaOff val="0"/>
          </a:schemeClr>
        </a:solidFill>
        <a:ln w="12700" cap="flat" cmpd="sng" algn="ctr">
          <a:solidFill>
            <a:schemeClr val="accent4">
              <a:hueOff val="5880535"/>
              <a:satOff val="-24466"/>
              <a:lumOff val="5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60DBC2-AF65-4E68-98D3-400B4096554B}">
      <dsp:nvSpPr>
        <dsp:cNvPr id="0" name=""/>
        <dsp:cNvSpPr/>
      </dsp:nvSpPr>
      <dsp:spPr>
        <a:xfrm>
          <a:off x="3909687" y="750869"/>
          <a:ext cx="775355" cy="6796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66725">
            <a:lnSpc>
              <a:spcPct val="90000"/>
            </a:lnSpc>
            <a:spcBef>
              <a:spcPct val="0"/>
            </a:spcBef>
            <a:spcAft>
              <a:spcPct val="35000"/>
            </a:spcAft>
            <a:buNone/>
          </a:pPr>
          <a:r>
            <a:rPr lang="es-CO" sz="1050" kern="1200">
              <a:solidFill>
                <a:schemeClr val="tx1"/>
              </a:solidFill>
            </a:rPr>
            <a:t>PASO 5</a:t>
          </a:r>
        </a:p>
        <a:p>
          <a:pPr marL="0" lvl="0" indent="0" algn="ctr" defTabSz="466725">
            <a:lnSpc>
              <a:spcPct val="90000"/>
            </a:lnSpc>
            <a:spcBef>
              <a:spcPct val="0"/>
            </a:spcBef>
            <a:spcAft>
              <a:spcPct val="35000"/>
            </a:spcAft>
            <a:buNone/>
          </a:pPr>
          <a:r>
            <a:rPr lang="es-CO" sz="1050" kern="1200">
              <a:solidFill>
                <a:schemeClr val="tx1"/>
              </a:solidFill>
            </a:rPr>
            <a:t>Determinar la citicidad del activo</a:t>
          </a:r>
        </a:p>
      </dsp:txBody>
      <dsp:txXfrm>
        <a:off x="3909687" y="750869"/>
        <a:ext cx="775355" cy="679644"/>
      </dsp:txXfrm>
    </dsp:sp>
    <dsp:sp modelId="{C172ACFC-6C5B-4B29-A068-BAA97C6BD3C7}">
      <dsp:nvSpPr>
        <dsp:cNvPr id="0" name=""/>
        <dsp:cNvSpPr/>
      </dsp:nvSpPr>
      <dsp:spPr>
        <a:xfrm>
          <a:off x="3564639" y="644866"/>
          <a:ext cx="146293" cy="146293"/>
        </a:xfrm>
        <a:prstGeom prst="triangle">
          <a:avLst>
            <a:gd name="adj" fmla="val 100000"/>
          </a:avLst>
        </a:prstGeom>
        <a:solidFill>
          <a:schemeClr val="accent4">
            <a:hueOff val="6860623"/>
            <a:satOff val="-28544"/>
            <a:lumOff val="6726"/>
            <a:alphaOff val="0"/>
          </a:schemeClr>
        </a:solidFill>
        <a:ln w="12700" cap="flat" cmpd="sng" algn="ctr">
          <a:solidFill>
            <a:schemeClr val="accent4">
              <a:hueOff val="6860623"/>
              <a:satOff val="-28544"/>
              <a:lumOff val="672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00166EB-6D3D-4305-B205-1D5D319E2057}">
      <dsp:nvSpPr>
        <dsp:cNvPr id="0" name=""/>
        <dsp:cNvSpPr/>
      </dsp:nvSpPr>
      <dsp:spPr>
        <a:xfrm rot="5400000">
          <a:off x="3970918" y="473217"/>
          <a:ext cx="516129" cy="858828"/>
        </a:xfrm>
        <a:prstGeom prst="corner">
          <a:avLst>
            <a:gd name="adj1" fmla="val 16120"/>
            <a:gd name="adj2" fmla="val 16110"/>
          </a:avLst>
        </a:prstGeom>
        <a:solidFill>
          <a:schemeClr val="accent4">
            <a:hueOff val="7840713"/>
            <a:satOff val="-32622"/>
            <a:lumOff val="7686"/>
            <a:alphaOff val="0"/>
          </a:schemeClr>
        </a:solidFill>
        <a:ln w="12700" cap="flat" cmpd="sng" algn="ctr">
          <a:solidFill>
            <a:schemeClr val="accent4">
              <a:hueOff val="7840713"/>
              <a:satOff val="-32622"/>
              <a:lumOff val="768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297BCA7-30C1-455A-8A5B-93F0C3923609}">
      <dsp:nvSpPr>
        <dsp:cNvPr id="0" name=""/>
        <dsp:cNvSpPr/>
      </dsp:nvSpPr>
      <dsp:spPr>
        <a:xfrm>
          <a:off x="4836774" y="492231"/>
          <a:ext cx="775355" cy="6796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66725">
            <a:lnSpc>
              <a:spcPct val="90000"/>
            </a:lnSpc>
            <a:spcBef>
              <a:spcPct val="0"/>
            </a:spcBef>
            <a:spcAft>
              <a:spcPct val="35000"/>
            </a:spcAft>
            <a:buNone/>
          </a:pPr>
          <a:r>
            <a:rPr lang="es-CO" sz="1050" kern="1200">
              <a:solidFill>
                <a:schemeClr val="tx1"/>
              </a:solidFill>
            </a:rPr>
            <a:t>PASO 6</a:t>
          </a:r>
        </a:p>
        <a:p>
          <a:pPr marL="0" lvl="0" indent="0" algn="ctr" defTabSz="466725">
            <a:lnSpc>
              <a:spcPct val="90000"/>
            </a:lnSpc>
            <a:spcBef>
              <a:spcPct val="0"/>
            </a:spcBef>
            <a:spcAft>
              <a:spcPct val="35000"/>
            </a:spcAft>
            <a:buNone/>
          </a:pPr>
          <a:r>
            <a:rPr lang="es-CO" sz="1050" kern="1200">
              <a:solidFill>
                <a:schemeClr val="tx1"/>
              </a:solidFill>
            </a:rPr>
            <a:t>Identificar si existe estructura crítica cibernetica </a:t>
          </a:r>
        </a:p>
      </dsp:txBody>
      <dsp:txXfrm>
        <a:off x="4836774" y="492231"/>
        <a:ext cx="775355" cy="679644"/>
      </dsp:txXfrm>
    </dsp:sp>
    <dsp:sp modelId="{0FFAAB76-9C12-48D5-B278-3594DD2F03F6}">
      <dsp:nvSpPr>
        <dsp:cNvPr id="0" name=""/>
        <dsp:cNvSpPr/>
      </dsp:nvSpPr>
      <dsp:spPr>
        <a:xfrm>
          <a:off x="4513825" y="409989"/>
          <a:ext cx="146293" cy="146293"/>
        </a:xfrm>
        <a:prstGeom prst="triangle">
          <a:avLst>
            <a:gd name="adj" fmla="val 100000"/>
          </a:avLst>
        </a:prstGeom>
        <a:solidFill>
          <a:schemeClr val="accent4">
            <a:hueOff val="8820801"/>
            <a:satOff val="-36699"/>
            <a:lumOff val="8647"/>
            <a:alphaOff val="0"/>
          </a:schemeClr>
        </a:solidFill>
        <a:ln w="12700" cap="flat" cmpd="sng" algn="ctr">
          <a:solidFill>
            <a:schemeClr val="accent4">
              <a:hueOff val="8820801"/>
              <a:satOff val="-36699"/>
              <a:lumOff val="864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4D1ECD9-C4B5-4487-8B91-114FD3380F39}">
      <dsp:nvSpPr>
        <dsp:cNvPr id="0" name=""/>
        <dsp:cNvSpPr/>
      </dsp:nvSpPr>
      <dsp:spPr>
        <a:xfrm rot="5400000">
          <a:off x="4920105" y="238340"/>
          <a:ext cx="516129" cy="858828"/>
        </a:xfrm>
        <a:prstGeom prst="corner">
          <a:avLst>
            <a:gd name="adj1" fmla="val 16120"/>
            <a:gd name="adj2" fmla="val 16110"/>
          </a:avLst>
        </a:prstGeom>
        <a:solidFill>
          <a:schemeClr val="accent4">
            <a:hueOff val="9800891"/>
            <a:satOff val="-40777"/>
            <a:lumOff val="9608"/>
            <a:alphaOff val="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4FBD84-526D-4F19-BA12-5173FEC0E3DF}">
      <dsp:nvSpPr>
        <dsp:cNvPr id="0" name=""/>
        <dsp:cNvSpPr/>
      </dsp:nvSpPr>
      <dsp:spPr>
        <a:xfrm>
          <a:off x="1994769" y="1207708"/>
          <a:ext cx="775355" cy="6796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ctr" defTabSz="466725">
            <a:lnSpc>
              <a:spcPct val="90000"/>
            </a:lnSpc>
            <a:spcBef>
              <a:spcPct val="0"/>
            </a:spcBef>
            <a:spcAft>
              <a:spcPct val="35000"/>
            </a:spcAft>
            <a:buNone/>
          </a:pPr>
          <a:r>
            <a:rPr lang="es-CO" sz="1050" kern="1200">
              <a:solidFill>
                <a:schemeClr val="tx1"/>
              </a:solidFill>
            </a:rPr>
            <a:t>PASO 3</a:t>
          </a:r>
        </a:p>
        <a:p>
          <a:pPr marL="0" lvl="0" indent="0" algn="ctr" defTabSz="466725">
            <a:lnSpc>
              <a:spcPct val="90000"/>
            </a:lnSpc>
            <a:spcBef>
              <a:spcPct val="0"/>
            </a:spcBef>
            <a:spcAft>
              <a:spcPct val="35000"/>
            </a:spcAft>
            <a:buNone/>
          </a:pPr>
          <a:r>
            <a:rPr lang="es-CO" sz="1050" kern="1200">
              <a:solidFill>
                <a:schemeClr val="tx1"/>
              </a:solidFill>
            </a:rPr>
            <a:t>Clasificar los activos </a:t>
          </a:r>
        </a:p>
      </dsp:txBody>
      <dsp:txXfrm>
        <a:off x="1994769" y="1207708"/>
        <a:ext cx="775355" cy="679644"/>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7BB96-E063-D947-8754-27F87235F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68</Pages>
  <Words>12723</Words>
  <Characters>69982</Characters>
  <Application>Microsoft Office Word</Application>
  <DocSecurity>0</DocSecurity>
  <Lines>583</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Doris pabon villamizar</dc:creator>
  <cp:keywords/>
  <dc:description/>
  <cp:lastModifiedBy>JENNIFER</cp:lastModifiedBy>
  <cp:revision>2</cp:revision>
  <dcterms:created xsi:type="dcterms:W3CDTF">2024-05-07T20:14:00Z</dcterms:created>
  <dcterms:modified xsi:type="dcterms:W3CDTF">2024-05-07T20:14:00Z</dcterms:modified>
</cp:coreProperties>
</file>